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3A" w:rsidRPr="00D8673A" w:rsidRDefault="00D8673A" w:rsidP="00D86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673A">
        <w:rPr>
          <w:rFonts w:ascii="Times New Roman" w:hAnsi="Times New Roman" w:cs="Times New Roman"/>
          <w:sz w:val="24"/>
          <w:szCs w:val="24"/>
        </w:rPr>
        <w:t xml:space="preserve">Разъяснения </w:t>
      </w:r>
      <w:proofErr w:type="gramStart"/>
      <w:r w:rsidRPr="00D8673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86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F92" w:rsidRPr="00D8673A" w:rsidRDefault="00D8673A" w:rsidP="00D86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673A">
        <w:rPr>
          <w:rFonts w:ascii="Times New Roman" w:hAnsi="Times New Roman" w:cs="Times New Roman"/>
          <w:sz w:val="24"/>
          <w:szCs w:val="24"/>
        </w:rPr>
        <w:t xml:space="preserve">ткрытому одноэтапному конкурсу без предварительного отбора на право заключения Договора на выполнение работ по реконструкции </w:t>
      </w:r>
      <w:proofErr w:type="gramStart"/>
      <w:r w:rsidRPr="00D8673A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D8673A">
        <w:rPr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 w:rsidRPr="00D8673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D8673A">
        <w:rPr>
          <w:rFonts w:ascii="Times New Roman" w:hAnsi="Times New Roman" w:cs="Times New Roman"/>
          <w:sz w:val="24"/>
          <w:szCs w:val="24"/>
        </w:rPr>
        <w:t xml:space="preserve"> Оленья-Ямбург-1,2 отпайка на ПС УГП-15 филиала АО "</w:t>
      </w:r>
      <w:proofErr w:type="spellStart"/>
      <w:r w:rsidRPr="00D8673A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D8673A">
        <w:rPr>
          <w:rFonts w:ascii="Times New Roman" w:hAnsi="Times New Roman" w:cs="Times New Roman"/>
          <w:sz w:val="24"/>
          <w:szCs w:val="24"/>
        </w:rPr>
        <w:t>" Северные электрические сети</w:t>
      </w:r>
    </w:p>
    <w:p w:rsidR="00EB73AD" w:rsidRPr="001256A6" w:rsidRDefault="00EB73AD" w:rsidP="00EB73A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56"/>
      </w:tblGrid>
      <w:tr w:rsidR="00F4079B" w:rsidRPr="00F4079B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F4079B" w:rsidRPr="00F4079B" w:rsidRDefault="00F4079B" w:rsidP="00D5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402436"/>
            <w:bookmarkStart w:id="1" w:name="expl_403493"/>
            <w:bookmarkStart w:id="2" w:name="expl_404743"/>
            <w:bookmarkEnd w:id="0"/>
            <w:bookmarkEnd w:id="1"/>
            <w:bookmarkEnd w:id="2"/>
            <w:r w:rsidRPr="00F407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Вопрос:</w:t>
            </w:r>
            <w:r w:rsidR="00D5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F4079B" w:rsidRPr="00F4079B" w:rsidRDefault="00F4079B" w:rsidP="00F407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079B" w:rsidRPr="00F4079B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4079B" w:rsidRPr="00D54F49" w:rsidRDefault="00F4079B" w:rsidP="00F40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Наша организация, подробно изучив конкурсную документацию к открытому одноэтапному конкурсу без предварительного отбора на право заключения Договора на выполнение работ по реконструкции </w:t>
            </w:r>
            <w:proofErr w:type="gramStart"/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</w:t>
            </w:r>
            <w:proofErr w:type="gramEnd"/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 </w:t>
            </w:r>
            <w:proofErr w:type="spellStart"/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Оленья-Ямбург-1,2 отпайка на ПС УГП-15 филиала АО "</w:t>
            </w:r>
            <w:proofErr w:type="spellStart"/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Тюменьэнерго</w:t>
            </w:r>
            <w:proofErr w:type="spellEnd"/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Северные электрические сети, сообщает Вам о том, что в сметной документации по вышеуказанному объекту нами были выявлены ее некоторые несоответствия проектным решениям, а именно:</w:t>
            </w:r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 сметной стоимости реконструкции данного объекта не учтены командировочные расходы и расходы на проживание персонала;</w:t>
            </w:r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к сметным нормам и расценкам не применен коэффициент, учитывающий усложняющий фактор производства работ по реконструкции основной части трассы </w:t>
            </w:r>
            <w:proofErr w:type="gramStart"/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</w:t>
            </w:r>
            <w:proofErr w:type="gramEnd"/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болотистой местности;</w:t>
            </w:r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отсутствует данные по включению в стоимость материалов и оборудования затрат по их доставке на объект с завода-изготовителя, принятую в сметной документации по мониторингу ценовых предложений, то есть в сметной стоимости материалов и оборудования учтена только их стоимость без стоимости доставки до объекта;</w:t>
            </w:r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 сметной документации не в полном объеме учтены затраты по устройству заземления опор в соответствии с принятыми проектными решениями;</w:t>
            </w:r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 затратах по монтажу анкерно-угловых опор объем работ принят исходя из веса опор без цинкового покрытия, что не соответствует принятым проектным решениям.</w:t>
            </w:r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Таким образом, наша организация считает, что начальная (максимальная) цена договора (цена лота) сильно занижена. В случае отсутствия заявок для участия в вышеуказанном конкурсе, просим пересмотреть данную стоимость начальной (максимальной) цены договора (цены лота). </w:t>
            </w:r>
            <w:r w:rsidRPr="00D54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Также, дополнительно сообщаем, что в таком случае наша организация готова выполнить работы по вышеуказанному объекту качественно и своевременно в рамках договорных условий.</w:t>
            </w:r>
          </w:p>
        </w:tc>
      </w:tr>
    </w:tbl>
    <w:p w:rsidR="00A54F6E" w:rsidRDefault="00A54F6E">
      <w:bookmarkStart w:id="3" w:name="_GoBack"/>
      <w:bookmarkEnd w:id="3"/>
    </w:p>
    <w:p w:rsidR="00F4079B" w:rsidRDefault="00F4079B" w:rsidP="00D54F49">
      <w:r>
        <w:t>Ответ:</w:t>
      </w:r>
    </w:p>
    <w:p w:rsidR="00D54F49" w:rsidRPr="00D54F49" w:rsidRDefault="00D54F49" w:rsidP="00D54F49">
      <w:pPr>
        <w:tabs>
          <w:tab w:val="left" w:pos="4111"/>
          <w:tab w:val="left" w:pos="4253"/>
          <w:tab w:val="left" w:pos="7655"/>
          <w:tab w:val="left" w:pos="7938"/>
        </w:tabs>
        <w:spacing w:after="0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 xml:space="preserve">- затраты на вахтовый метод работ заложены в главе 9 ССР. </w:t>
      </w:r>
    </w:p>
    <w:p w:rsidR="00D54F49" w:rsidRPr="00D54F49" w:rsidRDefault="00D54F49" w:rsidP="00D54F49">
      <w:pPr>
        <w:tabs>
          <w:tab w:val="left" w:pos="4111"/>
          <w:tab w:val="left" w:pos="4253"/>
          <w:tab w:val="left" w:pos="7655"/>
          <w:tab w:val="left" w:pos="7938"/>
        </w:tabs>
        <w:spacing w:after="0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 xml:space="preserve">- усложняющие коэффициенты заложены согласно ПОС. Работы на </w:t>
      </w:r>
      <w:proofErr w:type="gramStart"/>
      <w:r w:rsidRPr="00D54F49">
        <w:rPr>
          <w:rFonts w:ascii="Times New Roman" w:hAnsi="Times New Roman" w:cs="Times New Roman"/>
        </w:rPr>
        <w:t>ВЛ</w:t>
      </w:r>
      <w:proofErr w:type="gramEnd"/>
      <w:r w:rsidRPr="00D54F49">
        <w:rPr>
          <w:rFonts w:ascii="Times New Roman" w:hAnsi="Times New Roman" w:cs="Times New Roman"/>
        </w:rPr>
        <w:t xml:space="preserve"> при прохождении по водным и болотистым местностям рекомендуется проводить в зимний период, в связи с чем К на усложняющие условия ПОС не обусловлены.</w:t>
      </w:r>
    </w:p>
    <w:p w:rsidR="00D54F49" w:rsidRPr="00D54F49" w:rsidRDefault="00D54F49" w:rsidP="00D54F49">
      <w:pPr>
        <w:tabs>
          <w:tab w:val="left" w:pos="4111"/>
          <w:tab w:val="left" w:pos="4253"/>
          <w:tab w:val="left" w:pos="7655"/>
          <w:tab w:val="left" w:pos="7938"/>
        </w:tabs>
        <w:spacing w:after="0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- стоимость материальных ресурсов определяется на основании мониторинга цен, включая заготовительно-складские и транспортные расходы. Стоимость  свай СВ35.12-1 от поставщиков на данный момент составляет в среднем 25 413 руб. с НДС, с учетом доставки в среднем 26 937,78 руб. с НДС, согласно сметной документации стоимость 1 сваи со средневзвешенным индексом на СМР будет составлять 32 344,02 руб. с НДС.</w:t>
      </w:r>
    </w:p>
    <w:p w:rsidR="00D54F49" w:rsidRPr="00D54F49" w:rsidRDefault="00D54F49" w:rsidP="00D54F49">
      <w:pPr>
        <w:tabs>
          <w:tab w:val="left" w:pos="4111"/>
          <w:tab w:val="left" w:pos="4253"/>
          <w:tab w:val="left" w:pos="7655"/>
          <w:tab w:val="left" w:pos="7938"/>
        </w:tabs>
        <w:spacing w:after="0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 xml:space="preserve">- </w:t>
      </w:r>
      <w:proofErr w:type="gramStart"/>
      <w:r w:rsidRPr="00D54F49">
        <w:rPr>
          <w:rFonts w:ascii="Times New Roman" w:hAnsi="Times New Roman" w:cs="Times New Roman"/>
        </w:rPr>
        <w:t>з</w:t>
      </w:r>
      <w:proofErr w:type="gramEnd"/>
      <w:r w:rsidRPr="00D54F49">
        <w:rPr>
          <w:rFonts w:ascii="Times New Roman" w:hAnsi="Times New Roman" w:cs="Times New Roman"/>
        </w:rPr>
        <w:t>аземление опор проектировщиком принято в ЛСР в соответствии с проектом прошедшего ГЭ том ЕИ-066.17-Т2-ЭВ Изм.1. Расценка на монтаж заземлителей до 5м принята применительно ввиду отсутствия в нормативной базе прямой расценки на монтаж заземлителей до 9м. Затраты на разработку траншей под устройство горизонтальных заземлителей проектировщиком не учтены, данные работы могут быть оплачены в счет непредвиденных затрат.</w:t>
      </w:r>
    </w:p>
    <w:p w:rsidR="00D54F49" w:rsidRPr="00D54F49" w:rsidRDefault="00D54F49" w:rsidP="00D54F49">
      <w:pPr>
        <w:tabs>
          <w:tab w:val="left" w:pos="4111"/>
          <w:tab w:val="left" w:pos="4253"/>
          <w:tab w:val="left" w:pos="7655"/>
          <w:tab w:val="left" w:pos="7938"/>
        </w:tabs>
        <w:spacing w:after="0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 xml:space="preserve">- </w:t>
      </w:r>
      <w:proofErr w:type="gramStart"/>
      <w:r w:rsidRPr="00D54F49">
        <w:rPr>
          <w:rFonts w:ascii="Times New Roman" w:hAnsi="Times New Roman" w:cs="Times New Roman"/>
        </w:rPr>
        <w:t>с</w:t>
      </w:r>
      <w:proofErr w:type="gramEnd"/>
      <w:r w:rsidRPr="00D54F49">
        <w:rPr>
          <w:rFonts w:ascii="Times New Roman" w:hAnsi="Times New Roman" w:cs="Times New Roman"/>
        </w:rPr>
        <w:t>тоимость опор заложена в сметы согласно Мониторинга ценовых предложений на основании КП, согласно КП вес опор в монтажных работах проектировщиком заложен с учетом холодного оцинкования.</w:t>
      </w:r>
    </w:p>
    <w:p w:rsidR="00F4079B" w:rsidRPr="00D54F49" w:rsidRDefault="00D54F49" w:rsidP="00D54F49">
      <w:r w:rsidRPr="00D54F49">
        <w:rPr>
          <w:rFonts w:ascii="Times New Roman" w:hAnsi="Times New Roman" w:cs="Times New Roman"/>
        </w:rPr>
        <w:lastRenderedPageBreak/>
        <w:t xml:space="preserve">- </w:t>
      </w:r>
      <w:proofErr w:type="gramStart"/>
      <w:r w:rsidRPr="00D54F49">
        <w:rPr>
          <w:rFonts w:ascii="Times New Roman" w:hAnsi="Times New Roman" w:cs="Times New Roman"/>
        </w:rPr>
        <w:t>в</w:t>
      </w:r>
      <w:proofErr w:type="gramEnd"/>
      <w:r w:rsidRPr="00D54F49">
        <w:rPr>
          <w:rFonts w:ascii="Times New Roman" w:hAnsi="Times New Roman" w:cs="Times New Roman"/>
        </w:rPr>
        <w:t xml:space="preserve"> локальных сметах №02-01-01,02-02-01 подвеска провода принята по расценке 33-01-028-12 и 33-01-024-09, в которых учтена раскатка провода с раскаточных устройств и соответственно заложены механизмы раскаточные на гусеничном ходу.</w:t>
      </w:r>
    </w:p>
    <w:p w:rsidR="00F4079B" w:rsidRDefault="00F4079B"/>
    <w:p w:rsidR="00A54F6E" w:rsidRDefault="00A54F6E"/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sectPr w:rsidR="00D8673A" w:rsidSect="00D54F4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3A"/>
    <w:rsid w:val="00113F92"/>
    <w:rsid w:val="004859BC"/>
    <w:rsid w:val="00946FBF"/>
    <w:rsid w:val="00A54F6E"/>
    <w:rsid w:val="00BB725D"/>
    <w:rsid w:val="00C331C4"/>
    <w:rsid w:val="00D54F49"/>
    <w:rsid w:val="00D8673A"/>
    <w:rsid w:val="00EB73AD"/>
    <w:rsid w:val="00EC6F76"/>
    <w:rsid w:val="00F4079B"/>
    <w:rsid w:val="00F8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673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D86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673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D8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16</cp:revision>
  <dcterms:created xsi:type="dcterms:W3CDTF">2018-12-25T06:29:00Z</dcterms:created>
  <dcterms:modified xsi:type="dcterms:W3CDTF">2019-01-29T12:09:00Z</dcterms:modified>
</cp:coreProperties>
</file>