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13A8" w:rsidRPr="001D607A" w:rsidRDefault="001D607A" w:rsidP="001D607A">
      <w:pPr>
        <w:jc w:val="center"/>
        <w:rPr>
          <w:b/>
        </w:rPr>
      </w:pPr>
      <w:r w:rsidRPr="001D607A">
        <w:rPr>
          <w:b/>
        </w:rPr>
        <w:t>ИЗВЕЩЕНИЕ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1D607A" w:rsidRPr="001D607A" w:rsidTr="001D607A">
        <w:trPr>
          <w:tblCellSpacing w:w="0" w:type="dxa"/>
        </w:trPr>
        <w:tc>
          <w:tcPr>
            <w:tcW w:w="500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1D607A" w:rsidRPr="001D607A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D607A" w:rsidRPr="001D607A" w:rsidRDefault="001D607A" w:rsidP="001D607A">
                  <w:pPr>
                    <w:divId w:val="1188761166"/>
                  </w:pPr>
                  <w:bookmarkStart w:id="0" w:name="_GoBack"/>
                  <w:r w:rsidRPr="001D607A">
                    <w:t xml:space="preserve">Открытый одноэтапный конкурс без предварительного отбора на право заключения договора на выполнение работ по среднему и капитальному ремонту силовых трансформаторов в 2018 году филиала АО "Тюменьэнерго" Сургутские электрические сети </w:t>
                  </w:r>
                  <w:bookmarkEnd w:id="0"/>
                </w:p>
              </w:tc>
            </w:tr>
            <w:tr w:rsidR="001D607A" w:rsidRPr="001D607A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1D607A" w:rsidRPr="001D607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1D607A" w:rsidRPr="001D607A" w:rsidRDefault="001D607A" w:rsidP="001D607A">
                        <w:r w:rsidRPr="001D607A">
                          <w:t>Лоты: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1D607A" w:rsidRPr="001D607A" w:rsidRDefault="001D607A" w:rsidP="001D607A">
                        <w:hyperlink r:id="rId5" w:history="1">
                          <w:r w:rsidRPr="001D607A">
                            <w:rPr>
                              <w:rStyle w:val="a3"/>
                            </w:rPr>
                            <w:t xml:space="preserve">Лот № 1 </w:t>
                          </w:r>
                        </w:hyperlink>
                        <w:r w:rsidRPr="001D607A">
                          <w:t xml:space="preserve">Открытый одноэтапный конкурс без предварительного отбора на право заключения договора на выполнение работ по среднему и капитальному ремонту силовых трансформаторов в 2018 году филиала АО "Тюменьэнерго" Сургутские электрические сети </w:t>
                        </w:r>
                      </w:p>
                    </w:tc>
                  </w:tr>
                  <w:tr w:rsidR="001D607A" w:rsidRPr="001D607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1D607A" w:rsidRPr="001D607A" w:rsidRDefault="001D607A" w:rsidP="001D607A">
                        <w:r w:rsidRPr="001D607A">
                          <w:t>Начальная (максимальная) цена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1D607A" w:rsidRPr="001D607A" w:rsidRDefault="001D607A" w:rsidP="001D607A">
                        <w:r w:rsidRPr="001D607A">
                          <w:rPr>
                            <w:b/>
                            <w:bCs/>
                          </w:rPr>
                          <w:t>16 701 242,82 руб.</w:t>
                        </w:r>
                      </w:p>
                    </w:tc>
                  </w:tr>
                  <w:tr w:rsidR="001D607A" w:rsidRPr="001D607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1D607A" w:rsidRPr="001D607A" w:rsidRDefault="001D607A" w:rsidP="001D607A">
                        <w:r w:rsidRPr="001D607A"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1D607A" w:rsidRPr="001D607A" w:rsidRDefault="001D607A" w:rsidP="001D607A">
                        <w:r w:rsidRPr="001D607A">
                          <w:t>07.09.2017 09:27</w:t>
                        </w:r>
                      </w:p>
                    </w:tc>
                  </w:tr>
                  <w:tr w:rsidR="001D607A" w:rsidRPr="001D607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1D607A" w:rsidRPr="001D607A" w:rsidRDefault="001D607A" w:rsidP="001D607A">
                        <w:pPr>
                          <w:rPr>
                            <w:b/>
                          </w:rPr>
                        </w:pPr>
                        <w:r w:rsidRPr="001D607A">
                          <w:rPr>
                            <w:b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1D607A" w:rsidRPr="001D607A" w:rsidRDefault="001D607A" w:rsidP="001D607A">
                        <w:pPr>
                          <w:rPr>
                            <w:b/>
                          </w:rPr>
                        </w:pPr>
                        <w:r w:rsidRPr="001D607A">
                          <w:rPr>
                            <w:b/>
                          </w:rPr>
                          <w:t>27.09.2017 12:00</w:t>
                        </w:r>
                      </w:p>
                    </w:tc>
                  </w:tr>
                  <w:tr w:rsidR="001D607A" w:rsidRPr="001D607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1D607A" w:rsidRPr="001D607A" w:rsidRDefault="001D607A" w:rsidP="001D607A">
                        <w:r w:rsidRPr="001D607A">
                          <w:t>Сроки поставки товаров, проведения работ,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1D607A" w:rsidRPr="001D607A" w:rsidRDefault="001D607A" w:rsidP="001D607A">
                        <w:r w:rsidRPr="001D607A">
                          <w:t>01.02.2018 - 28.09.2018</w:t>
                        </w:r>
                      </w:p>
                    </w:tc>
                  </w:tr>
                  <w:tr w:rsidR="001D607A" w:rsidRPr="001D607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1D607A" w:rsidRPr="001D607A" w:rsidRDefault="001D607A" w:rsidP="001D607A">
                        <w:r w:rsidRPr="001D607A"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1D607A" w:rsidRPr="001D607A" w:rsidRDefault="001D607A" w:rsidP="001D607A">
                        <w:hyperlink r:id="rId6" w:tgtFrame="_blank" w:tooltip="Отправить личное сообщение" w:history="1">
                          <w:r w:rsidRPr="001D607A">
                            <w:rPr>
                              <w:rStyle w:val="a3"/>
                            </w:rPr>
                            <w:t>Кочержинский Алексей Николаевич</w:t>
                          </w:r>
                        </w:hyperlink>
                      </w:p>
                    </w:tc>
                  </w:tr>
                  <w:tr w:rsidR="001D607A" w:rsidRPr="001D607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1D607A" w:rsidRPr="001D607A" w:rsidRDefault="001D607A" w:rsidP="001D607A">
                        <w:r w:rsidRPr="001D607A"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1D607A" w:rsidRPr="001D607A" w:rsidRDefault="001D607A" w:rsidP="001D607A">
                        <w:hyperlink r:id="rId7" w:history="1">
                          <w:r w:rsidRPr="001D607A">
                            <w:rPr>
                              <w:rStyle w:val="a3"/>
                            </w:rPr>
                            <w:t>Филиал АО "Тюменьэнерго" СурЭС</w:t>
                          </w:r>
                        </w:hyperlink>
                      </w:p>
                    </w:tc>
                  </w:tr>
                  <w:tr w:rsidR="001D607A" w:rsidRPr="001D607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1D607A" w:rsidRPr="001D607A" w:rsidRDefault="001D607A" w:rsidP="001D607A">
                        <w:r w:rsidRPr="001D607A">
                          <w:t>Заказчик: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1D607A" w:rsidRPr="001D607A" w:rsidRDefault="001D607A" w:rsidP="001D607A">
                        <w:hyperlink r:id="rId8" w:history="1">
                          <w:r w:rsidRPr="001D607A">
                            <w:rPr>
                              <w:rStyle w:val="a3"/>
                            </w:rPr>
                            <w:t>АО "Тюменьэнерго"</w:t>
                          </w:r>
                        </w:hyperlink>
                      </w:p>
                    </w:tc>
                  </w:tr>
                  <w:tr w:rsidR="001D607A" w:rsidRPr="001D607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1D607A" w:rsidRPr="001D607A" w:rsidRDefault="001D607A" w:rsidP="001D607A">
                        <w:r w:rsidRPr="001D607A"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1D607A" w:rsidRPr="001D607A" w:rsidRDefault="001D607A" w:rsidP="001D607A">
                        <w:r w:rsidRPr="001D607A">
                          <w:t>628412, Россия, г. Сургут, Тюменская область, ХМАО-Югра л. Университетская, д.4</w:t>
                        </w:r>
                      </w:p>
                    </w:tc>
                  </w:tr>
                  <w:tr w:rsidR="001D607A" w:rsidRPr="001D607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1D607A" w:rsidRPr="001D607A" w:rsidRDefault="001D607A" w:rsidP="001D607A">
                        <w:r w:rsidRPr="001D607A"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1D607A" w:rsidRPr="001D607A" w:rsidRDefault="001D607A" w:rsidP="001D607A">
                        <w:r w:rsidRPr="001D607A">
                          <w:t>628406,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1D607A" w:rsidRPr="001D607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1D607A" w:rsidRPr="001D607A" w:rsidRDefault="001D607A" w:rsidP="001D607A">
                        <w:r w:rsidRPr="001D607A">
                          <w:t>Контактный адрес e-mail: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1D607A" w:rsidRPr="001D607A" w:rsidRDefault="001D607A" w:rsidP="001D607A">
                        <w:hyperlink r:id="rId9" w:history="1">
                          <w:r w:rsidRPr="001D607A">
                            <w:rPr>
                              <w:rStyle w:val="a3"/>
                            </w:rPr>
                            <w:t>sures-zakupki@te.tu</w:t>
                          </w:r>
                        </w:hyperlink>
                      </w:p>
                    </w:tc>
                  </w:tr>
                  <w:tr w:rsidR="001D607A" w:rsidRPr="001D607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1D607A" w:rsidRPr="001D607A" w:rsidRDefault="001D607A" w:rsidP="001D607A">
                        <w:r w:rsidRPr="001D607A"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1D607A" w:rsidRPr="001D607A" w:rsidRDefault="001D607A" w:rsidP="001D607A">
                        <w:r w:rsidRPr="001D607A">
                          <w:t>+7 (3462) 77-33-24</w:t>
                        </w:r>
                      </w:p>
                    </w:tc>
                  </w:tr>
                </w:tbl>
                <w:p w:rsidR="001D607A" w:rsidRPr="001D607A" w:rsidRDefault="001D607A" w:rsidP="001D607A"/>
              </w:tc>
            </w:tr>
            <w:tr w:rsidR="001D607A" w:rsidRPr="001D607A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D607A" w:rsidRPr="001D607A" w:rsidRDefault="001D607A" w:rsidP="001D607A">
                  <w:r w:rsidRPr="001D607A">
                    <w:t>Дополнительная информация</w:t>
                  </w:r>
                </w:p>
              </w:tc>
            </w:tr>
            <w:tr w:rsidR="001D607A" w:rsidRPr="001D607A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1D607A" w:rsidRPr="001D607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1D607A" w:rsidRPr="001D607A" w:rsidRDefault="001D607A" w:rsidP="001D607A">
                        <w:pPr>
                          <w:rPr>
                            <w:vanish/>
                          </w:rPr>
                        </w:pPr>
                        <w:r w:rsidRPr="001D607A">
                          <w:t>Поставщик не должен находиться в реестре недобросовестных поставщиков</w:t>
                        </w:r>
                        <w:r w:rsidRPr="001D607A">
                          <w:rPr>
                            <w:vanish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1D607A" w:rsidRPr="001D607A" w:rsidRDefault="001D607A" w:rsidP="001D607A">
                        <w:r w:rsidRPr="001D607A"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1D607A" w:rsidRPr="001D607A" w:rsidRDefault="001D607A" w:rsidP="001D607A">
                        <w:r w:rsidRPr="001D607A">
                          <w:t>Да</w:t>
                        </w:r>
                      </w:p>
                    </w:tc>
                  </w:tr>
                  <w:tr w:rsidR="001D607A" w:rsidRPr="001D607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1D607A" w:rsidRPr="001D607A" w:rsidRDefault="001D607A" w:rsidP="001D607A">
                        <w:pPr>
                          <w:rPr>
                            <w:vanish/>
                          </w:rPr>
                        </w:pPr>
                        <w:r w:rsidRPr="001D607A">
                          <w:t>Участие субъектов малого и среднего предпринимательства</w:t>
                        </w:r>
                        <w:r w:rsidRPr="001D607A">
                          <w:rPr>
                            <w:vanish/>
                          </w:rPr>
                          <w:t>Организатором проводится процедура, участниками которой могут быть только субъекты малого и среднего предпринимательства. Проверка на соответствие критериям отнесения к субъектам малого и среднего предпринимательства осуществляется организатором самостоятельно</w:t>
                        </w:r>
                      </w:p>
                      <w:p w:rsidR="001D607A" w:rsidRPr="001D607A" w:rsidRDefault="001D607A" w:rsidP="001D607A">
                        <w:r w:rsidRPr="001D607A"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1D607A" w:rsidRPr="001D607A" w:rsidRDefault="001D607A" w:rsidP="001D607A">
                        <w:r w:rsidRPr="001D607A">
                          <w:t>Участниками данной закупки могут быть только субъекты малого и среднего предпринимательства</w:t>
                        </w:r>
                      </w:p>
                    </w:tc>
                  </w:tr>
                  <w:tr w:rsidR="001D607A" w:rsidRPr="001D607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1D607A" w:rsidRPr="001D607A" w:rsidRDefault="001D607A" w:rsidP="001D607A">
                        <w:r w:rsidRPr="001D607A">
                          <w:t>Конкурсная комиссия: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1D607A" w:rsidRPr="001D607A" w:rsidRDefault="001D607A" w:rsidP="001D607A">
                        <w:r w:rsidRPr="001D607A">
                          <w:t>Состав конкурсной комиссии утвержден приказом АО «Тюменьэнерго»</w:t>
                        </w:r>
                      </w:p>
                    </w:tc>
                  </w:tr>
                  <w:tr w:rsidR="001D607A" w:rsidRPr="001D607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1D607A" w:rsidRPr="001D607A" w:rsidRDefault="001D607A" w:rsidP="001D607A">
                        <w:r w:rsidRPr="001D607A">
                          <w:lastRenderedPageBreak/>
                          <w:t>Требования к участникам: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1D607A" w:rsidRPr="001D607A" w:rsidRDefault="001D607A" w:rsidP="001D607A">
                        <w:r w:rsidRPr="001D607A">
                          <w:t>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 г. №209-ФЗ: как юридическое лицо, так и индивидуальный предприниматель.</w:t>
                        </w:r>
                        <w:r w:rsidRPr="001D607A">
                          <w:br/>
                        </w:r>
                        <w:r w:rsidRPr="001D607A">
                          <w:br/>
                          <w:t>Участник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24.07.2007 г. №209-ФЗ.</w:t>
                        </w:r>
                        <w:r w:rsidRPr="001D607A">
                          <w:br/>
                        </w:r>
                        <w:r w:rsidRPr="001D607A">
                          <w:br/>
                          <w:t>Предусмотрено обеспечение заявки на участие в закупке в размере 2% начальной цены лота.</w:t>
                        </w:r>
                        <w:r w:rsidRPr="001D607A">
                          <w:br/>
                          <w:t>Обеспечение предоставляется Участником закупки по его выбору: путем внесения денежных средств на счет, указанный в документации о закупке, либо в форме безотзывной безусловной банковской гарантии, оформленной и предоставленной в соответствии с требованиями документации (см. п. 22 Информационной карты настоящей Конкурсной документации).</w:t>
                        </w:r>
                        <w:r w:rsidRPr="001D607A">
                          <w:br/>
                        </w:r>
                        <w:r w:rsidRPr="001D607A">
                          <w:br/>
                        </w:r>
                        <w:r w:rsidRPr="001D607A">
                          <w:br/>
                          <w:t>Предлагаемое Участником оборудование, технологии, материалы и системы в рамках закупочной процедуры должны иметь аттестацию в ПАО "Российские сети", а также соответствовать всем требованиям настоящей Конкурсной документации.</w:t>
                        </w:r>
                        <w:r w:rsidRPr="001D607A">
                          <w:br/>
                          <w:t>* Перечень аттестованного и подлежащего аттестации оборудования, технологий, материалов и систем указан на сайте ПАО «Россети» в информационно-телекоммуникационной сети Интернет.</w:t>
                        </w:r>
                        <w:r w:rsidRPr="001D607A">
                          <w:br/>
                          <w:t>Неаттестованным считается оборудование, материалы и системы, отсутствующие в перечне оборудования, материалов и систем, рекомендованных к применению на объектах Общества, размещенном на официальном сайте ПАО «Россети» в информационно-телекоммуникационной сети Интернет.</w:t>
                        </w:r>
                        <w:r w:rsidRPr="001D607A">
                          <w:br/>
                          <w:t xml:space="preserve">В случае выявления закупочной комиссией неаттестованного оборудования, материалов и систем конкретного вида в заявках всех участников конкурсной процедуры при условии соответствия этого оборудования всем техническим требованиям конкурсной документации и отсутствия трёх и более аттестованных аналогов в перечне оборудования, допущенного к применению на объектах электросетевого комплекса Закупочная комиссия выносит решение о возможности применения на объектах Общества неаттестованного </w:t>
                        </w:r>
                        <w:r w:rsidRPr="001D607A">
                          <w:lastRenderedPageBreak/>
                          <w:t>оборудования.</w:t>
                        </w:r>
                        <w:r w:rsidRPr="001D607A">
                          <w:br/>
                        </w:r>
                        <w:r w:rsidRPr="001D607A">
                          <w:br/>
                          <w:t>Работы/услуги/поставки, выполняемые субподрядчиками/соисполнителями/ субпоставщиками не должны превышать 50% от общего объема работ.</w:t>
                        </w:r>
                        <w:r w:rsidRPr="001D607A">
                          <w:br/>
                        </w:r>
                        <w:r w:rsidRPr="001D607A">
                          <w:br/>
                          <w:t>Участник/ член коллективного Участника, субподрядчик (соисполнитель/субпоставщик) должен обладать гражданской правоспособностью в полном объеме для заключения и исполнения Договора.</w:t>
                        </w:r>
                        <w:r w:rsidRPr="001D607A">
                          <w:br/>
                        </w:r>
                        <w:r w:rsidRPr="001D607A">
                          <w:br/>
                          <w:t>Персонал Участника/ член коллективного Участника, субподрядчик (соисполнитель/субпоставщик) должен быть обучен по безопасности труда, пройти проверку знаний общих требований промышленной безопасности, иметь группу по электробезопасности и средства индивидуальной защиты для выполнения работ по договору.</w:t>
                        </w:r>
                        <w:r w:rsidRPr="001D607A">
                          <w:br/>
                          <w:t>Участник/ член коллективного Участника, субподрядчик (соисполнитель/субпоставщик) должен обладать необходимыми кадровыми ресурсами</w:t>
                        </w:r>
                        <w:r w:rsidRPr="001D607A">
                          <w:br/>
                          <w:t>1. Требования к кадровым ресурсам.</w:t>
                        </w:r>
                        <w:r w:rsidRPr="001D607A">
                          <w:br/>
                          <w:t>1.1. Требования к квалификации персонала.</w:t>
                        </w:r>
                        <w:r w:rsidRPr="001D607A">
                          <w:br/>
                          <w:t>Персонал, занятый на выполнении работ, должен иметь группу допуска по электробезопасности и права в соответствии с требованиями Правил по охране труда при эксплуатации электроустановок, утвержденных приказом Минтруда РФ от 24.07.2013 №328н.</w:t>
                        </w:r>
                        <w:r w:rsidRPr="001D607A">
                          <w:br/>
                          <w:t>1.2. Требования к минимальному составу работников - 9 человек, из них:</w:t>
                        </w:r>
                        <w:r w:rsidRPr="001D607A">
                          <w:br/>
                          <w:t>– мастер с группой 5 по электробезопасности и правом выдачи наряда, распоряжения, ответственного руководителя, производителя работ – 1 человек;</w:t>
                        </w:r>
                        <w:r w:rsidRPr="001D607A">
                          <w:br/>
                          <w:t xml:space="preserve">– электрослесари – 4 человека, из них: </w:t>
                        </w:r>
                        <w:r w:rsidRPr="001D607A">
                          <w:br/>
                          <w:t xml:space="preserve">•2 человека с группой не ниже 4-ой по электробезопасности с правом производителя работ и правом ответственного за безопасное производство работ подъемными сооружениями; </w:t>
                        </w:r>
                        <w:r w:rsidRPr="001D607A">
                          <w:br/>
                          <w:t>•2 человека с группой не ниже 3-ей по электробезопасности.</w:t>
                        </w:r>
                        <w:r w:rsidRPr="001D607A">
                          <w:br/>
                          <w:t>– машинист автокрана – 1 человек, с группой не ниже 2-ой по электробезопасности;</w:t>
                        </w:r>
                        <w:r w:rsidRPr="001D607A">
                          <w:br/>
                          <w:t>– сварщик -1 человек, с группой не ниже 2-ой по электробезопасности.</w:t>
                        </w:r>
                        <w:r w:rsidRPr="001D607A">
                          <w:br/>
                          <w:t>– стропальщик - 2 человека, с группой не ниже 2-ой по электробезопасности.</w:t>
                        </w:r>
                        <w:r w:rsidRPr="001D607A">
                          <w:br/>
                          <w:t>(допускается совмещение в указанном минимальном составе специалистов с квалификацией стропальщиков и сварщика).</w:t>
                        </w:r>
                        <w:r w:rsidRPr="001D607A">
                          <w:br/>
                        </w:r>
                        <w:r w:rsidRPr="001D607A">
                          <w:lastRenderedPageBreak/>
                          <w:t>1.3. Требования к документам персонала, указанного в п. 1.2, привлекаемого к выполнению работ по договору:</w:t>
                        </w:r>
                        <w:r w:rsidRPr="001D607A">
                          <w:br/>
                          <w:t>- копии протоколов проверки знаний или копии удостоверения о проверке знаний, подтверждающих группу по электробезопасности;</w:t>
                        </w:r>
                        <w:r w:rsidRPr="001D607A">
                          <w:br/>
                          <w:t xml:space="preserve">- копии протоколов, подтверждающих права ответственных за безопасное производство работ подъемными сооружениями; </w:t>
                        </w:r>
                        <w:r w:rsidRPr="001D607A">
                          <w:br/>
                          <w:t>- копия приказа/иного распорядительного документа по предприятию участника о допуске его специалистов к выполнению работ, в рамках договора, в качестве лиц с правом: выдачи наряда, распоряжения, ответственного руководителя, производителя работ, члена бригады, ответственного за безопасное производство работ подъемными сооружениями.</w:t>
                        </w:r>
                        <w:r w:rsidRPr="001D607A">
                          <w:br/>
                        </w:r>
                        <w:r w:rsidRPr="001D607A">
                          <w:br/>
                          <w:t>Участник/ член коллективного Участника, субподрядчик (соисполнитель/субпоставщик) должен обладать необходимыми основными машинами и механизмами.</w:t>
                        </w:r>
                        <w:r w:rsidRPr="001D607A">
                          <w:br/>
                          <w:t>Минимальная потребность в основных машинах и механизмах для выполнения работ:</w:t>
                        </w:r>
                        <w:r w:rsidRPr="001D607A">
                          <w:br/>
                          <w:t>– Автомобиль для перевозки бригады - 1 ед.</w:t>
                        </w:r>
                        <w:r w:rsidRPr="001D607A">
                          <w:br/>
                          <w:t xml:space="preserve">– Автомобили грузовые различного назначения г/п не менее 3 </w:t>
                        </w:r>
                        <w:proofErr w:type="spellStart"/>
                        <w:r w:rsidRPr="001D607A">
                          <w:t>тн</w:t>
                        </w:r>
                        <w:proofErr w:type="spellEnd"/>
                        <w:r w:rsidRPr="001D607A">
                          <w:t xml:space="preserve"> - 1 ед.</w:t>
                        </w:r>
                        <w:r w:rsidRPr="001D607A">
                          <w:br/>
                          <w:t xml:space="preserve">– Автокран г/п не менее 25 </w:t>
                        </w:r>
                        <w:proofErr w:type="spellStart"/>
                        <w:r w:rsidRPr="001D607A">
                          <w:t>тн</w:t>
                        </w:r>
                        <w:proofErr w:type="spellEnd"/>
                        <w:r w:rsidRPr="001D607A">
                          <w:t xml:space="preserve"> - 1 ед.</w:t>
                        </w:r>
                        <w:r w:rsidRPr="001D607A">
                          <w:br/>
                          <w:t>– Транспортабельные емкости суммарным объемом не менее 30 м3 для слива и обработки масла из трансформатора при ремонте – 1к-т.</w:t>
                        </w:r>
                        <w:r w:rsidRPr="001D607A">
                          <w:br/>
                          <w:t>– Технологическое оборудование для обработки трансформаторного масла и сушки трансформатора – 1к-т.</w:t>
                        </w:r>
                        <w:r w:rsidRPr="001D607A">
                          <w:br/>
                          <w:t>– Электрогенератор – 1 ед. или комплектные трансформаторные подстанции соответствующей мощности на напряжения 6 и 10 кВ для питания технологического оборудования - 2 ед. (1 ед. на напряжение 6 кВ и 1 ед. на напряжение 10кВ).</w:t>
                        </w:r>
                        <w:r w:rsidRPr="001D607A">
                          <w:br/>
                          <w:t>– жилой вагончик для проживания персонала на подстанциях во время ремонтов трансформаторов - 1 ед.</w:t>
                        </w:r>
                        <w:r w:rsidRPr="001D607A">
                          <w:br/>
                          <w:t>– разделительный трансформатор 380/380 В для питания жилого вагончика и электрооборудования, располагаемого за пределами территории подстанции во время ремонтов трансформаторов - 1 ед.</w:t>
                        </w:r>
                        <w:r w:rsidRPr="001D607A">
                          <w:br/>
                          <w:t>Участник самостоятельно обеспечивает потребность своего технологического оборудования, инструмента, жилых вагончиков в электрической энергии путем использования собственного электрогенератора или путем осуществления процедуры технологического присоединения в соответствии с действующим законодательством.</w:t>
                        </w:r>
                        <w:r w:rsidRPr="001D607A">
                          <w:br/>
                        </w:r>
                        <w:r w:rsidRPr="001D607A">
                          <w:lastRenderedPageBreak/>
                          <w:t>Выезд на объекты для выполнения работ, перевозка технологического оборудования и т.п. производится с использованием транспорта участника.</w:t>
                        </w:r>
                        <w:r w:rsidRPr="001D607A">
                          <w:br/>
                        </w:r>
                        <w:r w:rsidRPr="001D607A">
                          <w:br/>
                          <w:t>Техническое и коммерческое предложения должны соответствовать требованиям Заказчика.</w:t>
                        </w:r>
                        <w:r w:rsidRPr="001D607A">
                          <w:br/>
                        </w:r>
                        <w:r w:rsidRPr="001D607A">
                          <w:br/>
                        </w:r>
                        <w:r w:rsidRPr="001D607A">
                          <w:br/>
                          <w:t>Требования к благонадежности Участника, членам коллективного Участника, субподрядчика (соисполнителя/субпоставщика):</w:t>
                        </w:r>
                        <w:r w:rsidRPr="001D607A">
                          <w:br/>
                          <w:t>а) Участник, в составе письма о подаче оферты (форма 1), должен дать согласие на проведение проверки благонадежности Службой экономической безопасности АО «Тюменьэнерго»;</w:t>
                        </w:r>
                        <w:r w:rsidRPr="001D607A">
                          <w:br/>
      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      </w:r>
                        <w:r w:rsidRPr="001D607A">
                          <w:br/>
                          <w:t>в) деятельность Участника должна быть безубыточной за последний завершенный год;</w:t>
                        </w:r>
                        <w:r w:rsidRPr="001D607A">
                          <w:br/>
                          <w:t>г) экономическая деятельность Участника не должна быть приостановлена в административном порядке;</w:t>
                        </w:r>
                        <w:r w:rsidRPr="001D607A">
                          <w:br/>
                          <w:t>д) Участник не должен иметь задолженность по уплате налогов, сборов, страховых взносов, пеней штрафов, процентов, согласно справке, об отсутствии задолженности по уплате по уплате налогов, сборов, страховых взносов, пеней штрафов, процентов в соответствии с действующим законодательством Российской Федерации;</w:t>
                        </w:r>
                        <w:r w:rsidRPr="001D607A">
                          <w:br/>
                          <w:t>е) на имущество Участника не должен быть наложен арест;</w:t>
                        </w:r>
                        <w:r w:rsidRPr="001D607A">
                          <w:br/>
      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      </w:r>
                        <w:r w:rsidRPr="001D607A">
                          <w:br/>
                          <w:t>з) отсутствие сведений об Участнике закупки и привлекаемых им субподрядчиков в следующих реестрах:</w:t>
                        </w:r>
                        <w:r w:rsidRPr="001D607A">
                          <w:br/>
                          <w:t xml:space="preserve">- реестре недобросовестных поставщиков, предусмотренном Федеральным законом от 18 июля 2011 г. N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5 апреля 2013 года N 44-ФЗ "О контрактной системе в сфере закупок товаров, работ, услуг для обеспечения государственных и </w:t>
                        </w:r>
                        <w:r w:rsidRPr="001D607A">
                          <w:lastRenderedPageBreak/>
                          <w:t>муниципальных нужд" на электронном портале http://zakupki.gov.ru;</w:t>
                        </w:r>
                        <w:r w:rsidRPr="001D607A">
                          <w:br/>
                          <w:t>- едином федеральном реестре о банкротствах https://bankrot.fedresurs.ru;</w:t>
                        </w:r>
                        <w:r w:rsidRPr="001D607A">
                          <w:br/>
                          <w:t>- реестре о возбужденных исполнительных производствах на электронном портале http://fssprus.ru;</w:t>
                        </w:r>
                        <w:r w:rsidRPr="001D607A">
                          <w:br/>
                          <w:t>и) Участник не должен быть аффилирован к другим Участникам закупки;</w:t>
                        </w:r>
                        <w:r w:rsidRPr="001D607A">
                          <w:br/>
                          <w:t>к) отсутствие у АО "Тюменьэнерго" информации о наличии за последние 12 месяцев до даты размещения извещения о закупке, вступивших в законную силу судебных актов, подтверждающих неисполнение или ненадлежащее исполнение Участником договорных обязательств по поставке участником товаров, выполнению им работ, оказанию им услуг;</w:t>
                        </w:r>
                        <w:r w:rsidRPr="001D607A">
                          <w:br/>
                          <w:t>л) отсутствие сведений об исключении Участника из ЕГРЮЛ/ЕГРИП;</w:t>
                        </w:r>
                        <w:r w:rsidRPr="001D607A">
                          <w:br/>
                          <w:t>м) отсутствие фактов предоставления Участником недостоверных сведений и документов в рамках закупочной процедуры, либо предоставления неполного пакета учредительных, финансовых документов, в том числе, о конечных бенефициарах;</w:t>
                        </w:r>
                        <w:r w:rsidRPr="001D607A">
                          <w:br/>
                          <w:t>н) отсутствие за последние 36 месяцев до даты размещения извещения о закупке в данной закупочной процедуре, фактов одностороннего отказа АО «Тюменьэнерго» от исполнения заключенного(ых) с Участником закупки аналогичных предмету закупки договора(ов) в связи с ненадлежащим выполнением Участником обязательств: по поставке товаров участником, выполнению им работ, оказанию им услуг, в том числе когда Участник не приступил/ несвоевременно приступил к исполнению обязательств по аналогичному с предметом закупки договору либо фактов наличия соглашений о расторжении одинаковых с предметом закупки договоров с Участником по вышеуказанным причинам, а также фактов наличия вступивших в законную силу решений суда о расторжении аналогичного предмету закупки договора; отсутствие за указанный в настоящем пункте период факта одностороннего отказа Участника, не связанного с виновными действиями АО "Тюменьэнерго", от исполнения заключенного(ых) с АО "Тюменьэнерго" аналогичных предмету закупки договора (ов)</w:t>
                        </w:r>
                        <w:r w:rsidRPr="001D607A">
                          <w:br/>
                          <w:t xml:space="preserve">о) в отношении лиц, осуществляющих функции исполнительного органа управления Участника, члена коллективного Участника, субподрядчика (соисполнителя/субпоставщика) не ведется уголовное преследование по преступлениям предусмотренным главой 22 Уголовного кодекса Российской Федерации (за </w:t>
                        </w:r>
                        <w:r w:rsidRPr="001D607A">
                          <w:lastRenderedPageBreak/>
                          <w:t>исключением статей 169, 170, 171.2, 184, 190-193), подтверждаемое актом о возбуждении в отношении данного лица уголовного дела, проведением в отношении него следственных действий (обыска, опознания, допроса и др.) и иными мерами, предпринимаемыми в целях его изобличения или свидетельствующими о наличии подозрений против него;</w:t>
                        </w:r>
                        <w:r w:rsidRPr="001D607A">
                          <w:br/>
                          <w:t xml:space="preserve">п) отсутствие двух и более отрицательных заключений службы экономической безопасности АО "Тюменьэнерго" (СЭБ АО "Тюменьэнерго"), вынесенных в течение 12 календарных месяцев до даты размещения извещения о закупке в данной закупочной процедуре, за предоставление недостоверных сведений в рамках проводимых закупочных процедур АО «Тюменьэнерго». </w:t>
                        </w:r>
                        <w:r w:rsidRPr="001D607A">
                          <w:br/>
      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АО "Тюменьэнерго".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СЭБ АО "Тюменьэнерго".</w:t>
                        </w:r>
                      </w:p>
                    </w:tc>
                  </w:tr>
                  <w:tr w:rsidR="001D607A" w:rsidRPr="001D607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1D607A" w:rsidRPr="001D607A" w:rsidRDefault="001D607A" w:rsidP="001D607A">
                        <w:r w:rsidRPr="001D607A">
                          <w:lastRenderedPageBreak/>
                          <w:t>Комплект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1D607A" w:rsidRPr="001D607A" w:rsidRDefault="001D607A" w:rsidP="001D607A">
                        <w:r w:rsidRPr="001D607A">
                          <w:t>Конкурсную документацию возможно получить на официальном сайте РФ – www.zakupki.gov.ru, электронной торговой площадке - www.b2b-mrsk.ru, начиная с даты размещения закупки.</w:t>
                        </w:r>
                        <w:r w:rsidRPr="001D607A">
                          <w:br/>
                          <w:t>Информация о закупке и конкурсная документация также размещена на сайте Заказчика по адресу: www.te.ru в разделе «Закупки» и доступна для ознакомления без взимания платы.</w:t>
                        </w:r>
                      </w:p>
                    </w:tc>
                  </w:tr>
                  <w:tr w:rsidR="001D607A" w:rsidRPr="001D607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1D607A" w:rsidRPr="001D607A" w:rsidRDefault="001D607A" w:rsidP="001D607A">
                        <w:r w:rsidRPr="001D607A">
                          <w:t>Конкурсная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1D607A" w:rsidRPr="001D607A" w:rsidRDefault="001D607A" w:rsidP="001D607A">
                        <w:hyperlink r:id="rId10" w:tgtFrame="_blank" w:history="1">
                          <w:r w:rsidRPr="001D607A">
                            <w:rPr>
                              <w:rStyle w:val="a3"/>
                            </w:rPr>
                            <w:t xml:space="preserve">Скачать файл </w:t>
                          </w:r>
                          <w:r w:rsidRPr="001D607A">
                            <w:rPr>
                              <w:rStyle w:val="a3"/>
                              <w:b/>
                              <w:bCs/>
                            </w:rPr>
                            <w:t>КД_2017.0622..zip</w:t>
                          </w:r>
                        </w:hyperlink>
                        <w:r w:rsidRPr="001D607A">
                          <w:t> (9.2 МБ)</w:t>
                        </w:r>
                      </w:p>
                    </w:tc>
                  </w:tr>
                  <w:tr w:rsidR="001D607A" w:rsidRPr="001D607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1D607A" w:rsidRPr="001D607A" w:rsidRDefault="001D607A" w:rsidP="001D607A">
                        <w:r w:rsidRPr="001D607A">
                          <w:t>Конкурсные заявки: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1D607A" w:rsidRPr="001D607A" w:rsidRDefault="001D607A" w:rsidP="001D607A">
                        <w:r w:rsidRPr="001D607A">
                          <w:t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с момента публикации извещения о закупке и до срока окончания подачи заявок (время и дата указаны в Извещении).</w:t>
                        </w:r>
                      </w:p>
                    </w:tc>
                  </w:tr>
                  <w:tr w:rsidR="001D607A" w:rsidRPr="001D607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1D607A" w:rsidRPr="001D607A" w:rsidRDefault="001D607A" w:rsidP="001D607A">
                        <w:r w:rsidRPr="001D607A">
                          <w:t>Критерии выбора победителя: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1D607A" w:rsidRPr="001D607A" w:rsidRDefault="001D607A" w:rsidP="001D607A">
                        <w:r w:rsidRPr="001D607A">
                          <w:t>Критерии выбора победителя конкурса указаны в приложение №3 к Конкурсной документации.</w:t>
                        </w:r>
                        <w:r w:rsidRPr="001D607A">
                          <w:br/>
                          <w:t xml:space="preserve">Оценка и сопоставление заявок на участие в конкурсе, которые содержат предложения о поставке товаров </w:t>
                        </w:r>
                        <w:r w:rsidRPr="001D607A">
                          <w:lastRenderedPageBreak/>
                          <w:t>российского происхождения, выполнении работ, оказании услуг российскими лицами, по критерию «Цена» производятся по предложенной в указанных заявках цене договора, сниженной на 15 процентов, с учетом требований пункта 3.10.2 конкурсной документации.</w:t>
                        </w:r>
                      </w:p>
                    </w:tc>
                  </w:tr>
                  <w:tr w:rsidR="001D607A" w:rsidRPr="001D607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1D607A" w:rsidRPr="001D607A" w:rsidRDefault="001D607A" w:rsidP="001D607A">
                        <w:r w:rsidRPr="001D607A">
                          <w:lastRenderedPageBreak/>
                          <w:t>Сроки заключения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1D607A" w:rsidRPr="001D607A" w:rsidRDefault="001D607A" w:rsidP="001D607A">
                        <w:r w:rsidRPr="001D607A">
                          <w:t>Договор между Заказчиком и Победителем заключается в срок не ранее чем через десять календарных дней с даты размещения результатов закупки (протокола о результатах конкурса) на сайте в единой информационно-телекомуникационной сети "Интернет" www.zakupki.gov.ru, но не более двадцати рабочих дней со дня принятия Заказчиком решения о заключении договора со дня подписания протокола о результатах конкурса, за исключением случаев,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Заказчика, а так же случаев, когда действия (бездействие) Заказчика при осуществлении закупки обжалуются в антимонопольном органе либо в судебном порядке. В указанных случаях договор должен быть заключен в течение 20 рабочих дней со дня вступления в силу решения антимонопольного органа или судебного акта, предусматривающего заключение договора, или со дня одобрения заключения договора компетентным органом управления Заказчика.</w:t>
                        </w:r>
                      </w:p>
                    </w:tc>
                  </w:tr>
                  <w:tr w:rsidR="001D607A" w:rsidRPr="001D607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1D607A" w:rsidRPr="001D607A" w:rsidRDefault="001D607A" w:rsidP="001D607A">
                        <w:r w:rsidRPr="001D607A"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1D607A" w:rsidRPr="001D607A" w:rsidRDefault="001D607A" w:rsidP="001D607A">
                        <w:r w:rsidRPr="001D607A">
                          <w:t>Заседание конкурсной комиссии проводится по адресу: 628403, Тюменская обл., ХМАО-Югра, г. Сургут, ул. 30 лет Победы, д. 30 (филиал АО «Тюменьэнерго» Сургутские электрические сети)</w:t>
                        </w:r>
                      </w:p>
                    </w:tc>
                  </w:tr>
                  <w:tr w:rsidR="001D607A" w:rsidRPr="001D607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1D607A" w:rsidRPr="001D607A" w:rsidRDefault="001D607A" w:rsidP="001D607A">
                        <w:pPr>
                          <w:rPr>
                            <w:b/>
                          </w:rPr>
                        </w:pPr>
                        <w:r w:rsidRPr="001D607A">
                          <w:rPr>
                            <w:b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1D607A" w:rsidRPr="001D607A" w:rsidRDefault="001D607A" w:rsidP="001D607A">
                        <w:pPr>
                          <w:rPr>
                            <w:b/>
                          </w:rPr>
                        </w:pPr>
                        <w:r w:rsidRPr="001D607A">
                          <w:rPr>
                            <w:b/>
                          </w:rPr>
                          <w:t>23.10.2017 12:00</w:t>
                        </w:r>
                      </w:p>
                    </w:tc>
                  </w:tr>
                  <w:tr w:rsidR="001D607A" w:rsidRPr="001D607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1D607A" w:rsidRPr="001D607A" w:rsidRDefault="001D607A" w:rsidP="001D607A">
                        <w:pPr>
                          <w:rPr>
                            <w:b/>
                          </w:rPr>
                        </w:pPr>
                        <w:r w:rsidRPr="001D607A">
                          <w:rPr>
                            <w:b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1D607A" w:rsidRPr="001D607A" w:rsidRDefault="001D607A" w:rsidP="001D607A">
                        <w:pPr>
                          <w:rPr>
                            <w:b/>
                          </w:rPr>
                        </w:pPr>
                        <w:r w:rsidRPr="001D607A">
                          <w:rPr>
                            <w:b/>
                          </w:rPr>
                          <w:t>27.10.2017 12:00</w:t>
                        </w:r>
                      </w:p>
                    </w:tc>
                  </w:tr>
                  <w:tr w:rsidR="001D607A" w:rsidRPr="001D607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1D607A" w:rsidRPr="001D607A" w:rsidRDefault="001D607A" w:rsidP="001D607A">
                        <w:r w:rsidRPr="001D607A">
                          <w:t>Место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1D607A" w:rsidRPr="001D607A" w:rsidRDefault="001D607A" w:rsidP="001D607A">
                        <w:r w:rsidRPr="001D607A">
                          <w:t>Заседание конкурсной комиссии проводится по адресу: 628403, Тюменская обл., ХМАО-Югра, г. Сургут, ул. 30 лет Победы, д. 30 (филиал АО «Тюменьэнерго» Сургутские электрические сети)</w:t>
                        </w:r>
                      </w:p>
                    </w:tc>
                  </w:tr>
                  <w:tr w:rsidR="001D607A" w:rsidRPr="001D607A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EDF0F3"/>
                        <w:hideMark/>
                      </w:tcPr>
                      <w:p w:rsidR="001D607A" w:rsidRPr="001D607A" w:rsidRDefault="001D607A" w:rsidP="001D607A">
                        <w:r w:rsidRPr="001D607A">
                          <w:rPr>
                            <w:b/>
                            <w:bCs/>
                          </w:rPr>
                          <w:t>Комментарии:</w:t>
                        </w:r>
                        <w:r w:rsidRPr="001D607A">
                          <w:br/>
                          <w:t>Контактные лица по техническим вопросам:</w:t>
                        </w:r>
                        <w:r w:rsidRPr="001D607A">
                          <w:br/>
                          <w:t>-Волков Александр Сергеевич, Тел.: 8 (3462) 77-33-25</w:t>
                        </w:r>
                        <w:r w:rsidRPr="001D607A">
                          <w:br/>
                          <w:t>E-mail: Volkov-AS@te.ru</w:t>
                        </w:r>
                        <w:r w:rsidRPr="001D607A">
                          <w:br/>
                        </w:r>
                        <w:r w:rsidRPr="001D607A">
                          <w:br/>
                          <w:t>-Командиров Олег Владимирович, Тел. 8 (3462)77-33-77 E-mail: Komandirov-OV@te.ru</w:t>
                        </w:r>
                      </w:p>
                    </w:tc>
                  </w:tr>
                  <w:tr w:rsidR="001D607A" w:rsidRPr="001D607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1D607A" w:rsidRPr="001D607A" w:rsidRDefault="001D607A" w:rsidP="001D607A">
                        <w:r w:rsidRPr="001D607A">
                          <w:lastRenderedPageBreak/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1D607A" w:rsidRPr="001D607A" w:rsidRDefault="001D607A" w:rsidP="001D607A">
                        <w:r w:rsidRPr="001D607A"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1D607A" w:rsidRPr="001D607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1D607A" w:rsidRPr="001D607A" w:rsidRDefault="001D607A" w:rsidP="001D607A">
                        <w:r w:rsidRPr="001D607A"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1D607A" w:rsidRPr="001D607A" w:rsidRDefault="001D607A" w:rsidP="001D607A">
                        <w:r w:rsidRPr="001D607A"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1D607A" w:rsidRPr="001D607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1D607A" w:rsidRPr="001D607A" w:rsidRDefault="001D607A" w:rsidP="001D607A">
                        <w:r w:rsidRPr="001D607A">
                          <w:t>Дополнительная информация о конкурсе: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1D607A" w:rsidRPr="001D607A" w:rsidRDefault="001D607A" w:rsidP="001D607A">
                        <w:r w:rsidRPr="001D607A">
                          <w:t>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</w:t>
                        </w:r>
                        <w:r w:rsidRPr="001D607A">
                          <w:br/>
                          <w:t>Обеспечение исполнения обязательств по договору предоставляется Участником закупки по его выбору путем внесения денежных средств на счет, указанный в документации о закупке либо путем предоставления безотзывной безусловной банковской гарантии. При этом в заключаемый договор включаются условия в соответствии с выбранной Победителем закупки формой обеспечения договора по соглашению сторон, без проведения преддоговорных переговоров.</w:t>
                        </w:r>
                        <w:r w:rsidRPr="001D607A">
                          <w:br/>
                          <w:t>В соответствии с постановлением Правительства Российской Федерации от 16 сентября 2016 г. № 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            </w:r>
                        <w:r w:rsidRPr="001D607A"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  <w:r w:rsidRPr="001D607A">
                          <w:br/>
                          <w:t>Информация о закупке размещена на Официальном сайте РФ – www.zakupki.gov.ru, на электронно-торговой площадке - www.b2b-mrsk.ru, а также на сайте Заказчика по адресу: www.te.ru в разделе «Закупки» и доступна для ознакомления без взимания платы.</w:t>
                        </w:r>
                        <w:r w:rsidRPr="001D607A"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      </w:r>
                        <w:r w:rsidRPr="001D607A">
                          <w:br/>
                          <w:t xml:space="preserve">Условия договора, заключаемого по результатам закупки, указаны в Приложении № 2 к Конкурсной документации </w:t>
                        </w:r>
                        <w:r w:rsidRPr="001D607A">
                          <w:lastRenderedPageBreak/>
                          <w:t>«Проект договора».</w:t>
                        </w:r>
                        <w:r w:rsidRPr="001D607A">
                          <w:br/>
                          <w:t>Перед окончательным определением победителя Организатор конкурса вправе потребовать от любого участника конкурса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Конкурсной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      </w:r>
                        <w:r w:rsidRPr="001D607A">
                          <w:br/>
      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      </w:r>
                        <w:r w:rsidRPr="001D607A">
                          <w:br/>
      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1D607A" w:rsidRPr="001D607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1D607A" w:rsidRPr="001D607A" w:rsidRDefault="001D607A" w:rsidP="001D607A">
                        <w:r w:rsidRPr="001D607A">
                          <w:lastRenderedPageBreak/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1D607A" w:rsidRPr="001D607A" w:rsidRDefault="001D607A" w:rsidP="001D607A">
                        <w:hyperlink r:id="rId11" w:tgtFrame="signature" w:history="1">
                          <w:r w:rsidRPr="001D607A">
                            <w:rPr>
                              <w:rStyle w:val="a3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1D607A" w:rsidRPr="001D607A" w:rsidRDefault="001D607A" w:rsidP="001D607A"/>
              </w:tc>
            </w:tr>
          </w:tbl>
          <w:p w:rsidR="001D607A" w:rsidRPr="001D607A" w:rsidRDefault="001D607A" w:rsidP="001D607A"/>
        </w:tc>
      </w:tr>
    </w:tbl>
    <w:p w:rsidR="001D607A" w:rsidRDefault="001D607A"/>
    <w:p w:rsidR="001D607A" w:rsidRDefault="001D607A"/>
    <w:p w:rsidR="001D607A" w:rsidRDefault="001D607A"/>
    <w:p w:rsidR="001D607A" w:rsidRDefault="001D607A"/>
    <w:p w:rsidR="001D607A" w:rsidRDefault="001D607A"/>
    <w:p w:rsidR="001D607A" w:rsidRDefault="001D607A"/>
    <w:p w:rsidR="001D607A" w:rsidRDefault="001D607A"/>
    <w:p w:rsidR="001D607A" w:rsidRDefault="001D607A"/>
    <w:p w:rsidR="001D607A" w:rsidRDefault="001D607A" w:rsidP="001D607A"/>
    <w:p w:rsidR="001D607A" w:rsidRPr="001D607A" w:rsidRDefault="001D607A" w:rsidP="001D607A">
      <w:pPr>
        <w:rPr>
          <w:rFonts w:ascii="Times New Roman" w:hAnsi="Times New Roman" w:cs="Times New Roman"/>
          <w:sz w:val="20"/>
          <w:szCs w:val="20"/>
        </w:rPr>
      </w:pPr>
    </w:p>
    <w:p w:rsidR="001D607A" w:rsidRPr="001D607A" w:rsidRDefault="001D607A" w:rsidP="001D607A">
      <w:pPr>
        <w:rPr>
          <w:rFonts w:ascii="Times New Roman" w:hAnsi="Times New Roman" w:cs="Times New Roman"/>
          <w:sz w:val="20"/>
          <w:szCs w:val="20"/>
          <w:u w:val="single"/>
        </w:rPr>
      </w:pPr>
      <w:r w:rsidRPr="001D607A">
        <w:rPr>
          <w:rFonts w:ascii="Times New Roman" w:hAnsi="Times New Roman" w:cs="Times New Roman"/>
          <w:sz w:val="20"/>
          <w:szCs w:val="20"/>
          <w:u w:val="single"/>
        </w:rPr>
        <w:t>Источники публикации извещения о проведении конкурса:</w:t>
      </w:r>
    </w:p>
    <w:p w:rsidR="001D607A" w:rsidRPr="001D607A" w:rsidRDefault="001D607A" w:rsidP="001D607A">
      <w:pPr>
        <w:rPr>
          <w:rFonts w:ascii="Times New Roman" w:hAnsi="Times New Roman" w:cs="Times New Roman"/>
          <w:sz w:val="20"/>
          <w:szCs w:val="20"/>
        </w:rPr>
      </w:pPr>
      <w:r w:rsidRPr="001D607A">
        <w:rPr>
          <w:rFonts w:ascii="Times New Roman" w:hAnsi="Times New Roman" w:cs="Times New Roman"/>
          <w:sz w:val="20"/>
          <w:szCs w:val="20"/>
        </w:rPr>
        <w:t xml:space="preserve">ЭТП ПАО «Россети» </w:t>
      </w:r>
      <w:hyperlink r:id="rId12" w:history="1">
        <w:r w:rsidRPr="001D607A">
          <w:rPr>
            <w:rStyle w:val="a3"/>
            <w:rFonts w:ascii="Times New Roman" w:hAnsi="Times New Roman" w:cs="Times New Roman"/>
            <w:sz w:val="20"/>
            <w:szCs w:val="20"/>
          </w:rPr>
          <w:t>www.b2b-mrsk.ru</w:t>
        </w:r>
      </w:hyperlink>
      <w:r w:rsidRPr="001D607A">
        <w:rPr>
          <w:rFonts w:ascii="Times New Roman" w:hAnsi="Times New Roman" w:cs="Times New Roman"/>
          <w:sz w:val="20"/>
          <w:szCs w:val="20"/>
        </w:rPr>
        <w:t xml:space="preserve"> (88</w:t>
      </w:r>
      <w:r w:rsidRPr="001D607A">
        <w:rPr>
          <w:rFonts w:ascii="Times New Roman" w:hAnsi="Times New Roman" w:cs="Times New Roman"/>
          <w:sz w:val="20"/>
          <w:szCs w:val="20"/>
        </w:rPr>
        <w:t>5791</w:t>
      </w:r>
      <w:r w:rsidRPr="001D607A">
        <w:rPr>
          <w:rFonts w:ascii="Times New Roman" w:hAnsi="Times New Roman" w:cs="Times New Roman"/>
          <w:sz w:val="20"/>
          <w:szCs w:val="20"/>
        </w:rPr>
        <w:t xml:space="preserve"> от </w:t>
      </w:r>
      <w:r w:rsidRPr="001D607A">
        <w:rPr>
          <w:rFonts w:ascii="Times New Roman" w:hAnsi="Times New Roman" w:cs="Times New Roman"/>
          <w:sz w:val="20"/>
          <w:szCs w:val="20"/>
        </w:rPr>
        <w:t>07.09</w:t>
      </w:r>
      <w:r w:rsidRPr="001D607A">
        <w:rPr>
          <w:rFonts w:ascii="Times New Roman" w:hAnsi="Times New Roman" w:cs="Times New Roman"/>
          <w:sz w:val="20"/>
          <w:szCs w:val="20"/>
        </w:rPr>
        <w:t>.2017 г.)</w:t>
      </w:r>
    </w:p>
    <w:p w:rsidR="001D607A" w:rsidRPr="001D607A" w:rsidRDefault="001D607A" w:rsidP="001D607A">
      <w:pPr>
        <w:rPr>
          <w:rFonts w:ascii="Times New Roman" w:hAnsi="Times New Roman" w:cs="Times New Roman"/>
          <w:sz w:val="20"/>
          <w:szCs w:val="20"/>
        </w:rPr>
      </w:pPr>
      <w:r w:rsidRPr="001D607A">
        <w:rPr>
          <w:rFonts w:ascii="Times New Roman" w:hAnsi="Times New Roman" w:cs="Times New Roman"/>
          <w:sz w:val="20"/>
          <w:szCs w:val="20"/>
        </w:rPr>
        <w:t xml:space="preserve">ЕИС в сфере закупок </w:t>
      </w:r>
      <w:hyperlink r:id="rId13" w:history="1">
        <w:r w:rsidRPr="001D607A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www</w:t>
        </w:r>
        <w:r w:rsidRPr="001D607A">
          <w:rPr>
            <w:rStyle w:val="a3"/>
            <w:rFonts w:ascii="Times New Roman" w:hAnsi="Times New Roman" w:cs="Times New Roman"/>
            <w:sz w:val="20"/>
            <w:szCs w:val="20"/>
          </w:rPr>
          <w:t>.</w:t>
        </w:r>
        <w:r w:rsidRPr="001D607A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zakupki</w:t>
        </w:r>
        <w:r w:rsidRPr="001D607A">
          <w:rPr>
            <w:rStyle w:val="a3"/>
            <w:rFonts w:ascii="Times New Roman" w:hAnsi="Times New Roman" w:cs="Times New Roman"/>
            <w:sz w:val="20"/>
            <w:szCs w:val="20"/>
          </w:rPr>
          <w:t>.</w:t>
        </w:r>
        <w:r w:rsidRPr="001D607A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gov</w:t>
        </w:r>
        <w:r w:rsidRPr="001D607A">
          <w:rPr>
            <w:rStyle w:val="a3"/>
            <w:rFonts w:ascii="Times New Roman" w:hAnsi="Times New Roman" w:cs="Times New Roman"/>
            <w:sz w:val="20"/>
            <w:szCs w:val="20"/>
          </w:rPr>
          <w:t>.</w:t>
        </w:r>
        <w:r w:rsidRPr="001D607A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ru</w:t>
        </w:r>
      </w:hyperlink>
      <w:r w:rsidRPr="001D607A">
        <w:rPr>
          <w:rFonts w:ascii="Times New Roman" w:hAnsi="Times New Roman" w:cs="Times New Roman"/>
          <w:sz w:val="20"/>
          <w:szCs w:val="20"/>
        </w:rPr>
        <w:t xml:space="preserve"> (</w:t>
      </w:r>
      <w:r w:rsidRPr="001D607A">
        <w:rPr>
          <w:rFonts w:ascii="Times New Roman" w:hAnsi="Times New Roman" w:cs="Times New Roman"/>
          <w:color w:val="000000"/>
          <w:sz w:val="20"/>
          <w:szCs w:val="20"/>
        </w:rPr>
        <w:t>31705499356</w:t>
      </w:r>
      <w:r w:rsidRPr="001D607A">
        <w:rPr>
          <w:rFonts w:ascii="Times New Roman" w:hAnsi="Times New Roman" w:cs="Times New Roman"/>
          <w:sz w:val="20"/>
          <w:szCs w:val="20"/>
        </w:rPr>
        <w:t xml:space="preserve"> от </w:t>
      </w:r>
      <w:r w:rsidRPr="001D607A">
        <w:rPr>
          <w:rFonts w:ascii="Times New Roman" w:hAnsi="Times New Roman" w:cs="Times New Roman"/>
          <w:sz w:val="20"/>
          <w:szCs w:val="20"/>
        </w:rPr>
        <w:t>07.09.</w:t>
      </w:r>
      <w:r w:rsidRPr="001D607A">
        <w:rPr>
          <w:rFonts w:ascii="Times New Roman" w:hAnsi="Times New Roman" w:cs="Times New Roman"/>
          <w:sz w:val="20"/>
          <w:szCs w:val="20"/>
        </w:rPr>
        <w:t>2017 г.)</w:t>
      </w:r>
    </w:p>
    <w:p w:rsidR="001D607A" w:rsidRPr="001D607A" w:rsidRDefault="001D607A" w:rsidP="001D607A">
      <w:pPr>
        <w:rPr>
          <w:rFonts w:ascii="Times New Roman" w:hAnsi="Times New Roman" w:cs="Times New Roman"/>
          <w:sz w:val="20"/>
          <w:szCs w:val="20"/>
        </w:rPr>
      </w:pPr>
      <w:r w:rsidRPr="001D607A">
        <w:rPr>
          <w:rFonts w:ascii="Times New Roman" w:hAnsi="Times New Roman" w:cs="Times New Roman"/>
          <w:sz w:val="20"/>
          <w:szCs w:val="20"/>
        </w:rPr>
        <w:t xml:space="preserve">Сайт АО «Тюменьэнерго» </w:t>
      </w:r>
      <w:hyperlink r:id="rId14" w:history="1">
        <w:r w:rsidRPr="001D607A">
          <w:rPr>
            <w:rStyle w:val="a3"/>
            <w:rFonts w:ascii="Times New Roman" w:hAnsi="Times New Roman" w:cs="Times New Roman"/>
            <w:sz w:val="20"/>
            <w:szCs w:val="20"/>
          </w:rPr>
          <w:t>www.te.ru</w:t>
        </w:r>
      </w:hyperlink>
      <w:r w:rsidRPr="001D607A">
        <w:rPr>
          <w:rFonts w:ascii="Times New Roman" w:hAnsi="Times New Roman" w:cs="Times New Roman"/>
          <w:sz w:val="20"/>
          <w:szCs w:val="20"/>
        </w:rPr>
        <w:t xml:space="preserve"> (2017.062</w:t>
      </w:r>
      <w:r w:rsidRPr="001D607A">
        <w:rPr>
          <w:rFonts w:ascii="Times New Roman" w:hAnsi="Times New Roman" w:cs="Times New Roman"/>
          <w:sz w:val="20"/>
          <w:szCs w:val="20"/>
        </w:rPr>
        <w:t>2</w:t>
      </w:r>
      <w:r w:rsidRPr="001D607A">
        <w:rPr>
          <w:rFonts w:ascii="Times New Roman" w:hAnsi="Times New Roman" w:cs="Times New Roman"/>
          <w:sz w:val="20"/>
          <w:szCs w:val="20"/>
        </w:rPr>
        <w:t xml:space="preserve"> от </w:t>
      </w:r>
      <w:r w:rsidRPr="001D607A">
        <w:rPr>
          <w:rFonts w:ascii="Times New Roman" w:hAnsi="Times New Roman" w:cs="Times New Roman"/>
          <w:sz w:val="20"/>
          <w:szCs w:val="20"/>
        </w:rPr>
        <w:t>07.09</w:t>
      </w:r>
      <w:r w:rsidRPr="001D607A">
        <w:rPr>
          <w:rFonts w:ascii="Times New Roman" w:hAnsi="Times New Roman" w:cs="Times New Roman"/>
          <w:sz w:val="20"/>
          <w:szCs w:val="20"/>
        </w:rPr>
        <w:t>.2017 г.)</w:t>
      </w:r>
    </w:p>
    <w:p w:rsidR="001D607A" w:rsidRDefault="001D607A"/>
    <w:sectPr w:rsidR="001D60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3in;height:3in" o:bullet="t"/>
    </w:pict>
  </w:numPicBullet>
  <w:abstractNum w:abstractNumId="0" w15:restartNumberingAfterBreak="0">
    <w:nsid w:val="1B862BEE"/>
    <w:multiLevelType w:val="multilevel"/>
    <w:tmpl w:val="FEF48BEC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C46"/>
    <w:rsid w:val="001D607A"/>
    <w:rsid w:val="005813A8"/>
    <w:rsid w:val="009C7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D06B6"/>
  <w15:chartTrackingRefBased/>
  <w15:docId w15:val="{080C3C07-0AFB-48B2-8201-B342ED057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D607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612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07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48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036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761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108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37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368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5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480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firms/ao-tiumenenergo/247/" TargetMode="External"/><Relationship Id="rId13" Type="http://schemas.openxmlformats.org/officeDocument/2006/relationships/hyperlink" Target="http://www.zakupki.gov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2b-mrsk.ru/firms/filial-ao-tiumenenergo-sures/102382/" TargetMode="External"/><Relationship Id="rId12" Type="http://schemas.openxmlformats.org/officeDocument/2006/relationships/hyperlink" Target="http://www.b2b-mrsk.r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b2b-mrsk.ru/popups/send_message.html?action=send&amp;to=121939" TargetMode="External"/><Relationship Id="rId11" Type="http://schemas.openxmlformats.org/officeDocument/2006/relationships/hyperlink" Target="http://www.b2b-mrsk.ru/market/view.html?id=885791&amp;action=signed_doc&amp;key=auction" TargetMode="External"/><Relationship Id="rId5" Type="http://schemas.openxmlformats.org/officeDocument/2006/relationships/hyperlink" Target="http://www.b2b-mrsk.ru/market/view.html?id=885794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b2b-mrsk.ru/download.html?file=file%2F188796671.zip&amp;title=%D0%9A%D0%94_2017.0622..zi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ures-zakupki%40te.tu" TargetMode="External"/><Relationship Id="rId14" Type="http://schemas.openxmlformats.org/officeDocument/2006/relationships/hyperlink" Target="http://www.t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3124</Words>
  <Characters>17807</Characters>
  <Application>Microsoft Office Word</Application>
  <DocSecurity>0</DocSecurity>
  <Lines>148</Lines>
  <Paragraphs>41</Paragraphs>
  <ScaleCrop>false</ScaleCrop>
  <Company/>
  <LinksUpToDate>false</LinksUpToDate>
  <CharactersWithSpaces>20890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Кочержинский Алексей Николаевич</dc:creator>
  <cp:keywords/>
  <dc:description/>
  <cp:lastModifiedBy>Кочержинский Алексей Николаевич</cp:lastModifiedBy>
  <cp:revision>2</cp:revision>
  <dcterms:created xsi:type="dcterms:W3CDTF">2017-09-07T06:45:00Z</dcterms:created>
  <dcterms:modified xsi:type="dcterms:W3CDTF">2017-09-07T06:48:00Z</dcterms:modified>
</cp:coreProperties>
</file>