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564" w:rsidRPr="004C4C03" w:rsidRDefault="00461564" w:rsidP="00461564">
      <w:pPr>
        <w:spacing w:before="100" w:beforeAutospacing="1" w:after="100" w:afterAutospacing="1" w:line="240" w:lineRule="auto"/>
        <w:jc w:val="both"/>
        <w:outlineLvl w:val="0"/>
        <w:rPr>
          <w:rFonts w:ascii="Times New Roman" w:eastAsia="Times New Roman" w:hAnsi="Times New Roman" w:cs="Times New Roman"/>
          <w:b/>
          <w:bCs/>
          <w:kern w:val="36"/>
          <w:sz w:val="36"/>
          <w:szCs w:val="36"/>
          <w:lang w:eastAsia="ru-RU"/>
        </w:rPr>
      </w:pPr>
      <w:r w:rsidRPr="004C4C03">
        <w:rPr>
          <w:rFonts w:ascii="Times New Roman" w:eastAsia="Times New Roman" w:hAnsi="Times New Roman" w:cs="Times New Roman"/>
          <w:b/>
          <w:bCs/>
          <w:kern w:val="36"/>
          <w:sz w:val="36"/>
          <w:szCs w:val="36"/>
          <w:lang w:eastAsia="ru-RU"/>
        </w:rPr>
        <w:t>Конкурс (тендер) № 46423 (вскрытие конвертов 16.10.2015 в 11:00)</w:t>
      </w:r>
    </w:p>
    <w:p w:rsidR="00461564" w:rsidRPr="004C4C03" w:rsidRDefault="00461564" w:rsidP="00461564">
      <w:pPr>
        <w:spacing w:before="100" w:beforeAutospacing="1" w:after="100" w:afterAutospacing="1" w:line="240" w:lineRule="auto"/>
        <w:rPr>
          <w:rFonts w:ascii="Times New Roman" w:eastAsia="Times New Roman" w:hAnsi="Times New Roman" w:cs="Times New Roman"/>
          <w:sz w:val="24"/>
          <w:szCs w:val="24"/>
          <w:lang w:eastAsia="ru-RU"/>
        </w:rPr>
      </w:pPr>
      <w:r w:rsidRPr="004C4C03">
        <w:rPr>
          <w:rFonts w:ascii="Times New Roman" w:eastAsia="Times New Roman" w:hAnsi="Times New Roman" w:cs="Times New Roman"/>
          <w:sz w:val="24"/>
          <w:szCs w:val="24"/>
          <w:lang w:eastAsia="ru-RU"/>
        </w:rPr>
        <w:t>Запрос успешно отправлен</w:t>
      </w:r>
    </w:p>
    <w:tbl>
      <w:tblPr>
        <w:tblW w:w="5000" w:type="pct"/>
        <w:tblCellSpacing w:w="0" w:type="dxa"/>
        <w:tblCellMar>
          <w:left w:w="0" w:type="dxa"/>
          <w:right w:w="0" w:type="dxa"/>
        </w:tblCellMar>
        <w:tblLook w:val="04A0" w:firstRow="1" w:lastRow="0" w:firstColumn="1" w:lastColumn="0" w:noHBand="0" w:noVBand="1"/>
      </w:tblPr>
      <w:tblGrid>
        <w:gridCol w:w="9355"/>
      </w:tblGrid>
      <w:tr w:rsidR="00461564" w:rsidRPr="004C4C03" w:rsidTr="001B5847">
        <w:trPr>
          <w:tblCellSpacing w:w="0" w:type="dxa"/>
        </w:trPr>
        <w:tc>
          <w:tcPr>
            <w:tcW w:w="0" w:type="auto"/>
            <w:vAlign w:val="center"/>
            <w:hideMark/>
          </w:tcPr>
          <w:p w:rsidR="00461564" w:rsidRPr="004C4C03" w:rsidRDefault="00F00EF4" w:rsidP="001B5847">
            <w:pPr>
              <w:spacing w:after="0" w:line="240" w:lineRule="auto"/>
              <w:rPr>
                <w:rFonts w:ascii="Times New Roman" w:eastAsia="Times New Roman" w:hAnsi="Times New Roman" w:cs="Times New Roman"/>
                <w:sz w:val="24"/>
                <w:szCs w:val="24"/>
                <w:lang w:eastAsia="ru-RU"/>
              </w:rPr>
            </w:pPr>
            <w:hyperlink r:id="rId5" w:history="1">
              <w:r w:rsidR="00461564" w:rsidRPr="004C4C03">
                <w:rPr>
                  <w:rFonts w:ascii="Times New Roman" w:eastAsia="Times New Roman" w:hAnsi="Times New Roman" w:cs="Times New Roman"/>
                  <w:b/>
                  <w:bCs/>
                  <w:color w:val="0000FF"/>
                  <w:sz w:val="24"/>
                  <w:szCs w:val="24"/>
                  <w:u w:val="single"/>
                  <w:lang w:eastAsia="ru-RU"/>
                </w:rPr>
                <w:t>Извещение</w:t>
              </w:r>
            </w:hyperlink>
          </w:p>
          <w:p w:rsidR="00461564" w:rsidRPr="004C4C03" w:rsidRDefault="00F00EF4" w:rsidP="001B5847">
            <w:pPr>
              <w:spacing w:after="0" w:line="240" w:lineRule="auto"/>
              <w:rPr>
                <w:rFonts w:ascii="Times New Roman" w:eastAsia="Times New Roman" w:hAnsi="Times New Roman" w:cs="Times New Roman"/>
                <w:sz w:val="24"/>
                <w:szCs w:val="24"/>
                <w:lang w:eastAsia="ru-RU"/>
              </w:rPr>
            </w:pPr>
            <w:hyperlink r:id="rId6" w:history="1">
              <w:r w:rsidR="00461564" w:rsidRPr="004C4C03">
                <w:rPr>
                  <w:rFonts w:ascii="Times New Roman" w:eastAsia="Times New Roman" w:hAnsi="Times New Roman" w:cs="Times New Roman"/>
                  <w:b/>
                  <w:bCs/>
                  <w:color w:val="0000FF"/>
                  <w:sz w:val="24"/>
                  <w:szCs w:val="24"/>
                  <w:u w:val="single"/>
                  <w:lang w:eastAsia="ru-RU"/>
                </w:rPr>
                <w:t>Лоты</w:t>
              </w:r>
              <w:r w:rsidR="00461564" w:rsidRPr="004C4C03">
                <w:rPr>
                  <w:rFonts w:ascii="Times New Roman" w:eastAsia="Times New Roman" w:hAnsi="Times New Roman" w:cs="Times New Roman"/>
                  <w:color w:val="0000FF"/>
                  <w:sz w:val="24"/>
                  <w:szCs w:val="24"/>
                  <w:u w:val="single"/>
                  <w:lang w:eastAsia="ru-RU"/>
                </w:rPr>
                <w:t> - 1</w:t>
              </w:r>
            </w:hyperlink>
          </w:p>
          <w:p w:rsidR="00461564" w:rsidRPr="004C4C03" w:rsidRDefault="00461564" w:rsidP="001B5847">
            <w:pPr>
              <w:spacing w:after="0" w:line="240" w:lineRule="auto"/>
              <w:rPr>
                <w:rFonts w:ascii="Times New Roman" w:eastAsia="Times New Roman" w:hAnsi="Times New Roman" w:cs="Times New Roman"/>
                <w:sz w:val="24"/>
                <w:szCs w:val="24"/>
                <w:lang w:eastAsia="ru-RU"/>
              </w:rPr>
            </w:pPr>
            <w:r w:rsidRPr="004C4C03">
              <w:rPr>
                <w:rFonts w:ascii="Times New Roman" w:eastAsia="Times New Roman" w:hAnsi="Times New Roman" w:cs="Times New Roman"/>
                <w:b/>
                <w:bCs/>
                <w:sz w:val="24"/>
                <w:szCs w:val="24"/>
                <w:lang w:eastAsia="ru-RU"/>
              </w:rPr>
              <w:t>Разъяснения</w:t>
            </w:r>
            <w:r w:rsidRPr="004C4C03">
              <w:rPr>
                <w:rFonts w:ascii="Times New Roman" w:eastAsia="Times New Roman" w:hAnsi="Times New Roman" w:cs="Times New Roman"/>
                <w:sz w:val="24"/>
                <w:szCs w:val="24"/>
                <w:lang w:eastAsia="ru-RU"/>
              </w:rPr>
              <w:t> - 3</w:t>
            </w:r>
          </w:p>
          <w:p w:rsidR="00461564" w:rsidRPr="004C4C03" w:rsidRDefault="00F00EF4" w:rsidP="001B5847">
            <w:pPr>
              <w:spacing w:after="0" w:line="240" w:lineRule="auto"/>
              <w:rPr>
                <w:rFonts w:ascii="Times New Roman" w:eastAsia="Times New Roman" w:hAnsi="Times New Roman" w:cs="Times New Roman"/>
                <w:sz w:val="24"/>
                <w:szCs w:val="24"/>
                <w:lang w:eastAsia="ru-RU"/>
              </w:rPr>
            </w:pPr>
            <w:hyperlink r:id="rId7" w:history="1">
              <w:r w:rsidR="00461564" w:rsidRPr="004C4C03">
                <w:rPr>
                  <w:rFonts w:ascii="Times New Roman" w:eastAsia="Times New Roman" w:hAnsi="Times New Roman" w:cs="Times New Roman"/>
                  <w:b/>
                  <w:bCs/>
                  <w:color w:val="0000FF"/>
                  <w:sz w:val="24"/>
                  <w:szCs w:val="24"/>
                  <w:u w:val="single"/>
                  <w:lang w:eastAsia="ru-RU"/>
                </w:rPr>
                <w:t>Приглашения к участию</w:t>
              </w:r>
              <w:r w:rsidR="00461564" w:rsidRPr="004C4C03">
                <w:rPr>
                  <w:rFonts w:ascii="Times New Roman" w:eastAsia="Times New Roman" w:hAnsi="Times New Roman" w:cs="Times New Roman"/>
                  <w:color w:val="0000FF"/>
                  <w:sz w:val="24"/>
                  <w:szCs w:val="24"/>
                  <w:u w:val="single"/>
                  <w:lang w:eastAsia="ru-RU"/>
                </w:rPr>
                <w:t> - 0</w:t>
              </w:r>
            </w:hyperlink>
          </w:p>
          <w:p w:rsidR="00461564" w:rsidRPr="004C4C03" w:rsidRDefault="00F00EF4" w:rsidP="001B5847">
            <w:pPr>
              <w:spacing w:after="0" w:line="240" w:lineRule="auto"/>
              <w:rPr>
                <w:rFonts w:ascii="Times New Roman" w:eastAsia="Times New Roman" w:hAnsi="Times New Roman" w:cs="Times New Roman"/>
                <w:sz w:val="24"/>
                <w:szCs w:val="24"/>
                <w:lang w:eastAsia="ru-RU"/>
              </w:rPr>
            </w:pPr>
            <w:hyperlink r:id="rId8" w:history="1">
              <w:r w:rsidR="00461564" w:rsidRPr="004C4C03">
                <w:rPr>
                  <w:rFonts w:ascii="Times New Roman" w:eastAsia="Times New Roman" w:hAnsi="Times New Roman" w:cs="Times New Roman"/>
                  <w:b/>
                  <w:bCs/>
                  <w:color w:val="0000FF"/>
                  <w:sz w:val="24"/>
                  <w:szCs w:val="24"/>
                  <w:u w:val="single"/>
                  <w:lang w:eastAsia="ru-RU"/>
                </w:rPr>
                <w:t>Претенденты</w:t>
              </w:r>
              <w:r w:rsidR="00461564" w:rsidRPr="004C4C03">
                <w:rPr>
                  <w:rFonts w:ascii="Times New Roman" w:eastAsia="Times New Roman" w:hAnsi="Times New Roman" w:cs="Times New Roman"/>
                  <w:color w:val="0000FF"/>
                  <w:sz w:val="24"/>
                  <w:szCs w:val="24"/>
                  <w:u w:val="single"/>
                  <w:lang w:eastAsia="ru-RU"/>
                </w:rPr>
                <w:t> - 2</w:t>
              </w:r>
            </w:hyperlink>
          </w:p>
          <w:p w:rsidR="00461564" w:rsidRPr="004C4C03" w:rsidRDefault="00F00EF4" w:rsidP="001B5847">
            <w:pPr>
              <w:spacing w:after="0" w:line="240" w:lineRule="auto"/>
              <w:rPr>
                <w:rFonts w:ascii="Times New Roman" w:eastAsia="Times New Roman" w:hAnsi="Times New Roman" w:cs="Times New Roman"/>
                <w:sz w:val="24"/>
                <w:szCs w:val="24"/>
                <w:lang w:eastAsia="ru-RU"/>
              </w:rPr>
            </w:pPr>
            <w:hyperlink r:id="rId9" w:history="1">
              <w:r w:rsidR="00461564" w:rsidRPr="004C4C03">
                <w:rPr>
                  <w:rFonts w:ascii="Times New Roman" w:eastAsia="Times New Roman" w:hAnsi="Times New Roman" w:cs="Times New Roman"/>
                  <w:b/>
                  <w:bCs/>
                  <w:color w:val="0000FF"/>
                  <w:sz w:val="24"/>
                  <w:szCs w:val="24"/>
                  <w:u w:val="single"/>
                  <w:lang w:eastAsia="ru-RU"/>
                </w:rPr>
                <w:t>Статистика посещений</w:t>
              </w:r>
            </w:hyperlink>
          </w:p>
          <w:p w:rsidR="00461564" w:rsidRPr="004C4C03" w:rsidRDefault="00F00EF4" w:rsidP="001B5847">
            <w:pPr>
              <w:spacing w:after="0" w:line="240" w:lineRule="auto"/>
              <w:rPr>
                <w:rFonts w:ascii="Times New Roman" w:eastAsia="Times New Roman" w:hAnsi="Times New Roman" w:cs="Times New Roman"/>
                <w:sz w:val="24"/>
                <w:szCs w:val="24"/>
                <w:lang w:eastAsia="ru-RU"/>
              </w:rPr>
            </w:pPr>
            <w:hyperlink r:id="rId10" w:history="1">
              <w:r w:rsidR="00461564" w:rsidRPr="004C4C03">
                <w:rPr>
                  <w:rFonts w:ascii="Times New Roman" w:eastAsia="Times New Roman" w:hAnsi="Times New Roman" w:cs="Times New Roman"/>
                  <w:b/>
                  <w:bCs/>
                  <w:color w:val="0000FF"/>
                  <w:sz w:val="24"/>
                  <w:szCs w:val="24"/>
                  <w:u w:val="single"/>
                  <w:lang w:eastAsia="ru-RU"/>
                </w:rPr>
                <w:t>История изменений</w:t>
              </w:r>
            </w:hyperlink>
          </w:p>
        </w:tc>
      </w:tr>
    </w:tbl>
    <w:p w:rsidR="00461564" w:rsidRPr="004C4C03" w:rsidRDefault="00461564" w:rsidP="00461564">
      <w:pPr>
        <w:spacing w:after="240" w:line="240" w:lineRule="auto"/>
        <w:rPr>
          <w:rFonts w:ascii="Times New Roman" w:eastAsia="Times New Roman" w:hAnsi="Times New Roman" w:cs="Times New Roman"/>
          <w:sz w:val="24"/>
          <w:szCs w:val="24"/>
          <w:lang w:eastAsia="ru-RU"/>
        </w:rPr>
      </w:pPr>
      <w:r w:rsidRPr="004C4C03">
        <w:rPr>
          <w:rFonts w:ascii="Times New Roman" w:eastAsia="Times New Roman" w:hAnsi="Times New Roman" w:cs="Times New Roman"/>
          <w:sz w:val="24"/>
          <w:szCs w:val="24"/>
          <w:lang w:eastAsia="ru-RU"/>
        </w:rPr>
        <w:br/>
      </w:r>
      <w:hyperlink r:id="rId11" w:history="1">
        <w:r w:rsidRPr="004C4C03">
          <w:rPr>
            <w:rFonts w:ascii="Times New Roman" w:eastAsia="Times New Roman" w:hAnsi="Times New Roman" w:cs="Times New Roman"/>
            <w:color w:val="0000FF"/>
            <w:sz w:val="24"/>
            <w:szCs w:val="24"/>
            <w:u w:val="single"/>
            <w:lang w:eastAsia="ru-RU"/>
          </w:rPr>
          <w:t>Добавить информацию</w:t>
        </w:r>
      </w:hyperlink>
    </w:p>
    <w:tbl>
      <w:tblPr>
        <w:tblW w:w="0" w:type="auto"/>
        <w:tblCellSpacing w:w="7" w:type="dxa"/>
        <w:tblCellMar>
          <w:left w:w="0" w:type="dxa"/>
          <w:right w:w="0" w:type="dxa"/>
        </w:tblCellMar>
        <w:tblLook w:val="04A0" w:firstRow="1" w:lastRow="0" w:firstColumn="1" w:lastColumn="0" w:noHBand="0" w:noVBand="1"/>
      </w:tblPr>
      <w:tblGrid>
        <w:gridCol w:w="9383"/>
      </w:tblGrid>
      <w:tr w:rsidR="00461564" w:rsidRPr="004C4C03" w:rsidTr="001B5847">
        <w:trPr>
          <w:tblCellSpacing w:w="7" w:type="dxa"/>
        </w:trPr>
        <w:tc>
          <w:tcPr>
            <w:tcW w:w="0" w:type="auto"/>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127"/>
              <w:gridCol w:w="6228"/>
            </w:tblGrid>
            <w:tr w:rsidR="00461564" w:rsidRPr="004C4C03" w:rsidTr="001B5847">
              <w:trPr>
                <w:tblCellSpacing w:w="0" w:type="dxa"/>
              </w:trPr>
              <w:tc>
                <w:tcPr>
                  <w:tcW w:w="4950" w:type="pct"/>
                  <w:vAlign w:val="center"/>
                  <w:hideMark/>
                </w:tcPr>
                <w:p w:rsidR="00461564" w:rsidRPr="004C4C03" w:rsidRDefault="00461564" w:rsidP="001B5847">
                  <w:pPr>
                    <w:spacing w:after="0" w:line="240" w:lineRule="auto"/>
                    <w:rPr>
                      <w:rFonts w:ascii="Times New Roman" w:eastAsia="Times New Roman" w:hAnsi="Times New Roman" w:cs="Times New Roman"/>
                      <w:sz w:val="24"/>
                      <w:szCs w:val="24"/>
                      <w:lang w:eastAsia="ru-RU"/>
                    </w:rPr>
                  </w:pPr>
                  <w:bookmarkStart w:id="0" w:name="expl_181884"/>
                  <w:bookmarkEnd w:id="0"/>
                  <w:r w:rsidRPr="004C4C03">
                    <w:rPr>
                      <w:rFonts w:ascii="Times New Roman" w:eastAsia="Times New Roman" w:hAnsi="Times New Roman" w:cs="Times New Roman"/>
                      <w:b/>
                      <w:bCs/>
                      <w:sz w:val="24"/>
                      <w:szCs w:val="24"/>
                      <w:lang w:eastAsia="ru-RU"/>
                    </w:rPr>
                    <w:t>Вопрос:</w:t>
                  </w:r>
                  <w:r w:rsidRPr="004C4C03">
                    <w:rPr>
                      <w:rFonts w:ascii="Times New Roman" w:eastAsia="Times New Roman" w:hAnsi="Times New Roman" w:cs="Times New Roman"/>
                      <w:sz w:val="24"/>
                      <w:szCs w:val="24"/>
                      <w:lang w:eastAsia="ru-RU"/>
                    </w:rPr>
                    <w:t xml:space="preserve">  [</w:t>
                  </w:r>
                  <w:hyperlink r:id="rId12" w:history="1">
                    <w:r w:rsidRPr="004C4C03">
                      <w:rPr>
                        <w:rFonts w:ascii="Times New Roman" w:eastAsia="Times New Roman" w:hAnsi="Times New Roman" w:cs="Times New Roman"/>
                        <w:color w:val="0000FF"/>
                        <w:sz w:val="24"/>
                        <w:szCs w:val="24"/>
                        <w:u w:val="single"/>
                        <w:lang w:eastAsia="ru-RU"/>
                      </w:rPr>
                      <w:t>Исправить ответ</w:t>
                    </w:r>
                  </w:hyperlink>
                  <w:r w:rsidRPr="004C4C03">
                    <w:rPr>
                      <w:rFonts w:ascii="Times New Roman" w:eastAsia="Times New Roman" w:hAnsi="Times New Roman" w:cs="Times New Roman"/>
                      <w:sz w:val="24"/>
                      <w:szCs w:val="24"/>
                      <w:lang w:eastAsia="ru-RU"/>
                    </w:rPr>
                    <w:t xml:space="preserve">] </w:t>
                  </w:r>
                </w:p>
              </w:tc>
              <w:tc>
                <w:tcPr>
                  <w:tcW w:w="0" w:type="auto"/>
                  <w:noWrap/>
                  <w:vAlign w:val="center"/>
                  <w:hideMark/>
                </w:tcPr>
                <w:p w:rsidR="00461564" w:rsidRPr="004C4C03" w:rsidRDefault="00F00EF4" w:rsidP="001B5847">
                  <w:pPr>
                    <w:spacing w:after="0" w:line="240" w:lineRule="auto"/>
                    <w:jc w:val="right"/>
                    <w:rPr>
                      <w:rFonts w:ascii="Times New Roman" w:eastAsia="Times New Roman" w:hAnsi="Times New Roman" w:cs="Times New Roman"/>
                      <w:sz w:val="24"/>
                      <w:szCs w:val="24"/>
                      <w:lang w:eastAsia="ru-RU"/>
                    </w:rPr>
                  </w:pPr>
                  <w:hyperlink r:id="rId13" w:tgtFrame="_blank" w:tooltip="Отправить личное сообщение" w:history="1">
                    <w:r w:rsidR="00461564" w:rsidRPr="004C4C03">
                      <w:rPr>
                        <w:rFonts w:ascii="Times New Roman" w:eastAsia="Times New Roman" w:hAnsi="Times New Roman" w:cs="Times New Roman"/>
                        <w:color w:val="0000FF"/>
                        <w:sz w:val="24"/>
                        <w:szCs w:val="24"/>
                        <w:u w:val="single"/>
                        <w:lang w:eastAsia="ru-RU"/>
                      </w:rPr>
                      <w:t>Сухачев Павел Юрьевич</w:t>
                    </w:r>
                  </w:hyperlink>
                  <w:r w:rsidR="00461564" w:rsidRPr="004C4C03">
                    <w:rPr>
                      <w:rFonts w:ascii="Times New Roman" w:eastAsia="Times New Roman" w:hAnsi="Times New Roman" w:cs="Times New Roman"/>
                      <w:sz w:val="24"/>
                      <w:szCs w:val="24"/>
                      <w:lang w:eastAsia="ru-RU"/>
                    </w:rPr>
                    <w:t xml:space="preserve"> (</w:t>
                  </w:r>
                  <w:hyperlink r:id="rId14" w:history="1">
                    <w:r w:rsidR="00461564" w:rsidRPr="004C4C03">
                      <w:rPr>
                        <w:rFonts w:ascii="Times New Roman" w:eastAsia="Times New Roman" w:hAnsi="Times New Roman" w:cs="Times New Roman"/>
                        <w:color w:val="0000FF"/>
                        <w:sz w:val="24"/>
                        <w:szCs w:val="24"/>
                        <w:u w:val="single"/>
                        <w:lang w:eastAsia="ru-RU"/>
                      </w:rPr>
                      <w:t>ООО "СМУ-9"</w:t>
                    </w:r>
                  </w:hyperlink>
                  <w:r w:rsidR="00461564" w:rsidRPr="004C4C03">
                    <w:rPr>
                      <w:rFonts w:ascii="Times New Roman" w:eastAsia="Times New Roman" w:hAnsi="Times New Roman" w:cs="Times New Roman"/>
                      <w:sz w:val="24"/>
                      <w:szCs w:val="24"/>
                      <w:lang w:eastAsia="ru-RU"/>
                    </w:rPr>
                    <w:t xml:space="preserve">)  07.10.2015 12:46 </w:t>
                  </w:r>
                </w:p>
              </w:tc>
            </w:tr>
            <w:tr w:rsidR="00461564" w:rsidRPr="004C4C03" w:rsidTr="001B5847">
              <w:trPr>
                <w:tblCellSpacing w:w="0" w:type="dxa"/>
              </w:trPr>
              <w:tc>
                <w:tcPr>
                  <w:tcW w:w="0" w:type="auto"/>
                  <w:gridSpan w:val="2"/>
                  <w:vAlign w:val="center"/>
                  <w:hideMark/>
                </w:tcPr>
                <w:p w:rsidR="00461564" w:rsidRPr="004C4C03" w:rsidRDefault="00461564" w:rsidP="00F00EF4">
                  <w:pPr>
                    <w:shd w:val="clear" w:color="auto" w:fill="FFFDE4"/>
                    <w:spacing w:after="30" w:line="240" w:lineRule="auto"/>
                    <w:jc w:val="both"/>
                    <w:rPr>
                      <w:rFonts w:ascii="Times New Roman" w:eastAsia="Times New Roman" w:hAnsi="Times New Roman" w:cs="Times New Roman"/>
                      <w:sz w:val="24"/>
                      <w:szCs w:val="24"/>
                      <w:lang w:eastAsia="ru-RU"/>
                    </w:rPr>
                  </w:pPr>
                  <w:r w:rsidRPr="004C4C03">
                    <w:rPr>
                      <w:rFonts w:ascii="Times New Roman" w:eastAsia="Times New Roman" w:hAnsi="Times New Roman" w:cs="Times New Roman"/>
                      <w:sz w:val="24"/>
                      <w:szCs w:val="24"/>
                      <w:lang w:eastAsia="ru-RU"/>
                    </w:rPr>
                    <w:t>Выгружено</w:t>
                  </w:r>
                  <w:r w:rsidRPr="004C4C03">
                    <w:rPr>
                      <w:rFonts w:ascii="Times New Roman" w:eastAsia="Times New Roman" w:hAnsi="Times New Roman" w:cs="Times New Roman"/>
                      <w:sz w:val="24"/>
                      <w:szCs w:val="24"/>
                      <w:lang w:eastAsia="ru-RU"/>
                    </w:rPr>
                    <w:br/>
                    <w:t>09.10.2015 11:22</w:t>
                  </w:r>
                </w:p>
                <w:p w:rsidR="00F00EF4" w:rsidRDefault="00461564" w:rsidP="00F00EF4">
                  <w:pPr>
                    <w:spacing w:after="0" w:line="240" w:lineRule="auto"/>
                    <w:jc w:val="both"/>
                    <w:rPr>
                      <w:rFonts w:ascii="Times New Roman" w:eastAsia="Times New Roman" w:hAnsi="Times New Roman" w:cs="Times New Roman"/>
                      <w:sz w:val="24"/>
                      <w:szCs w:val="24"/>
                      <w:lang w:eastAsia="ru-RU"/>
                    </w:rPr>
                  </w:pPr>
                  <w:r w:rsidRPr="004C4C03">
                    <w:rPr>
                      <w:rFonts w:ascii="Times New Roman" w:eastAsia="Times New Roman" w:hAnsi="Times New Roman" w:cs="Times New Roman"/>
                      <w:sz w:val="24"/>
                      <w:szCs w:val="24"/>
                      <w:lang w:eastAsia="ru-RU"/>
                    </w:rPr>
                    <w:t>при формирование коммерческого предложения от претендента расчет производится на основании технического задания.</w:t>
                  </w:r>
                </w:p>
                <w:p w:rsidR="00F00EF4" w:rsidRDefault="00461564" w:rsidP="00F00EF4">
                  <w:pPr>
                    <w:spacing w:after="0" w:line="240" w:lineRule="auto"/>
                    <w:jc w:val="both"/>
                    <w:rPr>
                      <w:rFonts w:ascii="Times New Roman" w:eastAsia="Times New Roman" w:hAnsi="Times New Roman" w:cs="Times New Roman"/>
                      <w:sz w:val="24"/>
                      <w:szCs w:val="24"/>
                      <w:lang w:eastAsia="ru-RU"/>
                    </w:rPr>
                  </w:pPr>
                  <w:r w:rsidRPr="004C4C03">
                    <w:rPr>
                      <w:rFonts w:ascii="Times New Roman" w:eastAsia="Times New Roman" w:hAnsi="Times New Roman" w:cs="Times New Roman"/>
                      <w:sz w:val="24"/>
                      <w:szCs w:val="24"/>
                      <w:lang w:eastAsia="ru-RU"/>
                    </w:rPr>
                    <w:t>1)При выполнении работ может получится несоответствие факта местности: например в тех задании написано, что работа производится в нормальных условиях, а по факту болото, сильно обводненная местность, соответственно смета для оферты будет считаться на нормальных условиях, без применения коэффициента на болото "2", и при выполнении работ по факту на болоте затраты будут намного значительнее и невозможно будет выполнить весь комплекс работ, который заявлен в ТЗ на нормальных условиях(расчистка, измельчение порубочных остатков).</w:t>
                  </w:r>
                </w:p>
                <w:p w:rsidR="00F00EF4" w:rsidRDefault="00461564" w:rsidP="00F00EF4">
                  <w:pPr>
                    <w:spacing w:after="0" w:line="240" w:lineRule="auto"/>
                    <w:jc w:val="both"/>
                    <w:rPr>
                      <w:rFonts w:ascii="Times New Roman" w:eastAsia="Times New Roman" w:hAnsi="Times New Roman" w:cs="Times New Roman"/>
                      <w:sz w:val="24"/>
                      <w:szCs w:val="24"/>
                      <w:lang w:eastAsia="ru-RU"/>
                    </w:rPr>
                  </w:pPr>
                  <w:r w:rsidRPr="004C4C03">
                    <w:rPr>
                      <w:rFonts w:ascii="Times New Roman" w:eastAsia="Times New Roman" w:hAnsi="Times New Roman" w:cs="Times New Roman"/>
                      <w:sz w:val="24"/>
                      <w:szCs w:val="24"/>
                      <w:lang w:eastAsia="ru-RU"/>
                    </w:rPr>
                    <w:t xml:space="preserve">2)Как производиться расчет для выполненных работ при </w:t>
                  </w:r>
                  <w:proofErr w:type="spellStart"/>
                  <w:r w:rsidRPr="004C4C03">
                    <w:rPr>
                      <w:rFonts w:ascii="Times New Roman" w:eastAsia="Times New Roman" w:hAnsi="Times New Roman" w:cs="Times New Roman"/>
                      <w:sz w:val="24"/>
                      <w:szCs w:val="24"/>
                      <w:lang w:eastAsia="ru-RU"/>
                    </w:rPr>
                    <w:t>густой,средней</w:t>
                  </w:r>
                  <w:proofErr w:type="spellEnd"/>
                  <w:r w:rsidRPr="004C4C03">
                    <w:rPr>
                      <w:rFonts w:ascii="Times New Roman" w:eastAsia="Times New Roman" w:hAnsi="Times New Roman" w:cs="Times New Roman"/>
                      <w:sz w:val="24"/>
                      <w:szCs w:val="24"/>
                      <w:lang w:eastAsia="ru-RU"/>
                    </w:rPr>
                    <w:t xml:space="preserve"> густоты, и редкой растительности. Исходя из сметного ценообразования, на каждый из этих расценок имеется различное количество кустарника на 1га площади. Исходя из опыта выполнения аналогичных работ возникают ситуации, когда заказчик производит расчет выполняемых площадей(в га) суммируя фактически участки заросшие кустарником складывая их на </w:t>
                  </w:r>
                  <w:proofErr w:type="spellStart"/>
                  <w:r w:rsidRPr="004C4C03">
                    <w:rPr>
                      <w:rFonts w:ascii="Times New Roman" w:eastAsia="Times New Roman" w:hAnsi="Times New Roman" w:cs="Times New Roman"/>
                      <w:sz w:val="24"/>
                      <w:szCs w:val="24"/>
                      <w:lang w:eastAsia="ru-RU"/>
                    </w:rPr>
                    <w:t>протяжености</w:t>
                  </w:r>
                  <w:proofErr w:type="spellEnd"/>
                  <w:r w:rsidRPr="004C4C03">
                    <w:rPr>
                      <w:rFonts w:ascii="Times New Roman" w:eastAsia="Times New Roman" w:hAnsi="Times New Roman" w:cs="Times New Roman"/>
                      <w:sz w:val="24"/>
                      <w:szCs w:val="24"/>
                      <w:lang w:eastAsia="ru-RU"/>
                    </w:rPr>
                    <w:t xml:space="preserve"> несколько километров и получая общее количество гектаров, что не совсем корректно, так как сметное ценообразование говорит о том, что есть площадь, на ней количество кустарников диаметром до 8см( </w:t>
                  </w:r>
                  <w:proofErr w:type="spellStart"/>
                  <w:r w:rsidRPr="004C4C03">
                    <w:rPr>
                      <w:rFonts w:ascii="Times New Roman" w:eastAsia="Times New Roman" w:hAnsi="Times New Roman" w:cs="Times New Roman"/>
                      <w:sz w:val="24"/>
                      <w:szCs w:val="24"/>
                      <w:lang w:eastAsia="ru-RU"/>
                    </w:rPr>
                    <w:t>редкой,средней</w:t>
                  </w:r>
                  <w:proofErr w:type="spellEnd"/>
                  <w:r w:rsidRPr="004C4C03">
                    <w:rPr>
                      <w:rFonts w:ascii="Times New Roman" w:eastAsia="Times New Roman" w:hAnsi="Times New Roman" w:cs="Times New Roman"/>
                      <w:sz w:val="24"/>
                      <w:szCs w:val="24"/>
                      <w:lang w:eastAsia="ru-RU"/>
                    </w:rPr>
                    <w:t xml:space="preserve"> или густой </w:t>
                  </w:r>
                  <w:proofErr w:type="spellStart"/>
                  <w:r w:rsidRPr="004C4C03">
                    <w:rPr>
                      <w:rFonts w:ascii="Times New Roman" w:eastAsia="Times New Roman" w:hAnsi="Times New Roman" w:cs="Times New Roman"/>
                      <w:sz w:val="24"/>
                      <w:szCs w:val="24"/>
                      <w:lang w:eastAsia="ru-RU"/>
                    </w:rPr>
                    <w:t>зарощенности</w:t>
                  </w:r>
                  <w:proofErr w:type="spellEnd"/>
                  <w:r w:rsidRPr="004C4C03">
                    <w:rPr>
                      <w:rFonts w:ascii="Times New Roman" w:eastAsia="Times New Roman" w:hAnsi="Times New Roman" w:cs="Times New Roman"/>
                      <w:sz w:val="24"/>
                      <w:szCs w:val="24"/>
                      <w:lang w:eastAsia="ru-RU"/>
                    </w:rPr>
                    <w:t>) .</w:t>
                  </w:r>
                </w:p>
                <w:p w:rsidR="00461564" w:rsidRPr="004C4C03" w:rsidRDefault="00461564" w:rsidP="00F00EF4">
                  <w:pPr>
                    <w:spacing w:after="0" w:line="240" w:lineRule="auto"/>
                    <w:jc w:val="both"/>
                    <w:rPr>
                      <w:rFonts w:ascii="Times New Roman" w:eastAsia="Times New Roman" w:hAnsi="Times New Roman" w:cs="Times New Roman"/>
                      <w:sz w:val="24"/>
                      <w:szCs w:val="24"/>
                      <w:lang w:eastAsia="ru-RU"/>
                    </w:rPr>
                  </w:pPr>
                  <w:r w:rsidRPr="004C4C03">
                    <w:rPr>
                      <w:rFonts w:ascii="Times New Roman" w:eastAsia="Times New Roman" w:hAnsi="Times New Roman" w:cs="Times New Roman"/>
                      <w:sz w:val="24"/>
                      <w:szCs w:val="24"/>
                      <w:lang w:eastAsia="ru-RU"/>
                    </w:rPr>
                    <w:t xml:space="preserve">3) По нормативам ширина охранной зоны ВЛ 10кВ составляет - нее менее 20м, в техническом задании не везде указана необходимая ширина разрубаемого </w:t>
                  </w:r>
                  <w:proofErr w:type="spellStart"/>
                  <w:r w:rsidRPr="004C4C03">
                    <w:rPr>
                      <w:rFonts w:ascii="Times New Roman" w:eastAsia="Times New Roman" w:hAnsi="Times New Roman" w:cs="Times New Roman"/>
                      <w:sz w:val="24"/>
                      <w:szCs w:val="24"/>
                      <w:lang w:eastAsia="ru-RU"/>
                    </w:rPr>
                    <w:t>участка,а</w:t>
                  </w:r>
                  <w:proofErr w:type="spellEnd"/>
                  <w:r w:rsidRPr="004C4C03">
                    <w:rPr>
                      <w:rFonts w:ascii="Times New Roman" w:eastAsia="Times New Roman" w:hAnsi="Times New Roman" w:cs="Times New Roman"/>
                      <w:sz w:val="24"/>
                      <w:szCs w:val="24"/>
                      <w:lang w:eastAsia="ru-RU"/>
                    </w:rPr>
                    <w:t xml:space="preserve"> где-то 12м,.. что при выполнении работ может внести спорные </w:t>
                  </w:r>
                  <w:proofErr w:type="spellStart"/>
                  <w:r w:rsidRPr="004C4C03">
                    <w:rPr>
                      <w:rFonts w:ascii="Times New Roman" w:eastAsia="Times New Roman" w:hAnsi="Times New Roman" w:cs="Times New Roman"/>
                      <w:sz w:val="24"/>
                      <w:szCs w:val="24"/>
                      <w:lang w:eastAsia="ru-RU"/>
                    </w:rPr>
                    <w:t>морменты</w:t>
                  </w:r>
                  <w:proofErr w:type="spellEnd"/>
                  <w:r w:rsidRPr="004C4C03">
                    <w:rPr>
                      <w:rFonts w:ascii="Times New Roman" w:eastAsia="Times New Roman" w:hAnsi="Times New Roman" w:cs="Times New Roman"/>
                      <w:sz w:val="24"/>
                      <w:szCs w:val="24"/>
                      <w:lang w:eastAsia="ru-RU"/>
                    </w:rPr>
                    <w:t>.</w:t>
                  </w:r>
                </w:p>
              </w:tc>
            </w:tr>
            <w:tr w:rsidR="00461564" w:rsidRPr="004C4C03" w:rsidTr="001B5847">
              <w:trPr>
                <w:tblCellSpacing w:w="0" w:type="dxa"/>
              </w:trPr>
              <w:tc>
                <w:tcPr>
                  <w:tcW w:w="0" w:type="auto"/>
                  <w:vAlign w:val="center"/>
                  <w:hideMark/>
                </w:tcPr>
                <w:p w:rsidR="00461564" w:rsidRPr="004C4C03" w:rsidRDefault="00F00EF4" w:rsidP="001B5847">
                  <w:pPr>
                    <w:spacing w:after="0" w:line="240" w:lineRule="auto"/>
                    <w:rPr>
                      <w:rFonts w:ascii="Times New Roman" w:eastAsia="Times New Roman" w:hAnsi="Times New Roman" w:cs="Times New Roman"/>
                      <w:sz w:val="24"/>
                      <w:szCs w:val="24"/>
                      <w:lang w:eastAsia="ru-RU"/>
                    </w:rPr>
                  </w:pPr>
                  <w:hyperlink r:id="rId15" w:history="1">
                    <w:r w:rsidR="00461564" w:rsidRPr="004C4C03">
                      <w:rPr>
                        <w:rFonts w:ascii="Times New Roman" w:eastAsia="Times New Roman" w:hAnsi="Times New Roman" w:cs="Times New Roman"/>
                        <w:b/>
                        <w:bCs/>
                        <w:color w:val="0000FF"/>
                        <w:sz w:val="24"/>
                        <w:szCs w:val="24"/>
                        <w:u w:val="single"/>
                        <w:lang w:eastAsia="ru-RU"/>
                      </w:rPr>
                      <w:t>Прочитать ответ:</w:t>
                    </w:r>
                  </w:hyperlink>
                </w:p>
              </w:tc>
              <w:tc>
                <w:tcPr>
                  <w:tcW w:w="0" w:type="auto"/>
                  <w:noWrap/>
                  <w:vAlign w:val="center"/>
                  <w:hideMark/>
                </w:tcPr>
                <w:p w:rsidR="00461564" w:rsidRPr="004C4C03" w:rsidRDefault="00F00EF4" w:rsidP="00F00EF4">
                  <w:pPr>
                    <w:spacing w:after="0" w:line="240" w:lineRule="auto"/>
                    <w:jc w:val="both"/>
                    <w:rPr>
                      <w:rFonts w:ascii="Times New Roman" w:eastAsia="Times New Roman" w:hAnsi="Times New Roman" w:cs="Times New Roman"/>
                      <w:sz w:val="24"/>
                      <w:szCs w:val="24"/>
                      <w:lang w:eastAsia="ru-RU"/>
                    </w:rPr>
                  </w:pPr>
                  <w:hyperlink r:id="rId16" w:tgtFrame="_blank" w:tooltip="Отправить личное сообщение" w:history="1">
                    <w:r w:rsidR="00461564" w:rsidRPr="004C4C03">
                      <w:rPr>
                        <w:rFonts w:ascii="Times New Roman" w:eastAsia="Times New Roman" w:hAnsi="Times New Roman" w:cs="Times New Roman"/>
                        <w:color w:val="0000FF"/>
                        <w:sz w:val="24"/>
                        <w:szCs w:val="24"/>
                        <w:u w:val="single"/>
                        <w:lang w:eastAsia="ru-RU"/>
                      </w:rPr>
                      <w:t>Сорокин Вячеслав Геннадьевич</w:t>
                    </w:r>
                  </w:hyperlink>
                  <w:r w:rsidR="00461564" w:rsidRPr="004C4C03">
                    <w:rPr>
                      <w:rFonts w:ascii="Times New Roman" w:eastAsia="Times New Roman" w:hAnsi="Times New Roman" w:cs="Times New Roman"/>
                      <w:sz w:val="24"/>
                      <w:szCs w:val="24"/>
                      <w:lang w:eastAsia="ru-RU"/>
                    </w:rPr>
                    <w:t>  09.10.2015 11:22</w:t>
                  </w:r>
                </w:p>
              </w:tc>
            </w:tr>
            <w:tr w:rsidR="00461564" w:rsidRPr="004C4C03" w:rsidTr="00F00EF4">
              <w:trPr>
                <w:trHeight w:val="35"/>
                <w:tblCellSpacing w:w="0" w:type="dxa"/>
              </w:trPr>
              <w:tc>
                <w:tcPr>
                  <w:tcW w:w="0" w:type="auto"/>
                  <w:gridSpan w:val="2"/>
                  <w:vAlign w:val="center"/>
                  <w:hideMark/>
                </w:tcPr>
                <w:p w:rsidR="00F00EF4" w:rsidRDefault="00461564" w:rsidP="00F00EF4">
                  <w:pPr>
                    <w:spacing w:after="0" w:line="240" w:lineRule="auto"/>
                    <w:jc w:val="both"/>
                    <w:rPr>
                      <w:rFonts w:ascii="Times New Roman" w:eastAsia="Times New Roman" w:hAnsi="Times New Roman" w:cs="Times New Roman"/>
                      <w:sz w:val="24"/>
                      <w:szCs w:val="24"/>
                      <w:lang w:eastAsia="ru-RU"/>
                    </w:rPr>
                  </w:pPr>
                  <w:r w:rsidRPr="004C4C03">
                    <w:rPr>
                      <w:rFonts w:ascii="Times New Roman" w:eastAsia="Times New Roman" w:hAnsi="Times New Roman" w:cs="Times New Roman"/>
                      <w:sz w:val="24"/>
                      <w:szCs w:val="24"/>
                      <w:lang w:eastAsia="ru-RU"/>
                    </w:rPr>
                    <w:t>Добрый день.</w:t>
                  </w:r>
                </w:p>
                <w:p w:rsidR="00461564" w:rsidRPr="004C4C03" w:rsidRDefault="00461564" w:rsidP="00F00EF4">
                  <w:pPr>
                    <w:spacing w:after="0" w:line="240" w:lineRule="auto"/>
                    <w:jc w:val="both"/>
                    <w:rPr>
                      <w:rFonts w:ascii="Times New Roman" w:eastAsia="Times New Roman" w:hAnsi="Times New Roman" w:cs="Times New Roman"/>
                      <w:sz w:val="24"/>
                      <w:szCs w:val="24"/>
                      <w:lang w:eastAsia="ru-RU"/>
                    </w:rPr>
                  </w:pPr>
                  <w:bookmarkStart w:id="1" w:name="_GoBack"/>
                  <w:bookmarkEnd w:id="1"/>
                  <w:r w:rsidRPr="004C4C03">
                    <w:rPr>
                      <w:rFonts w:ascii="Times New Roman" w:eastAsia="Times New Roman" w:hAnsi="Times New Roman" w:cs="Times New Roman"/>
                      <w:sz w:val="24"/>
                      <w:szCs w:val="24"/>
                      <w:lang w:eastAsia="ru-RU"/>
                    </w:rPr>
                    <w:t xml:space="preserve">1) Техническое задание составляются исходя из местных условий прохождения ВЛ. </w:t>
                  </w:r>
                  <w:r w:rsidRPr="004C4C03">
                    <w:rPr>
                      <w:rFonts w:ascii="Times New Roman" w:eastAsia="Times New Roman" w:hAnsi="Times New Roman" w:cs="Times New Roman"/>
                      <w:sz w:val="24"/>
                      <w:szCs w:val="24"/>
                      <w:lang w:eastAsia="ru-RU"/>
                    </w:rPr>
                    <w:br/>
                    <w:t>2) После обследования охранных зон воздушных линий и определения густоты древесно-кустарниковой растительности по всему объекту формируются технические задания, где значение расчистки приводится к единому значению густоты растительности.</w:t>
                  </w:r>
                  <w:r w:rsidRPr="004C4C03">
                    <w:rPr>
                      <w:rFonts w:ascii="Times New Roman" w:eastAsia="Times New Roman" w:hAnsi="Times New Roman" w:cs="Times New Roman"/>
                      <w:sz w:val="24"/>
                      <w:szCs w:val="24"/>
                      <w:lang w:eastAsia="ru-RU"/>
                    </w:rPr>
                    <w:br/>
                    <w:t xml:space="preserve">3) Работы по расчистке необходимо выполнять согласно технического задания, так как кустарник находится не по всей территории охранной зоны ВЛ, а также при исполнении ВЛ защищенными проводами охранная зона значительно уменьшается. </w:t>
                  </w:r>
                </w:p>
              </w:tc>
            </w:tr>
          </w:tbl>
          <w:p w:rsidR="00461564" w:rsidRPr="004C4C03" w:rsidRDefault="00461564" w:rsidP="001B5847">
            <w:pPr>
              <w:spacing w:after="0" w:line="240" w:lineRule="auto"/>
              <w:rPr>
                <w:rFonts w:ascii="Times New Roman" w:eastAsia="Times New Roman" w:hAnsi="Times New Roman" w:cs="Times New Roman"/>
                <w:sz w:val="24"/>
                <w:szCs w:val="24"/>
                <w:lang w:eastAsia="ru-RU"/>
              </w:rPr>
            </w:pPr>
          </w:p>
        </w:tc>
      </w:tr>
    </w:tbl>
    <w:p w:rsidR="008B2B55" w:rsidRDefault="008B2B55"/>
    <w:sectPr w:rsidR="008B2B55" w:rsidSect="00F00EF4">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996"/>
    <w:rsid w:val="00461564"/>
    <w:rsid w:val="008B2B55"/>
    <w:rsid w:val="00F00EF4"/>
    <w:rsid w:val="00F01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edit_tender.html?id=46423&amp;action=send_letters" TargetMode="External"/><Relationship Id="rId13" Type="http://schemas.openxmlformats.org/officeDocument/2006/relationships/hyperlink" Target="https://www.b2b-energo.ru/popups/send_message.html?action=send&amp;to=5247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2b-energo.ru/market/view_tender.html?id=46423&amp;action=invitations" TargetMode="External"/><Relationship Id="rId12" Type="http://schemas.openxmlformats.org/officeDocument/2006/relationships/hyperlink" Target="https://www.b2b-energo.ru/market/view_tender.html?action=explanation&amp;id=46423&amp;doexpl=answer&amp;expl_id=181884"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b2b-energo.ru/popups/send_message.html?action=send&amp;to=121942" TargetMode="External"/><Relationship Id="rId1" Type="http://schemas.openxmlformats.org/officeDocument/2006/relationships/styles" Target="styles.xml"/><Relationship Id="rId6" Type="http://schemas.openxmlformats.org/officeDocument/2006/relationships/hyperlink" Target="https://www.b2b-energo.ru/market/view_tender.html?id=46423&amp;show=lots" TargetMode="External"/><Relationship Id="rId11" Type="http://schemas.openxmlformats.org/officeDocument/2006/relationships/hyperlink" Target="https://www.b2b-energo.ru/market/view_tender.html?id=46423&amp;action=explanation&amp;doexpl=information" TargetMode="External"/><Relationship Id="rId5" Type="http://schemas.openxmlformats.org/officeDocument/2006/relationships/hyperlink" Target="https://www.b2b-energo.ru/market/view_tender.html?id=46423" TargetMode="External"/><Relationship Id="rId15" Type="http://schemas.openxmlformats.org/officeDocument/2006/relationships/hyperlink" Target="https://www.b2b-energo.ru/market/view_tender.html?id=46423&amp;action=explanation" TargetMode="External"/><Relationship Id="rId10" Type="http://schemas.openxmlformats.org/officeDocument/2006/relationships/hyperlink" Target="https://www.b2b-energo.ru/market/view_tender.html?id=46423&amp;show=changes" TargetMode="External"/><Relationship Id="rId4" Type="http://schemas.openxmlformats.org/officeDocument/2006/relationships/webSettings" Target="webSettings.xml"/><Relationship Id="rId9" Type="http://schemas.openxmlformats.org/officeDocument/2006/relationships/hyperlink" Target="https://www.b2b-energo.ru/market/view_tender.html?id=46423&amp;show=statistics" TargetMode="External"/><Relationship Id="rId14" Type="http://schemas.openxmlformats.org/officeDocument/2006/relationships/hyperlink" Target="https://www.b2b-energo.ru/firms/ooo-smu-9/436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3139</Characters>
  <Application>Microsoft Office Word</Application>
  <DocSecurity>0</DocSecurity>
  <Lines>26</Lines>
  <Paragraphs>7</Paragraphs>
  <ScaleCrop>false</ScaleCrop>
  <Company>JSC "Tyumenenergo"</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Мансурова Елена Ивановна</dc:creator>
  <cp:keywords/>
  <dc:description/>
  <cp:lastModifiedBy>Мансурова Елена Ивановна</cp:lastModifiedBy>
  <cp:revision>3</cp:revision>
  <dcterms:created xsi:type="dcterms:W3CDTF">2015-10-09T08:28:00Z</dcterms:created>
  <dcterms:modified xsi:type="dcterms:W3CDTF">2015-10-09T08:29:00Z</dcterms:modified>
</cp:coreProperties>
</file>