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71" w:rsidRDefault="00E53671" w:rsidP="00E53671">
      <w:pPr>
        <w:jc w:val="center"/>
      </w:pPr>
      <w:r>
        <w:t>Извещение</w:t>
      </w:r>
    </w:p>
    <w:p w:rsidR="00776E58" w:rsidRDefault="00E53671" w:rsidP="00776E58">
      <w:pPr>
        <w:jc w:val="center"/>
      </w:pPr>
      <w:r>
        <w:t>(в редакции от 30.10.2013 г.)</w:t>
      </w:r>
    </w:p>
    <w:p w:rsidR="00776E58" w:rsidRDefault="00776E58" w:rsidP="00776E58">
      <w:pPr>
        <w:jc w:val="center"/>
      </w:pPr>
      <w:r>
        <w:t xml:space="preserve"> </w:t>
      </w:r>
    </w:p>
    <w:tbl>
      <w:tblPr>
        <w:tblW w:w="5000" w:type="pct"/>
        <w:tblCellSpacing w:w="7" w:type="dxa"/>
        <w:tblCellMar>
          <w:left w:w="0" w:type="dxa"/>
          <w:right w:w="0" w:type="dxa"/>
        </w:tblCellMar>
        <w:tblLook w:val="04A0" w:firstRow="1" w:lastRow="0" w:firstColumn="1" w:lastColumn="0" w:noHBand="0" w:noVBand="1"/>
      </w:tblPr>
      <w:tblGrid>
        <w:gridCol w:w="9533"/>
      </w:tblGrid>
      <w:tr w:rsidR="00776E58" w:rsidRPr="00776E58">
        <w:trPr>
          <w:tblCellSpacing w:w="7" w:type="dxa"/>
        </w:trPr>
        <w:tc>
          <w:tcPr>
            <w:tcW w:w="0" w:type="auto"/>
            <w:shd w:val="clear" w:color="auto" w:fill="C2C9CD"/>
            <w:tcMar>
              <w:top w:w="75" w:type="dxa"/>
              <w:left w:w="75" w:type="dxa"/>
              <w:bottom w:w="75" w:type="dxa"/>
              <w:right w:w="75" w:type="dxa"/>
            </w:tcMar>
            <w:hideMark/>
          </w:tcPr>
          <w:p w:rsidR="00776E58" w:rsidRPr="00776E58" w:rsidRDefault="00776E58" w:rsidP="00776E58">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776E58">
                <w:rPr>
                  <w:rFonts w:ascii="Arial" w:eastAsia="Times New Roman" w:hAnsi="Arial" w:cs="Arial"/>
                  <w:b/>
                  <w:bCs/>
                  <w:color w:val="1C50A4"/>
                  <w:sz w:val="18"/>
                  <w:szCs w:val="18"/>
                  <w:lang w:eastAsia="ru-RU"/>
                </w:rPr>
                <w:t>Филиал ОАО "Тюменьэнерго" Сургутские электрические сети</w:t>
              </w:r>
            </w:hyperlink>
            <w:r w:rsidRPr="00776E58">
              <w:rPr>
                <w:rFonts w:ascii="Arial" w:eastAsia="Times New Roman" w:hAnsi="Arial" w:cs="Arial"/>
                <w:color w:val="333333"/>
                <w:sz w:val="18"/>
                <w:szCs w:val="18"/>
                <w:lang w:eastAsia="ru-RU"/>
              </w:rPr>
              <w:t xml:space="preserve">, 628403, Россия, Ханты-Мансийский Автономный округ - Югра, г. Сургут, ул. 30 лет Победы, д. 34, </w:t>
            </w:r>
            <w:r w:rsidRPr="00776E58">
              <w:rPr>
                <w:rFonts w:ascii="Arial" w:eastAsia="Times New Roman" w:hAnsi="Arial" w:cs="Arial"/>
                <w:b/>
                <w:bCs/>
                <w:color w:val="333333"/>
                <w:sz w:val="18"/>
                <w:szCs w:val="18"/>
                <w:lang w:eastAsia="ru-RU"/>
              </w:rPr>
              <w:t>приглашает принять участие в процедуре (тендере)</w:t>
            </w:r>
            <w:r w:rsidRPr="00776E58">
              <w:rPr>
                <w:rFonts w:ascii="Arial" w:eastAsia="Times New Roman" w:hAnsi="Arial" w:cs="Arial"/>
                <w:color w:val="333333"/>
                <w:sz w:val="18"/>
                <w:szCs w:val="18"/>
                <w:lang w:eastAsia="ru-RU"/>
              </w:rPr>
              <w:t>.</w:t>
            </w:r>
          </w:p>
        </w:tc>
      </w:tr>
      <w:tr w:rsidR="00776E58" w:rsidRPr="00776E5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37"/>
              <w:gridCol w:w="7368"/>
            </w:tblGrid>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Предмет конкурса (тендера):</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 xml:space="preserve">Открытый одноэтапный конкурс </w:t>
                  </w:r>
                  <w:proofErr w:type="gramStart"/>
                  <w:r w:rsidRPr="00776E58">
                    <w:rPr>
                      <w:rFonts w:ascii="Arial" w:eastAsia="Times New Roman" w:hAnsi="Arial" w:cs="Arial"/>
                      <w:sz w:val="18"/>
                      <w:szCs w:val="18"/>
                      <w:lang w:eastAsia="ru-RU"/>
                    </w:rPr>
                    <w:t>без предварительного отбора на право заключения договора на выполнение работ по ремонту свайных фундаментов с применением</w:t>
                  </w:r>
                  <w:proofErr w:type="gramEnd"/>
                  <w:r w:rsidRPr="00776E58">
                    <w:rPr>
                      <w:rFonts w:ascii="Arial" w:eastAsia="Times New Roman" w:hAnsi="Arial" w:cs="Arial"/>
                      <w:sz w:val="18"/>
                      <w:szCs w:val="18"/>
                      <w:lang w:eastAsia="ru-RU"/>
                    </w:rPr>
                    <w:t xml:space="preserve"> кондуктора филиала ОАО «Тюменьэнерго» Сургутские электрические сети</w:t>
                  </w:r>
                  <w:r w:rsidRPr="00776E58">
                    <w:rPr>
                      <w:rFonts w:ascii="Arial" w:eastAsia="Times New Roman" w:hAnsi="Arial" w:cs="Arial"/>
                      <w:sz w:val="18"/>
                      <w:szCs w:val="18"/>
                      <w:lang w:eastAsia="ru-RU"/>
                    </w:rPr>
                    <w:br/>
                  </w:r>
                  <w:r w:rsidRPr="00776E58">
                    <w:rPr>
                      <w:rFonts w:ascii="Arial" w:eastAsia="Times New Roman" w:hAnsi="Arial" w:cs="Arial"/>
                      <w:b/>
                      <w:bCs/>
                      <w:sz w:val="18"/>
                      <w:szCs w:val="18"/>
                      <w:lang w:eastAsia="ru-RU"/>
                    </w:rPr>
                    <w:t>Лот № 1.</w:t>
                  </w:r>
                  <w:r w:rsidRPr="00776E58">
                    <w:rPr>
                      <w:rFonts w:ascii="Arial" w:eastAsia="Times New Roman" w:hAnsi="Arial" w:cs="Arial"/>
                      <w:sz w:val="18"/>
                      <w:szCs w:val="18"/>
                      <w:lang w:eastAsia="ru-RU"/>
                    </w:rPr>
                    <w:t xml:space="preserve"> Выполнение работ по ремонту свайных фундаментов с применением кондуктора филиала ОАО «Тюменьэнерго» Сургутские электрические сети (ОАО "Тюменьэнерго")</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Категории ОКДП:</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3120163 </w:t>
                  </w:r>
                  <w:hyperlink r:id="rId6" w:history="1">
                    <w:r w:rsidRPr="00776E58">
                      <w:rPr>
                        <w:rFonts w:ascii="Arial" w:eastAsia="Times New Roman" w:hAnsi="Arial" w:cs="Arial"/>
                        <w:color w:val="1C50A4"/>
                        <w:sz w:val="18"/>
                        <w:szCs w:val="18"/>
                        <w:lang w:eastAsia="ru-RU"/>
                      </w:rPr>
                      <w:t>Комплектные распределительные устройства высокого напряжения напряжением 110-120 кВ</w:t>
                    </w:r>
                  </w:hyperlink>
                  <w:r w:rsidRPr="00776E58">
                    <w:rPr>
                      <w:rFonts w:ascii="Arial" w:eastAsia="Times New Roman" w:hAnsi="Arial" w:cs="Arial"/>
                      <w:sz w:val="18"/>
                      <w:szCs w:val="18"/>
                      <w:lang w:eastAsia="ru-RU"/>
                    </w:rPr>
                    <w:br/>
                    <w:t>4521125 </w:t>
                  </w:r>
                  <w:hyperlink r:id="rId7" w:history="1">
                    <w:r w:rsidRPr="00776E58">
                      <w:rPr>
                        <w:rFonts w:ascii="Arial" w:eastAsia="Times New Roman" w:hAnsi="Arial" w:cs="Arial"/>
                        <w:color w:val="1C50A4"/>
                        <w:sz w:val="18"/>
                        <w:szCs w:val="18"/>
                        <w:lang w:eastAsia="ru-RU"/>
                      </w:rPr>
                      <w:t>Линия электропередачи воздушная</w:t>
                    </w:r>
                  </w:hyperlink>
                  <w:r w:rsidRPr="00776E58">
                    <w:rPr>
                      <w:rFonts w:ascii="Arial" w:eastAsia="Times New Roman" w:hAnsi="Arial" w:cs="Arial"/>
                      <w:sz w:val="18"/>
                      <w:szCs w:val="18"/>
                      <w:lang w:eastAsia="ru-RU"/>
                    </w:rPr>
                    <w:br/>
                    <w:t>4527342 </w:t>
                  </w:r>
                  <w:hyperlink r:id="rId8" w:history="1">
                    <w:r w:rsidRPr="00776E58">
                      <w:rPr>
                        <w:rFonts w:ascii="Arial" w:eastAsia="Times New Roman" w:hAnsi="Arial" w:cs="Arial"/>
                        <w:color w:val="1C50A4"/>
                        <w:sz w:val="18"/>
                        <w:szCs w:val="18"/>
                        <w:lang w:eastAsia="ru-RU"/>
                      </w:rPr>
                      <w:t>Линия электропередачи воздушная</w:t>
                    </w:r>
                  </w:hyperlink>
                  <w:r w:rsidRPr="00776E58">
                    <w:rPr>
                      <w:rFonts w:ascii="Arial" w:eastAsia="Times New Roman" w:hAnsi="Arial" w:cs="Arial"/>
                      <w:sz w:val="18"/>
                      <w:szCs w:val="18"/>
                      <w:lang w:eastAsia="ru-RU"/>
                    </w:rPr>
                    <w:br/>
                    <w:t>4560611 </w:t>
                  </w:r>
                  <w:hyperlink r:id="rId9" w:history="1">
                    <w:r w:rsidRPr="00776E58">
                      <w:rPr>
                        <w:rFonts w:ascii="Arial" w:eastAsia="Times New Roman" w:hAnsi="Arial" w:cs="Arial"/>
                        <w:color w:val="1C50A4"/>
                        <w:sz w:val="18"/>
                        <w:szCs w:val="18"/>
                        <w:lang w:eastAsia="ru-RU"/>
                      </w:rPr>
                      <w:t>Подрядный способ</w:t>
                    </w:r>
                  </w:hyperlink>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Категория ОКВЭД:</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bookmarkStart w:id="0" w:name="_GoBack"/>
                  <w:bookmarkEnd w:id="0"/>
                  <w:r w:rsidRPr="00776E58">
                    <w:rPr>
                      <w:rFonts w:ascii="Arial" w:eastAsia="Times New Roman" w:hAnsi="Arial" w:cs="Arial"/>
                      <w:sz w:val="18"/>
                      <w:szCs w:val="18"/>
                      <w:lang w:eastAsia="ru-RU"/>
                    </w:rPr>
                    <w:t xml:space="preserve">Предоставление услуг по монтажу, ремонту и техническому обслуживанию электрической распределительной и регулирующей аппаратуры; </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Конкурс (тендер) объявлен:</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15.10.2013 17:01</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Сроки поставки:</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b/>
                      <w:bCs/>
                      <w:sz w:val="18"/>
                      <w:szCs w:val="18"/>
                      <w:lang w:eastAsia="ru-RU"/>
                    </w:rPr>
                    <w:t>15.12.2013 - 30.04.2014</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Почтовый адрес заказчика:</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628403, Россия, Ханты-Мансийский Автономный округ - Югра, г. Сургут, ул. 30 лет Победы, д. 34</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628403, Россия, Ханты-Мансийский Автономный округ - Югра, г. Сургут, ул. 30 лет Победы, д. 34</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Контактное лицо:</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776E58">
                      <w:rPr>
                        <w:rFonts w:ascii="Arial" w:eastAsia="Times New Roman" w:hAnsi="Arial" w:cs="Arial"/>
                        <w:color w:val="1C50A4"/>
                        <w:sz w:val="18"/>
                        <w:szCs w:val="18"/>
                        <w:lang w:eastAsia="ru-RU"/>
                      </w:rPr>
                      <w:t>Кочержинский Алексей Николаевич</w:t>
                    </w:r>
                  </w:hyperlink>
                  <w:r w:rsidRPr="00776E58">
                    <w:rPr>
                      <w:rFonts w:ascii="Arial" w:eastAsia="Times New Roman" w:hAnsi="Arial" w:cs="Arial"/>
                      <w:sz w:val="18"/>
                      <w:szCs w:val="18"/>
                      <w:lang w:eastAsia="ru-RU"/>
                    </w:rPr>
                    <w:t xml:space="preserve">, тел.+7 (3462) 77-33-24, </w:t>
                  </w:r>
                  <w:hyperlink r:id="rId11" w:history="1">
                    <w:r w:rsidRPr="00776E58">
                      <w:rPr>
                        <w:rFonts w:ascii="Arial" w:eastAsia="Times New Roman" w:hAnsi="Arial" w:cs="Arial"/>
                        <w:color w:val="1C50A4"/>
                        <w:sz w:val="18"/>
                        <w:szCs w:val="18"/>
                        <w:lang w:eastAsia="ru-RU"/>
                      </w:rPr>
                      <w:t>zakupki@sures.te.ru</w:t>
                    </w:r>
                  </w:hyperlink>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Конкурсная комиссия:</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Конкурсная комиссия филиала ОАО "Тюменьэнерго" Сургутские электрические сети (состав комиссии утвержден приказом ОАО "Тюменьэнерго" № 386 от 16.09.2013 г.)</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Требования к участникам:</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1. Участник должен обладать гражданской правоспособностью в полном объеме для заключения и исполнения Договора</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 xml:space="preserve">2. </w:t>
                  </w:r>
                  <w:proofErr w:type="gramStart"/>
                  <w:r w:rsidRPr="00776E58">
                    <w:rPr>
                      <w:rFonts w:ascii="Arial" w:eastAsia="Times New Roman" w:hAnsi="Arial" w:cs="Arial"/>
                      <w:sz w:val="18"/>
                      <w:szCs w:val="18"/>
                      <w:lang w:eastAsia="ru-RU"/>
                    </w:rPr>
                    <w:t>Участник должен иметь действующее Свидетельство, выдаваемое члену саморегулируемой организации, по форме, утвержденной Приказом Федеральной службы по экологическому, технологическому и атомному надзору от 5 июля 2011 г. N 356 «Об утверждении формы свидетельства о допуске к определенному виду или видам работ, которые оказывают влияние на безопасность объектов капитального строительства», о допуске Участника к следующим видам работ, связанным с выполнением Договора:</w:t>
                  </w:r>
                  <w:r w:rsidRPr="00776E58">
                    <w:rPr>
                      <w:rFonts w:ascii="Arial" w:eastAsia="Times New Roman" w:hAnsi="Arial" w:cs="Arial"/>
                      <w:sz w:val="18"/>
                      <w:szCs w:val="18"/>
                      <w:lang w:eastAsia="ru-RU"/>
                    </w:rPr>
                    <w:br/>
                    <w:t>1</w:t>
                  </w:r>
                  <w:proofErr w:type="gramEnd"/>
                  <w:r w:rsidRPr="00776E58">
                    <w:rPr>
                      <w:rFonts w:ascii="Arial" w:eastAsia="Times New Roman" w:hAnsi="Arial" w:cs="Arial"/>
                      <w:sz w:val="18"/>
                      <w:szCs w:val="18"/>
                      <w:lang w:eastAsia="ru-RU"/>
                    </w:rPr>
                    <w:t>)20.3. Устройство сетей электроснабжения напряжением до 330 кВ включительно;</w:t>
                  </w:r>
                  <w:r w:rsidRPr="00776E58">
                    <w:rPr>
                      <w:rFonts w:ascii="Arial" w:eastAsia="Times New Roman" w:hAnsi="Arial" w:cs="Arial"/>
                      <w:sz w:val="18"/>
                      <w:szCs w:val="18"/>
                      <w:lang w:eastAsia="ru-RU"/>
                    </w:rPr>
                    <w:br/>
                    <w:t>2)20.6. Монтаж и демонтаж опор для воздушных линий электропередачи напряжением до 500 кВ;</w:t>
                  </w:r>
                  <w:r w:rsidRPr="00776E58">
                    <w:rPr>
                      <w:rFonts w:ascii="Arial" w:eastAsia="Times New Roman" w:hAnsi="Arial" w:cs="Arial"/>
                      <w:sz w:val="18"/>
                      <w:szCs w:val="18"/>
                      <w:lang w:eastAsia="ru-RU"/>
                    </w:rPr>
                    <w:br/>
                    <w:t>3)33.4.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Объекты электроснабжения до 110 кВ включительно.</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r>
                  <w:proofErr w:type="gramStart"/>
                  <w:r w:rsidRPr="00776E58">
                    <w:rPr>
                      <w:rFonts w:ascii="Arial" w:eastAsia="Times New Roman" w:hAnsi="Arial" w:cs="Arial"/>
                      <w:sz w:val="18"/>
                      <w:szCs w:val="18"/>
                      <w:lang w:eastAsia="ru-RU"/>
                    </w:rPr>
                    <w:t>Наличие у Участника конкурса допусков СРО на вышеуказанные виды работ предусмотрено требованиями Приказа Минрегиона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3.</w:t>
                  </w:r>
                  <w:proofErr w:type="gramEnd"/>
                  <w:r w:rsidRPr="00776E58">
                    <w:rPr>
                      <w:rFonts w:ascii="Arial" w:eastAsia="Times New Roman" w:hAnsi="Arial" w:cs="Arial"/>
                      <w:sz w:val="18"/>
                      <w:szCs w:val="18"/>
                      <w:lang w:eastAsia="ru-RU"/>
                    </w:rPr>
                    <w:t xml:space="preserve"> Участник должен обладать необходимыми кадровыми ресурсами: минимальные требования к кадровым ресурсам участника, необходимым для выполнения работ по договору, указаны в п. 2 «Требований к участникам» (Приложение 1 к Техническому заданию, которое является неотъемлемой частью настоящей Конкурсной документации).</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lastRenderedPageBreak/>
                    <w:t xml:space="preserve">4. Персонал Участника должен пройти </w:t>
                  </w:r>
                  <w:proofErr w:type="gramStart"/>
                  <w:r w:rsidRPr="00776E58">
                    <w:rPr>
                      <w:rFonts w:ascii="Arial" w:eastAsia="Times New Roman" w:hAnsi="Arial" w:cs="Arial"/>
                      <w:sz w:val="18"/>
                      <w:szCs w:val="18"/>
                      <w:lang w:eastAsia="ru-RU"/>
                    </w:rPr>
                    <w:t>обучение по безопасности</w:t>
                  </w:r>
                  <w:proofErr w:type="gramEnd"/>
                  <w:r w:rsidRPr="00776E58">
                    <w:rPr>
                      <w:rFonts w:ascii="Arial" w:eastAsia="Times New Roman" w:hAnsi="Arial" w:cs="Arial"/>
                      <w:sz w:val="18"/>
                      <w:szCs w:val="18"/>
                      <w:lang w:eastAsia="ru-RU"/>
                    </w:rPr>
                    <w:t xml:space="preserve">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5. Участник должен обладать необходимыми основными машинами и механизмами: минимальные требования к материально-техническим ресурсам участника, необходимым для выполнения работ по договору, указаны в п. 3 «Требований к участникам» (Приложение 1 к Техническому заданию, которое является неотъемлемой частью настоящей Конкурсной документации).</w:t>
                  </w:r>
                  <w:r w:rsidRPr="00776E58">
                    <w:rPr>
                      <w:rFonts w:ascii="Arial" w:eastAsia="Times New Roman" w:hAnsi="Arial" w:cs="Arial"/>
                      <w:sz w:val="18"/>
                      <w:szCs w:val="18"/>
                      <w:lang w:eastAsia="ru-RU"/>
                    </w:rPr>
                    <w:br/>
                    <w:t>Необходимость замены указанных машин и механизмов (МТР) должна быть обоснована в конкурсном предложении участника (форма 6).</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6. Техническое и коммерческое предложения должны соответствовать требованиям Заказчика</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 xml:space="preserve">7. Участнику конкурса желательно иметь опыт выполнения аналогичных договоров в сопоставимых с предметом закупки объемах (в денежном выражении) </w:t>
                  </w:r>
                  <w:proofErr w:type="gramStart"/>
                  <w:r w:rsidRPr="00776E58">
                    <w:rPr>
                      <w:rFonts w:ascii="Arial" w:eastAsia="Times New Roman" w:hAnsi="Arial" w:cs="Arial"/>
                      <w:sz w:val="18"/>
                      <w:szCs w:val="18"/>
                      <w:lang w:eastAsia="ru-RU"/>
                    </w:rPr>
                    <w:t>за</w:t>
                  </w:r>
                  <w:proofErr w:type="gramEnd"/>
                  <w:r w:rsidRPr="00776E58">
                    <w:rPr>
                      <w:rFonts w:ascii="Arial" w:eastAsia="Times New Roman" w:hAnsi="Arial" w:cs="Arial"/>
                      <w:sz w:val="18"/>
                      <w:szCs w:val="18"/>
                      <w:lang w:eastAsia="ru-RU"/>
                    </w:rPr>
                    <w:t xml:space="preserve"> последние 3 года (форма 5)</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 xml:space="preserve">8. Участнику конкурса желательно иметь положительную репутацию, подтвержденную отзывами о выполнении аналогичных договоров за </w:t>
                  </w:r>
                  <w:proofErr w:type="gramStart"/>
                  <w:r w:rsidRPr="00776E58">
                    <w:rPr>
                      <w:rFonts w:ascii="Arial" w:eastAsia="Times New Roman" w:hAnsi="Arial" w:cs="Arial"/>
                      <w:sz w:val="18"/>
                      <w:szCs w:val="18"/>
                      <w:lang w:eastAsia="ru-RU"/>
                    </w:rPr>
                    <w:t>последние</w:t>
                  </w:r>
                  <w:proofErr w:type="gramEnd"/>
                  <w:r w:rsidRPr="00776E58">
                    <w:rPr>
                      <w:rFonts w:ascii="Arial" w:eastAsia="Times New Roman" w:hAnsi="Arial" w:cs="Arial"/>
                      <w:sz w:val="18"/>
                      <w:szCs w:val="18"/>
                      <w:lang w:eastAsia="ru-RU"/>
                    </w:rPr>
                    <w:t xml:space="preserve"> 3 года</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9. Участник, в соответствии с требованиями настоящей Конкурсной документации, должен перечислить на р/с Организатора конкурса финансовое обеспечение (перечисление денежных средств) в размере не менее 3% от стоимости предложения с учетом налогов.</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 xml:space="preserve">10. </w:t>
                  </w:r>
                  <w:proofErr w:type="gramStart"/>
                  <w:r w:rsidRPr="00776E58">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776E5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776E5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76E5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776E58">
                    <w:rPr>
                      <w:rFonts w:ascii="Arial" w:eastAsia="Times New Roman" w:hAnsi="Arial" w:cs="Arial"/>
                      <w:sz w:val="18"/>
                      <w:szCs w:val="18"/>
                      <w:lang w:eastAsia="ru-RU"/>
                    </w:rPr>
                    <w:br/>
                  </w:r>
                  <w:proofErr w:type="gramStart"/>
                  <w:r w:rsidRPr="00776E58">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776E58">
                    <w:rPr>
                      <w:rFonts w:ascii="Arial" w:eastAsia="Times New Roman" w:hAnsi="Arial" w:cs="Arial"/>
                      <w:sz w:val="18"/>
                      <w:szCs w:val="18"/>
                      <w:lang w:eastAsia="ru-RU"/>
                    </w:rPr>
                    <w:br/>
                    <w:t>д) участник не должен иметь задолженность по уплате налогов;</w:t>
                  </w:r>
                  <w:r w:rsidRPr="00776E58">
                    <w:rPr>
                      <w:rFonts w:ascii="Arial" w:eastAsia="Times New Roman" w:hAnsi="Arial" w:cs="Arial"/>
                      <w:sz w:val="18"/>
                      <w:szCs w:val="18"/>
                      <w:lang w:eastAsia="ru-RU"/>
                    </w:rPr>
                    <w:br/>
                    <w:t>е) на имущество Участника не должен быть наложен арест;</w:t>
                  </w:r>
                  <w:r w:rsidRPr="00776E5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776E58">
                    <w:rPr>
                      <w:rFonts w:ascii="Arial" w:eastAsia="Times New Roman" w:hAnsi="Arial" w:cs="Arial"/>
                      <w:sz w:val="18"/>
                      <w:szCs w:val="18"/>
                      <w:lang w:eastAsia="ru-RU"/>
                    </w:rPr>
                    <w:br/>
                  </w:r>
                  <w:proofErr w:type="gramStart"/>
                  <w:r w:rsidRPr="00776E58">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776E58">
                    <w:rPr>
                      <w:rFonts w:ascii="Arial" w:eastAsia="Times New Roman" w:hAnsi="Arial" w:cs="Arial"/>
                      <w:sz w:val="18"/>
                      <w:szCs w:val="18"/>
                      <w:lang w:eastAsia="ru-RU"/>
                    </w:rPr>
                    <w:t xml:space="preserve"> муниципальных нужд";</w:t>
                  </w:r>
                  <w:r w:rsidRPr="00776E58">
                    <w:rPr>
                      <w:rFonts w:ascii="Arial" w:eastAsia="Times New Roman" w:hAnsi="Arial" w:cs="Arial"/>
                      <w:sz w:val="18"/>
                      <w:szCs w:val="18"/>
                      <w:lang w:eastAsia="ru-RU"/>
                    </w:rPr>
                    <w:br/>
                    <w:t>и) участник не должен быть аффилирован к ОАО «Тюменьэнерго»;</w:t>
                  </w:r>
                  <w:r w:rsidRPr="00776E58">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776E58">
                    <w:rPr>
                      <w:rFonts w:ascii="Arial" w:eastAsia="Times New Roman" w:hAnsi="Arial" w:cs="Arial"/>
                      <w:sz w:val="18"/>
                      <w:szCs w:val="18"/>
                      <w:lang w:eastAsia="ru-RU"/>
                    </w:rPr>
                    <w:br/>
                  </w:r>
                  <w:proofErr w:type="gramStart"/>
                  <w:r w:rsidRPr="00776E58">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76E58">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776E58">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776E58">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776E58">
                    <w:rPr>
                      <w:rFonts w:ascii="Arial" w:eastAsia="Times New Roman" w:hAnsi="Arial" w:cs="Arial"/>
                      <w:sz w:val="18"/>
                      <w:szCs w:val="18"/>
                      <w:lang w:eastAsia="ru-RU"/>
                    </w:rPr>
                    <w:br/>
                  </w:r>
                  <w:r w:rsidRPr="00776E58">
                    <w:rPr>
                      <w:rFonts w:ascii="Arial" w:eastAsia="Times New Roman" w:hAnsi="Arial" w:cs="Arial"/>
                      <w:sz w:val="18"/>
                      <w:szCs w:val="18"/>
                      <w:lang w:eastAsia="ru-RU"/>
                    </w:rPr>
                    <w:br/>
                    <w:t xml:space="preserve">Результат проверки благонадежности Участника закупки оформляется заключением СЭБ ОАО "Тюменьэнерго" и оспариванию не подлежит. В отношении Участника, в </w:t>
                  </w:r>
                  <w:r w:rsidRPr="00776E58">
                    <w:rPr>
                      <w:rFonts w:ascii="Arial" w:eastAsia="Times New Roman" w:hAnsi="Arial" w:cs="Arial"/>
                      <w:sz w:val="18"/>
                      <w:szCs w:val="18"/>
                      <w:lang w:eastAsia="ru-RU"/>
                    </w:rPr>
                    <w:lastRenderedPageBreak/>
                    <w:t>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776E58">
                    <w:rPr>
                      <w:rFonts w:ascii="Arial" w:eastAsia="Times New Roman" w:hAnsi="Arial" w:cs="Arial"/>
                      <w:sz w:val="18"/>
                      <w:szCs w:val="18"/>
                      <w:lang w:eastAsia="ru-RU"/>
                    </w:rPr>
                    <w:t>о-</w:t>
                  </w:r>
                  <w:proofErr w:type="gramEnd"/>
                  <w:r w:rsidRPr="00776E58">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Конкурсная документация:</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hyperlink r:id="rId12" w:tgtFrame="_blank" w:history="1">
                    <w:r w:rsidRPr="00776E58">
                      <w:rPr>
                        <w:rFonts w:ascii="Arial" w:eastAsia="Times New Roman" w:hAnsi="Arial" w:cs="Arial"/>
                        <w:color w:val="1C50A4"/>
                        <w:sz w:val="18"/>
                        <w:szCs w:val="18"/>
                        <w:lang w:eastAsia="ru-RU"/>
                      </w:rPr>
                      <w:t xml:space="preserve">Скачать файл </w:t>
                    </w:r>
                    <w:proofErr w:type="gramStart"/>
                    <w:r w:rsidRPr="00776E58">
                      <w:rPr>
                        <w:rFonts w:ascii="Arial" w:eastAsia="Times New Roman" w:hAnsi="Arial" w:cs="Arial"/>
                        <w:b/>
                        <w:bCs/>
                        <w:color w:val="1C50A4"/>
                        <w:sz w:val="18"/>
                        <w:szCs w:val="18"/>
                        <w:lang w:eastAsia="ru-RU"/>
                      </w:rPr>
                      <w:t>ОК</w:t>
                    </w:r>
                    <w:proofErr w:type="gramEnd"/>
                    <w:r w:rsidRPr="00776E58">
                      <w:rPr>
                        <w:rFonts w:ascii="Arial" w:eastAsia="Times New Roman" w:hAnsi="Arial" w:cs="Arial"/>
                        <w:b/>
                        <w:bCs/>
                        <w:color w:val="1C50A4"/>
                        <w:sz w:val="18"/>
                        <w:szCs w:val="18"/>
                        <w:lang w:eastAsia="ru-RU"/>
                      </w:rPr>
                      <w:t xml:space="preserve"> ремонт свайных фундаментов.7z</w:t>
                    </w:r>
                  </w:hyperlink>
                  <w:r w:rsidRPr="00776E58">
                    <w:rPr>
                      <w:rFonts w:ascii="Arial" w:eastAsia="Times New Roman" w:hAnsi="Arial" w:cs="Arial"/>
                      <w:sz w:val="18"/>
                      <w:szCs w:val="18"/>
                      <w:lang w:eastAsia="ru-RU"/>
                    </w:rPr>
                    <w:t> (5.0 Мб)</w:t>
                  </w:r>
                </w:p>
                <w:p w:rsidR="00776E58" w:rsidRPr="00776E58" w:rsidRDefault="00776E58" w:rsidP="00776E58">
                  <w:pPr>
                    <w:spacing w:after="0" w:line="240" w:lineRule="auto"/>
                    <w:rPr>
                      <w:rFonts w:ascii="Arial" w:eastAsia="Times New Roman" w:hAnsi="Arial" w:cs="Arial"/>
                      <w:sz w:val="18"/>
                      <w:szCs w:val="18"/>
                      <w:lang w:eastAsia="ru-RU"/>
                    </w:rPr>
                  </w:pPr>
                  <w:hyperlink r:id="rId13" w:tgtFrame="_blank" w:history="1">
                    <w:r w:rsidRPr="00776E58">
                      <w:rPr>
                        <w:rFonts w:ascii="Arial" w:eastAsia="Times New Roman" w:hAnsi="Arial" w:cs="Arial"/>
                        <w:color w:val="1C50A4"/>
                        <w:sz w:val="18"/>
                        <w:szCs w:val="18"/>
                        <w:lang w:eastAsia="ru-RU"/>
                      </w:rPr>
                      <w:t xml:space="preserve">Скачать файл </w:t>
                    </w:r>
                    <w:r w:rsidRPr="00776E58">
                      <w:rPr>
                        <w:rFonts w:ascii="Arial" w:eastAsia="Times New Roman" w:hAnsi="Arial" w:cs="Arial"/>
                        <w:b/>
                        <w:bCs/>
                        <w:color w:val="1C50A4"/>
                        <w:sz w:val="18"/>
                        <w:szCs w:val="18"/>
                        <w:lang w:eastAsia="ru-RU"/>
                      </w:rPr>
                      <w:t>Приложение 2 к</w:t>
                    </w:r>
                    <w:proofErr w:type="gramStart"/>
                    <w:r w:rsidRPr="00776E58">
                      <w:rPr>
                        <w:rFonts w:ascii="Arial" w:eastAsia="Times New Roman" w:hAnsi="Arial" w:cs="Arial"/>
                        <w:b/>
                        <w:bCs/>
                        <w:color w:val="1C50A4"/>
                        <w:sz w:val="18"/>
                        <w:szCs w:val="18"/>
                        <w:lang w:eastAsia="ru-RU"/>
                      </w:rPr>
                      <w:t xml:space="preserve"> Т</w:t>
                    </w:r>
                    <w:proofErr w:type="gramEnd"/>
                    <w:r w:rsidRPr="00776E58">
                      <w:rPr>
                        <w:rFonts w:ascii="Arial" w:eastAsia="Times New Roman" w:hAnsi="Arial" w:cs="Arial"/>
                        <w:b/>
                        <w:bCs/>
                        <w:color w:val="1C50A4"/>
                        <w:sz w:val="18"/>
                        <w:szCs w:val="18"/>
                        <w:lang w:eastAsia="ru-RU"/>
                      </w:rPr>
                      <w:t>ех. заданию - Акты, ведомости.7z</w:t>
                    </w:r>
                  </w:hyperlink>
                  <w:r w:rsidRPr="00776E58">
                    <w:rPr>
                      <w:rFonts w:ascii="Arial" w:eastAsia="Times New Roman" w:hAnsi="Arial" w:cs="Arial"/>
                      <w:sz w:val="18"/>
                      <w:szCs w:val="18"/>
                      <w:lang w:eastAsia="ru-RU"/>
                    </w:rPr>
                    <w:t> (1.7 Мб)</w:t>
                  </w:r>
                </w:p>
                <w:p w:rsidR="00776E58" w:rsidRPr="00776E58" w:rsidRDefault="00776E58" w:rsidP="00776E58">
                  <w:pPr>
                    <w:spacing w:after="0" w:line="240" w:lineRule="auto"/>
                    <w:rPr>
                      <w:rFonts w:ascii="Arial" w:eastAsia="Times New Roman" w:hAnsi="Arial" w:cs="Arial"/>
                      <w:sz w:val="18"/>
                      <w:szCs w:val="18"/>
                      <w:lang w:eastAsia="ru-RU"/>
                    </w:rPr>
                  </w:pPr>
                  <w:hyperlink r:id="rId14" w:tgtFrame="_blank" w:history="1">
                    <w:r w:rsidRPr="00776E58">
                      <w:rPr>
                        <w:rFonts w:ascii="Arial" w:eastAsia="Times New Roman" w:hAnsi="Arial" w:cs="Arial"/>
                        <w:color w:val="1C50A4"/>
                        <w:sz w:val="18"/>
                        <w:szCs w:val="18"/>
                        <w:lang w:eastAsia="ru-RU"/>
                      </w:rPr>
                      <w:t>Скачать файл</w:t>
                    </w:r>
                    <w:proofErr w:type="gramStart"/>
                    <w:r w:rsidRPr="00776E58">
                      <w:rPr>
                        <w:rFonts w:ascii="Arial" w:eastAsia="Times New Roman" w:hAnsi="Arial" w:cs="Arial"/>
                        <w:color w:val="1C50A4"/>
                        <w:sz w:val="18"/>
                        <w:szCs w:val="18"/>
                        <w:lang w:eastAsia="ru-RU"/>
                      </w:rPr>
                      <w:t xml:space="preserve"> </w:t>
                    </w:r>
                    <w:r w:rsidRPr="00776E58">
                      <w:rPr>
                        <w:rFonts w:ascii="Arial" w:eastAsia="Times New Roman" w:hAnsi="Arial" w:cs="Arial"/>
                        <w:b/>
                        <w:bCs/>
                        <w:color w:val="1C50A4"/>
                        <w:sz w:val="18"/>
                        <w:szCs w:val="18"/>
                        <w:lang w:eastAsia="ru-RU"/>
                      </w:rPr>
                      <w:t>П</w:t>
                    </w:r>
                    <w:proofErr w:type="gramEnd"/>
                    <w:r w:rsidRPr="00776E58">
                      <w:rPr>
                        <w:rFonts w:ascii="Arial" w:eastAsia="Times New Roman" w:hAnsi="Arial" w:cs="Arial"/>
                        <w:b/>
                        <w:bCs/>
                        <w:color w:val="1C50A4"/>
                        <w:sz w:val="18"/>
                        <w:szCs w:val="18"/>
                        <w:lang w:eastAsia="ru-RU"/>
                      </w:rPr>
                      <w:t>рил. 3 Тех. заданию - Чертеж, спец.7z</w:t>
                    </w:r>
                  </w:hyperlink>
                  <w:r w:rsidRPr="00776E58">
                    <w:rPr>
                      <w:rFonts w:ascii="Arial" w:eastAsia="Times New Roman" w:hAnsi="Arial" w:cs="Arial"/>
                      <w:sz w:val="18"/>
                      <w:szCs w:val="18"/>
                      <w:lang w:eastAsia="ru-RU"/>
                    </w:rPr>
                    <w:t> (91 Кб)</w:t>
                  </w:r>
                </w:p>
                <w:p w:rsidR="00776E58" w:rsidRPr="00776E58" w:rsidRDefault="00776E58" w:rsidP="00776E58">
                  <w:pPr>
                    <w:spacing w:after="0" w:line="240" w:lineRule="auto"/>
                    <w:rPr>
                      <w:rFonts w:ascii="Arial" w:eastAsia="Times New Roman" w:hAnsi="Arial" w:cs="Arial"/>
                      <w:sz w:val="18"/>
                      <w:szCs w:val="18"/>
                      <w:lang w:eastAsia="ru-RU"/>
                    </w:rPr>
                  </w:pPr>
                  <w:hyperlink r:id="rId15" w:history="1">
                    <w:r w:rsidRPr="00776E58">
                      <w:rPr>
                        <w:rFonts w:ascii="Arial" w:eastAsia="Times New Roman" w:hAnsi="Arial" w:cs="Arial"/>
                        <w:b/>
                        <w:bCs/>
                        <w:color w:val="1C50A4"/>
                        <w:sz w:val="18"/>
                        <w:szCs w:val="18"/>
                        <w:lang w:eastAsia="ru-RU"/>
                      </w:rPr>
                      <w:t>Редактировать конкурсную документацию</w:t>
                    </w:r>
                  </w:hyperlink>
                  <w:r w:rsidRPr="00776E58">
                    <w:rPr>
                      <w:rFonts w:ascii="Arial" w:eastAsia="Times New Roman" w:hAnsi="Arial" w:cs="Arial"/>
                      <w:sz w:val="18"/>
                      <w:szCs w:val="18"/>
                      <w:lang w:eastAsia="ru-RU"/>
                    </w:rPr>
                    <w:t xml:space="preserve"> </w:t>
                  </w:r>
                </w:p>
                <w:p w:rsidR="00776E58" w:rsidRPr="00776E58" w:rsidRDefault="00776E58" w:rsidP="00776E58">
                  <w:pPr>
                    <w:spacing w:after="0" w:line="240" w:lineRule="auto"/>
                    <w:rPr>
                      <w:rFonts w:ascii="Arial" w:eastAsia="Times New Roman" w:hAnsi="Arial" w:cs="Arial"/>
                      <w:sz w:val="18"/>
                      <w:szCs w:val="18"/>
                      <w:lang w:eastAsia="ru-RU"/>
                    </w:rPr>
                  </w:pPr>
                  <w:hyperlink r:id="rId16" w:tgtFrame="signature" w:history="1">
                    <w:r w:rsidRPr="00776E58">
                      <w:rPr>
                        <w:rFonts w:ascii="Arial" w:eastAsia="Times New Roman" w:hAnsi="Arial" w:cs="Arial"/>
                        <w:color w:val="1C50A4"/>
                        <w:sz w:val="18"/>
                        <w:szCs w:val="18"/>
                        <w:lang w:eastAsia="ru-RU"/>
                      </w:rPr>
                      <w:t>Подписана ЭП</w:t>
                    </w:r>
                  </w:hyperlink>
                </w:p>
                <w:p w:rsidR="00776E58" w:rsidRPr="00776E58" w:rsidRDefault="00776E58" w:rsidP="00776E58">
                  <w:pPr>
                    <w:spacing w:after="0" w:line="240" w:lineRule="auto"/>
                    <w:rPr>
                      <w:rFonts w:ascii="Arial" w:eastAsia="Times New Roman" w:hAnsi="Arial" w:cs="Arial"/>
                      <w:sz w:val="18"/>
                      <w:szCs w:val="18"/>
                      <w:lang w:eastAsia="ru-RU"/>
                    </w:rPr>
                  </w:pPr>
                  <w:hyperlink r:id="rId17" w:history="1">
                    <w:r w:rsidRPr="00776E58">
                      <w:rPr>
                        <w:rFonts w:ascii="Arial" w:eastAsia="Times New Roman" w:hAnsi="Arial" w:cs="Arial"/>
                        <w:color w:val="1C50A4"/>
                        <w:sz w:val="18"/>
                        <w:szCs w:val="18"/>
                        <w:lang w:eastAsia="ru-RU"/>
                      </w:rPr>
                      <w:t>Перевести документацию на другой язык</w:t>
                    </w:r>
                  </w:hyperlink>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76E58">
                    <w:rPr>
                      <w:rFonts w:ascii="Arial" w:eastAsia="Times New Roman" w:hAnsi="Arial" w:cs="Arial"/>
                      <w:sz w:val="18"/>
                      <w:szCs w:val="18"/>
                      <w:lang w:eastAsia="ru-RU"/>
                    </w:rPr>
                    <w:t>с даты размещения</w:t>
                  </w:r>
                  <w:proofErr w:type="gramEnd"/>
                  <w:r w:rsidRPr="00776E58">
                    <w:rPr>
                      <w:rFonts w:ascii="Arial" w:eastAsia="Times New Roman" w:hAnsi="Arial" w:cs="Arial"/>
                      <w:sz w:val="18"/>
                      <w:szCs w:val="18"/>
                      <w:lang w:eastAsia="ru-RU"/>
                    </w:rPr>
                    <w:t xml:space="preserve"> закупки.</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776E58">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 </w:t>
                  </w:r>
                  <w:r w:rsidRPr="00776E58">
                    <w:rPr>
                      <w:rFonts w:ascii="Arial" w:eastAsia="Times New Roman" w:hAnsi="Arial" w:cs="Arial"/>
                      <w:sz w:val="18"/>
                      <w:szCs w:val="18"/>
                      <w:lang w:eastAsia="ru-RU"/>
                    </w:rPr>
                    <w:br/>
                    <w:t>Более подробная информация об обеспечении конкурсных заявок участников указана в Конкурсной документации.</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Конкурсные заявки:</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76E58">
                    <w:rPr>
                      <w:rFonts w:ascii="Arial" w:eastAsia="Times New Roman" w:hAnsi="Arial" w:cs="Arial"/>
                      <w:sz w:val="18"/>
                      <w:szCs w:val="18"/>
                      <w:lang w:eastAsia="ru-RU"/>
                    </w:rPr>
                    <w:t>дств в д</w:t>
                  </w:r>
                  <w:proofErr w:type="gramEnd"/>
                  <w:r w:rsidRPr="00776E58">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При выборе победителя учитывается:</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Цена с НДС</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Место вскрытия конвертов:</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 xml:space="preserve">Вскрытие конвертов с заявками состоится </w:t>
                  </w:r>
                  <w:r w:rsidRPr="00776E58">
                    <w:rPr>
                      <w:rFonts w:ascii="Arial" w:eastAsia="Times New Roman" w:hAnsi="Arial" w:cs="Arial"/>
                      <w:b/>
                      <w:bCs/>
                      <w:sz w:val="18"/>
                      <w:szCs w:val="18"/>
                      <w:lang w:eastAsia="ru-RU"/>
                    </w:rPr>
                    <w:t>14.11.2013 в 14:30 по московскому времени</w:t>
                  </w:r>
                  <w:r w:rsidRPr="00776E58">
                    <w:rPr>
                      <w:rFonts w:ascii="Arial" w:eastAsia="Times New Roman" w:hAnsi="Arial" w:cs="Arial"/>
                      <w:sz w:val="18"/>
                      <w:szCs w:val="18"/>
                      <w:lang w:eastAsia="ru-RU"/>
                    </w:rPr>
                    <w:t>.</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05.12.2013 12:00</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Место рассмотрения предложений:</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628403, Россия, Ханты-Мансийский автономный округ - Югра, г. Сургут, ул. 30 лет Победы, д. 34, каб. № 407</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13.12.2013 12:00</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Место подведения итогов:</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628403, Россия, Ханты-Мансийский автономный округ - Югра, г. Сургут, ул. 30 лет Победы, д. 34, каб. № 407</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Победитель конкурса:</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 xml:space="preserve">Лимитная (начальная) </w:t>
                  </w:r>
                  <w:r w:rsidRPr="00776E58">
                    <w:rPr>
                      <w:rFonts w:ascii="Arial" w:eastAsia="Times New Roman" w:hAnsi="Arial" w:cs="Arial"/>
                      <w:sz w:val="18"/>
                      <w:szCs w:val="18"/>
                      <w:lang w:eastAsia="ru-RU"/>
                    </w:rPr>
                    <w:lastRenderedPageBreak/>
                    <w:t>цена закупки:</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lastRenderedPageBreak/>
                    <w:t>Лот № 1. 19 339 151,31 руб. (цена с НДС)</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lastRenderedPageBreak/>
                    <w:t>Переторжка (регулирование цены):</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Дополнительная информация о конкурсе:</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776E58">
                    <w:rPr>
                      <w:rFonts w:ascii="Arial" w:eastAsia="Times New Roman" w:hAnsi="Arial" w:cs="Arial"/>
                      <w:sz w:val="18"/>
                      <w:szCs w:val="18"/>
                      <w:lang w:eastAsia="ru-RU"/>
                    </w:rPr>
                    <w:t>электронно</w:t>
                  </w:r>
                  <w:proofErr w:type="spellEnd"/>
                  <w:r w:rsidRPr="00776E58">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«Поставщикам» и доступна для ознакомления без взимания платы.</w:t>
                  </w:r>
                  <w:r w:rsidRPr="00776E5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76E5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76E5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 xml:space="preserve">Адреса указаны в Техническом задании </w:t>
                  </w:r>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0"/>
                    <w:gridCol w:w="3628"/>
                  </w:tblGrid>
                  <w:tr w:rsidR="00776E58" w:rsidRPr="00776E58">
                    <w:trPr>
                      <w:tblCellSpacing w:w="15" w:type="dxa"/>
                    </w:trPr>
                    <w:tc>
                      <w:tcPr>
                        <w:tcW w:w="3750" w:type="dxa"/>
                        <w:tcMar>
                          <w:top w:w="45" w:type="dxa"/>
                          <w:left w:w="45" w:type="dxa"/>
                          <w:bottom w:w="45" w:type="dxa"/>
                          <w:right w:w="45" w:type="dxa"/>
                        </w:tcMar>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b/>
                            <w:bCs/>
                            <w:sz w:val="18"/>
                            <w:szCs w:val="18"/>
                            <w:lang w:eastAsia="ru-RU"/>
                          </w:rPr>
                          <w:t>Извещение [</w:t>
                        </w:r>
                        <w:hyperlink r:id="rId18" w:history="1">
                          <w:r w:rsidRPr="00776E58">
                            <w:rPr>
                              <w:rFonts w:ascii="Arial" w:eastAsia="Times New Roman" w:hAnsi="Arial" w:cs="Arial"/>
                              <w:b/>
                              <w:bCs/>
                              <w:color w:val="1C50A4"/>
                              <w:sz w:val="18"/>
                              <w:szCs w:val="18"/>
                              <w:lang w:eastAsia="ru-RU"/>
                            </w:rPr>
                            <w:t>XML</w:t>
                          </w:r>
                        </w:hyperlink>
                        <w:r w:rsidRPr="00776E58">
                          <w:rPr>
                            <w:rFonts w:ascii="Arial" w:eastAsia="Times New Roman" w:hAnsi="Arial" w:cs="Arial"/>
                            <w:b/>
                            <w:bCs/>
                            <w:sz w:val="18"/>
                            <w:szCs w:val="18"/>
                            <w:lang w:eastAsia="ru-RU"/>
                          </w:rPr>
                          <w:t>]</w:t>
                        </w:r>
                        <w:r w:rsidRPr="00776E58">
                          <w:rPr>
                            <w:rFonts w:ascii="Arial" w:eastAsia="Times New Roman" w:hAnsi="Arial" w:cs="Arial"/>
                            <w:sz w:val="18"/>
                            <w:szCs w:val="18"/>
                            <w:lang w:eastAsia="ru-RU"/>
                          </w:rPr>
                          <w:t xml:space="preserve"> </w:t>
                        </w:r>
                      </w:p>
                      <w:p w:rsidR="00776E58" w:rsidRPr="00776E58" w:rsidRDefault="00776E58" w:rsidP="00776E58">
                        <w:pPr>
                          <w:spacing w:before="100" w:beforeAutospacing="1" w:after="100" w:afterAutospacing="1" w:line="240" w:lineRule="auto"/>
                          <w:rPr>
                            <w:rFonts w:ascii="Arial" w:eastAsia="Times New Roman" w:hAnsi="Arial" w:cs="Arial"/>
                            <w:sz w:val="18"/>
                            <w:szCs w:val="18"/>
                            <w:lang w:eastAsia="ru-RU"/>
                          </w:rPr>
                        </w:pPr>
                        <w:r w:rsidRPr="00776E58">
                          <w:rPr>
                            <w:rFonts w:ascii="Arial" w:eastAsia="Times New Roman" w:hAnsi="Arial" w:cs="Arial"/>
                            <w:b/>
                            <w:bCs/>
                            <w:color w:val="006600"/>
                            <w:sz w:val="18"/>
                            <w:szCs w:val="18"/>
                            <w:lang w:eastAsia="ru-RU"/>
                          </w:rPr>
                          <w:t>Выгружено</w:t>
                        </w:r>
                        <w:r w:rsidRPr="00776E58">
                          <w:rPr>
                            <w:rFonts w:ascii="Arial" w:eastAsia="Times New Roman" w:hAnsi="Arial" w:cs="Arial"/>
                            <w:color w:val="006600"/>
                            <w:sz w:val="18"/>
                            <w:szCs w:val="18"/>
                            <w:lang w:eastAsia="ru-RU"/>
                          </w:rPr>
                          <w:br/>
                          <w:t>30.10.2013 13:40 (версия 2)</w:t>
                        </w:r>
                        <w:r w:rsidRPr="00776E58">
                          <w:rPr>
                            <w:rFonts w:ascii="Arial" w:eastAsia="Times New Roman" w:hAnsi="Arial" w:cs="Arial"/>
                            <w:sz w:val="18"/>
                            <w:szCs w:val="18"/>
                            <w:lang w:eastAsia="ru-RU"/>
                          </w:rPr>
                          <w:t xml:space="preserve"> </w:t>
                        </w:r>
                        <w:r w:rsidRPr="00776E58">
                          <w:rPr>
                            <w:rFonts w:ascii="Arial" w:eastAsia="Times New Roman" w:hAnsi="Arial" w:cs="Arial"/>
                            <w:sz w:val="18"/>
                            <w:szCs w:val="18"/>
                            <w:lang w:eastAsia="ru-RU"/>
                          </w:rPr>
                          <w:br/>
                        </w:r>
                        <w:r w:rsidRPr="00776E58">
                          <w:rPr>
                            <w:rFonts w:ascii="Arial" w:eastAsia="Times New Roman" w:hAnsi="Arial" w:cs="Arial"/>
                            <w:color w:val="CC9300"/>
                            <w:sz w:val="18"/>
                            <w:szCs w:val="18"/>
                            <w:lang w:eastAsia="ru-RU"/>
                          </w:rPr>
                          <w:t>Ожидает выгрузки изменений в очереди.</w:t>
                        </w:r>
                        <w:r w:rsidRPr="00776E58">
                          <w:rPr>
                            <w:rFonts w:ascii="Arial" w:eastAsia="Times New Roman" w:hAnsi="Arial" w:cs="Arial"/>
                            <w:sz w:val="18"/>
                            <w:szCs w:val="18"/>
                            <w:lang w:eastAsia="ru-RU"/>
                          </w:rPr>
                          <w:t xml:space="preserve"> </w:t>
                        </w:r>
                      </w:p>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b/>
                            <w:bCs/>
                            <w:sz w:val="18"/>
                            <w:szCs w:val="18"/>
                            <w:lang w:eastAsia="ru-RU"/>
                          </w:rPr>
                          <w:t>Опубликовано</w:t>
                        </w:r>
                        <w:r w:rsidRPr="00776E58">
                          <w:rPr>
                            <w:rFonts w:ascii="Arial" w:eastAsia="Times New Roman" w:hAnsi="Arial" w:cs="Arial"/>
                            <w:sz w:val="18"/>
                            <w:szCs w:val="18"/>
                            <w:lang w:eastAsia="ru-RU"/>
                          </w:rPr>
                          <w:t>: 15.10.2013 19:16</w:t>
                        </w:r>
                        <w:r w:rsidRPr="00776E58">
                          <w:rPr>
                            <w:rFonts w:ascii="Arial" w:eastAsia="Times New Roman" w:hAnsi="Arial" w:cs="Arial"/>
                            <w:sz w:val="18"/>
                            <w:szCs w:val="18"/>
                            <w:lang w:eastAsia="ru-RU"/>
                          </w:rPr>
                          <w:br/>
                        </w:r>
                        <w:r w:rsidRPr="00776E58">
                          <w:rPr>
                            <w:rFonts w:ascii="Arial" w:eastAsia="Times New Roman" w:hAnsi="Arial" w:cs="Arial"/>
                            <w:b/>
                            <w:bCs/>
                            <w:sz w:val="18"/>
                            <w:szCs w:val="18"/>
                            <w:lang w:eastAsia="ru-RU"/>
                          </w:rPr>
                          <w:t>Номер извещения на ОС:</w:t>
                        </w:r>
                      </w:p>
                      <w:p w:rsidR="00776E58" w:rsidRPr="00776E58" w:rsidRDefault="00776E58" w:rsidP="00776E58">
                        <w:pPr>
                          <w:spacing w:after="0" w:line="240" w:lineRule="auto"/>
                          <w:rPr>
                            <w:rFonts w:ascii="Arial" w:eastAsia="Times New Roman" w:hAnsi="Arial" w:cs="Arial"/>
                            <w:sz w:val="18"/>
                            <w:szCs w:val="18"/>
                            <w:lang w:eastAsia="ru-RU"/>
                          </w:rPr>
                        </w:pPr>
                        <w:hyperlink r:id="rId19" w:history="1">
                          <w:r w:rsidRPr="00776E58">
                            <w:rPr>
                              <w:rFonts w:ascii="Arial" w:eastAsia="Times New Roman" w:hAnsi="Arial" w:cs="Arial"/>
                              <w:color w:val="1C50A4"/>
                              <w:sz w:val="18"/>
                              <w:szCs w:val="18"/>
                              <w:lang w:eastAsia="ru-RU"/>
                            </w:rPr>
                            <w:t>31300610284</w:t>
                          </w:r>
                        </w:hyperlink>
                      </w:p>
                      <w:p w:rsidR="00776E58" w:rsidRPr="00776E58" w:rsidRDefault="00776E58" w:rsidP="00776E58">
                        <w:pPr>
                          <w:spacing w:after="0" w:line="240" w:lineRule="auto"/>
                          <w:rPr>
                            <w:rFonts w:ascii="Arial" w:eastAsia="Times New Roman" w:hAnsi="Arial" w:cs="Arial"/>
                            <w:vanish/>
                            <w:sz w:val="18"/>
                            <w:szCs w:val="18"/>
                            <w:lang w:eastAsia="ru-RU"/>
                          </w:rPr>
                        </w:pPr>
                        <w:r w:rsidRPr="00776E58">
                          <w:rPr>
                            <w:rFonts w:ascii="Arial" w:eastAsia="Times New Roman" w:hAnsi="Arial" w:cs="Arial"/>
                            <w:vanish/>
                            <w:sz w:val="18"/>
                            <w:szCs w:val="18"/>
                            <w:lang w:eastAsia="ru-RU"/>
                          </w:rPr>
                          <w:t xml:space="preserve">Пример: 31300123456 </w:t>
                        </w:r>
                      </w:p>
                      <w:p w:rsidR="00776E58" w:rsidRPr="00776E58" w:rsidRDefault="00776E58" w:rsidP="00776E58">
                        <w:pPr>
                          <w:pBdr>
                            <w:bottom w:val="single" w:sz="6" w:space="1" w:color="auto"/>
                          </w:pBdr>
                          <w:spacing w:after="0" w:line="240" w:lineRule="auto"/>
                          <w:jc w:val="center"/>
                          <w:rPr>
                            <w:rFonts w:ascii="Arial" w:eastAsia="Times New Roman" w:hAnsi="Arial" w:cs="Arial"/>
                            <w:vanish/>
                            <w:sz w:val="16"/>
                            <w:szCs w:val="16"/>
                            <w:lang w:eastAsia="ru-RU"/>
                          </w:rPr>
                        </w:pPr>
                        <w:r w:rsidRPr="00776E58">
                          <w:rPr>
                            <w:rFonts w:ascii="Arial" w:eastAsia="Times New Roman" w:hAnsi="Arial" w:cs="Arial"/>
                            <w:vanish/>
                            <w:sz w:val="16"/>
                            <w:szCs w:val="16"/>
                            <w:lang w:eastAsia="ru-RU"/>
                          </w:rPr>
                          <w:t>Начало формы</w:t>
                        </w:r>
                      </w:p>
                      <w:p w:rsidR="00776E58" w:rsidRPr="00776E58" w:rsidRDefault="00776E58" w:rsidP="00776E58">
                        <w:pPr>
                          <w:spacing w:after="0" w:line="240" w:lineRule="auto"/>
                          <w:rPr>
                            <w:rFonts w:ascii="Arial" w:eastAsia="Times New Roman" w:hAnsi="Arial" w:cs="Arial"/>
                            <w:vanish/>
                            <w:sz w:val="18"/>
                            <w:szCs w:val="18"/>
                            <w:lang w:eastAsia="ru-RU"/>
                          </w:rPr>
                        </w:pPr>
                        <w:r w:rsidRPr="00776E58">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8pt;height:18pt" o:ole="">
                              <v:imagedata r:id="rId20" o:title=""/>
                            </v:shape>
                            <w:control r:id="rId21" w:name="Объект 16" w:shapeid="_x0000_i1040"/>
                          </w:object>
                        </w:r>
                        <w:r w:rsidRPr="00776E58">
                          <w:rPr>
                            <w:rFonts w:ascii="Arial" w:eastAsia="Times New Roman" w:hAnsi="Arial" w:cs="Arial"/>
                            <w:vanish/>
                            <w:sz w:val="18"/>
                            <w:szCs w:val="18"/>
                            <w:lang w:eastAsia="ru-RU"/>
                          </w:rPr>
                          <w:object w:dxaOrig="1440" w:dyaOrig="1440">
                            <v:shape id="_x0000_i1041" type="#_x0000_t75" style="width:18pt;height:18pt" o:ole="">
                              <v:imagedata r:id="rId20" o:title=""/>
                            </v:shape>
                            <w:control r:id="rId22" w:name="Объект 17" w:shapeid="_x0000_i1041"/>
                          </w:object>
                        </w:r>
                        <w:r w:rsidRPr="00776E58">
                          <w:rPr>
                            <w:rFonts w:ascii="Arial" w:eastAsia="Times New Roman" w:hAnsi="Arial" w:cs="Arial"/>
                            <w:vanish/>
                            <w:sz w:val="18"/>
                            <w:szCs w:val="18"/>
                            <w:lang w:eastAsia="ru-RU"/>
                          </w:rPr>
                          <w:object w:dxaOrig="1440" w:dyaOrig="1440">
                            <v:shape id="_x0000_i1049" type="#_x0000_t75" style="width:54pt;height:22.5pt" o:ole="">
                              <v:imagedata r:id="rId23" o:title=""/>
                            </v:shape>
                            <w:control r:id="rId24" w:name="DefaultOcxName" w:shapeid="_x0000_i1049"/>
                          </w:object>
                        </w:r>
                      </w:p>
                      <w:p w:rsidR="00776E58" w:rsidRPr="00776E58" w:rsidRDefault="00776E58" w:rsidP="00776E58">
                        <w:pPr>
                          <w:pBdr>
                            <w:top w:val="single" w:sz="6" w:space="1" w:color="auto"/>
                          </w:pBdr>
                          <w:spacing w:after="0" w:line="240" w:lineRule="auto"/>
                          <w:jc w:val="center"/>
                          <w:rPr>
                            <w:rFonts w:ascii="Arial" w:eastAsia="Times New Roman" w:hAnsi="Arial" w:cs="Arial"/>
                            <w:vanish/>
                            <w:sz w:val="16"/>
                            <w:szCs w:val="16"/>
                            <w:lang w:eastAsia="ru-RU"/>
                          </w:rPr>
                        </w:pPr>
                        <w:r w:rsidRPr="00776E58">
                          <w:rPr>
                            <w:rFonts w:ascii="Arial" w:eastAsia="Times New Roman" w:hAnsi="Arial" w:cs="Arial"/>
                            <w:vanish/>
                            <w:sz w:val="16"/>
                            <w:szCs w:val="16"/>
                            <w:lang w:eastAsia="ru-RU"/>
                          </w:rPr>
                          <w:t>Конец формы</w:t>
                        </w:r>
                      </w:p>
                      <w:p w:rsidR="00776E58" w:rsidRPr="00776E58" w:rsidRDefault="00776E58" w:rsidP="00776E58">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b/>
                            <w:bCs/>
                            <w:sz w:val="18"/>
                            <w:szCs w:val="18"/>
                            <w:lang w:eastAsia="ru-RU"/>
                          </w:rPr>
                          <w:t>Протоколы</w:t>
                        </w:r>
                        <w:r w:rsidRPr="00776E58">
                          <w:rPr>
                            <w:rFonts w:ascii="Arial" w:eastAsia="Times New Roman" w:hAnsi="Arial" w:cs="Arial"/>
                            <w:sz w:val="18"/>
                            <w:szCs w:val="18"/>
                            <w:lang w:eastAsia="ru-RU"/>
                          </w:rPr>
                          <w:t xml:space="preserve"> </w:t>
                        </w:r>
                      </w:p>
                      <w:p w:rsidR="00776E58" w:rsidRPr="00776E58" w:rsidRDefault="00776E58" w:rsidP="00776E58">
                        <w:pPr>
                          <w:spacing w:before="100" w:beforeAutospacing="1" w:after="100" w:afterAutospacing="1"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Протоколы отсутствуют</w:t>
                        </w:r>
                      </w:p>
                    </w:tc>
                  </w:tr>
                </w:tbl>
                <w:p w:rsidR="00776E58" w:rsidRPr="00776E58" w:rsidRDefault="00776E58" w:rsidP="00776E58">
                  <w:pPr>
                    <w:spacing w:after="0" w:line="240" w:lineRule="auto"/>
                    <w:rPr>
                      <w:rFonts w:ascii="Arial" w:eastAsia="Times New Roman" w:hAnsi="Arial" w:cs="Arial"/>
                      <w:sz w:val="18"/>
                      <w:szCs w:val="18"/>
                      <w:lang w:eastAsia="ru-RU"/>
                    </w:rPr>
                  </w:pPr>
                </w:p>
              </w:tc>
            </w:tr>
            <w:tr w:rsidR="00776E58" w:rsidRPr="00776E58">
              <w:trPr>
                <w:tblCellSpacing w:w="0" w:type="dxa"/>
              </w:trPr>
              <w:tc>
                <w:tcPr>
                  <w:tcW w:w="0" w:type="auto"/>
                  <w:shd w:val="clear" w:color="auto" w:fill="F7F7F7"/>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76E58" w:rsidRPr="00776E58" w:rsidRDefault="00776E58" w:rsidP="00776E58">
                  <w:pPr>
                    <w:spacing w:after="0" w:line="240" w:lineRule="auto"/>
                    <w:rPr>
                      <w:rFonts w:ascii="Arial" w:eastAsia="Times New Roman" w:hAnsi="Arial" w:cs="Arial"/>
                      <w:sz w:val="18"/>
                      <w:szCs w:val="18"/>
                      <w:lang w:eastAsia="ru-RU"/>
                    </w:rPr>
                  </w:pPr>
                  <w:r w:rsidRPr="00776E58">
                    <w:rPr>
                      <w:rFonts w:ascii="Arial" w:eastAsia="Times New Roman" w:hAnsi="Arial" w:cs="Arial"/>
                      <w:sz w:val="18"/>
                      <w:szCs w:val="18"/>
                      <w:lang w:eastAsia="ru-RU"/>
                    </w:rPr>
                    <w:t xml:space="preserve">30.10.2013 14:12, </w:t>
                  </w:r>
                  <w:hyperlink r:id="rId25" w:tgtFrame="_blank" w:tooltip="Отправить личное сообщение" w:history="1">
                    <w:r w:rsidRPr="00776E58">
                      <w:rPr>
                        <w:rFonts w:ascii="Arial" w:eastAsia="Times New Roman" w:hAnsi="Arial" w:cs="Arial"/>
                        <w:color w:val="1C50A4"/>
                        <w:sz w:val="18"/>
                        <w:szCs w:val="18"/>
                        <w:lang w:eastAsia="ru-RU"/>
                      </w:rPr>
                      <w:t>Кочержинский Алексей Николаевич</w:t>
                    </w:r>
                  </w:hyperlink>
                </w:p>
              </w:tc>
            </w:tr>
            <w:tr w:rsidR="00776E58" w:rsidRPr="00776E58">
              <w:trPr>
                <w:tblCellSpacing w:w="0" w:type="dxa"/>
              </w:trPr>
              <w:tc>
                <w:tcPr>
                  <w:tcW w:w="0" w:type="auto"/>
                  <w:hideMark/>
                </w:tcPr>
                <w:p w:rsidR="00776E58" w:rsidRPr="00776E58" w:rsidRDefault="00776E58" w:rsidP="00776E58">
                  <w:pPr>
                    <w:spacing w:after="0" w:line="240" w:lineRule="auto"/>
                    <w:jc w:val="right"/>
                    <w:rPr>
                      <w:rFonts w:ascii="Arial" w:eastAsia="Times New Roman" w:hAnsi="Arial" w:cs="Arial"/>
                      <w:sz w:val="18"/>
                      <w:szCs w:val="18"/>
                      <w:lang w:eastAsia="ru-RU"/>
                    </w:rPr>
                  </w:pPr>
                  <w:r w:rsidRPr="00776E58">
                    <w:rPr>
                      <w:rFonts w:ascii="Arial" w:eastAsia="Times New Roman" w:hAnsi="Arial" w:cs="Arial"/>
                      <w:sz w:val="18"/>
                      <w:szCs w:val="18"/>
                      <w:lang w:eastAsia="ru-RU"/>
                    </w:rPr>
                    <w:t>Информация о подписи:</w:t>
                  </w:r>
                </w:p>
              </w:tc>
              <w:tc>
                <w:tcPr>
                  <w:tcW w:w="0" w:type="auto"/>
                  <w:hideMark/>
                </w:tcPr>
                <w:p w:rsidR="00776E58" w:rsidRPr="00776E58" w:rsidRDefault="00776E58" w:rsidP="00776E58">
                  <w:pPr>
                    <w:spacing w:after="0" w:line="240" w:lineRule="auto"/>
                    <w:rPr>
                      <w:rFonts w:ascii="Arial" w:eastAsia="Times New Roman" w:hAnsi="Arial" w:cs="Arial"/>
                      <w:sz w:val="18"/>
                      <w:szCs w:val="18"/>
                      <w:lang w:eastAsia="ru-RU"/>
                    </w:rPr>
                  </w:pPr>
                  <w:hyperlink r:id="rId26" w:tgtFrame="signature" w:history="1">
                    <w:r w:rsidRPr="00776E58">
                      <w:rPr>
                        <w:rFonts w:ascii="Arial" w:eastAsia="Times New Roman" w:hAnsi="Arial" w:cs="Arial"/>
                        <w:color w:val="1C50A4"/>
                        <w:sz w:val="18"/>
                        <w:szCs w:val="18"/>
                        <w:lang w:eastAsia="ru-RU"/>
                      </w:rPr>
                      <w:t>Подписано ЭП</w:t>
                    </w:r>
                  </w:hyperlink>
                </w:p>
              </w:tc>
            </w:tr>
          </w:tbl>
          <w:p w:rsidR="00776E58" w:rsidRPr="00776E58" w:rsidRDefault="00776E58" w:rsidP="00776E58">
            <w:pPr>
              <w:spacing w:after="0" w:line="240" w:lineRule="auto"/>
              <w:rPr>
                <w:rFonts w:ascii="Arial" w:eastAsia="Times New Roman" w:hAnsi="Arial" w:cs="Arial"/>
                <w:sz w:val="18"/>
                <w:szCs w:val="18"/>
                <w:lang w:eastAsia="ru-RU"/>
              </w:rPr>
            </w:pPr>
          </w:p>
        </w:tc>
      </w:tr>
    </w:tbl>
    <w:p w:rsidR="00E53671" w:rsidRDefault="00E53671" w:rsidP="00776E58">
      <w:pPr>
        <w:jc w:val="center"/>
      </w:pPr>
    </w:p>
    <w:sectPr w:rsidR="00E53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AD"/>
    <w:rsid w:val="0001271B"/>
    <w:rsid w:val="00012FBF"/>
    <w:rsid w:val="000149BB"/>
    <w:rsid w:val="00015B47"/>
    <w:rsid w:val="00031A0E"/>
    <w:rsid w:val="000441BE"/>
    <w:rsid w:val="00065E36"/>
    <w:rsid w:val="0007092B"/>
    <w:rsid w:val="00070B7A"/>
    <w:rsid w:val="000748F7"/>
    <w:rsid w:val="00095E01"/>
    <w:rsid w:val="00097AEC"/>
    <w:rsid w:val="000A35D4"/>
    <w:rsid w:val="000A6B68"/>
    <w:rsid w:val="000A76D5"/>
    <w:rsid w:val="000C2D4A"/>
    <w:rsid w:val="000C660F"/>
    <w:rsid w:val="000C6689"/>
    <w:rsid w:val="000E01CD"/>
    <w:rsid w:val="000E621A"/>
    <w:rsid w:val="001017EB"/>
    <w:rsid w:val="00103074"/>
    <w:rsid w:val="00132E93"/>
    <w:rsid w:val="00161C71"/>
    <w:rsid w:val="0016395F"/>
    <w:rsid w:val="001A6D49"/>
    <w:rsid w:val="001B5292"/>
    <w:rsid w:val="001C40FD"/>
    <w:rsid w:val="001D5DFD"/>
    <w:rsid w:val="001D7D36"/>
    <w:rsid w:val="001E082C"/>
    <w:rsid w:val="001E4C10"/>
    <w:rsid w:val="001F224F"/>
    <w:rsid w:val="002002D9"/>
    <w:rsid w:val="00211617"/>
    <w:rsid w:val="002213AD"/>
    <w:rsid w:val="00222A24"/>
    <w:rsid w:val="00223C9F"/>
    <w:rsid w:val="00224B30"/>
    <w:rsid w:val="002408D2"/>
    <w:rsid w:val="002553C9"/>
    <w:rsid w:val="002730C7"/>
    <w:rsid w:val="0027739F"/>
    <w:rsid w:val="002B5526"/>
    <w:rsid w:val="002F7AC5"/>
    <w:rsid w:val="00305601"/>
    <w:rsid w:val="00351242"/>
    <w:rsid w:val="00382C84"/>
    <w:rsid w:val="003859A8"/>
    <w:rsid w:val="003B66DB"/>
    <w:rsid w:val="003D5E71"/>
    <w:rsid w:val="00455562"/>
    <w:rsid w:val="0045712C"/>
    <w:rsid w:val="004671AA"/>
    <w:rsid w:val="00483775"/>
    <w:rsid w:val="0048720A"/>
    <w:rsid w:val="004A4F98"/>
    <w:rsid w:val="004F0959"/>
    <w:rsid w:val="004F12A4"/>
    <w:rsid w:val="005030BC"/>
    <w:rsid w:val="005145C3"/>
    <w:rsid w:val="005160AD"/>
    <w:rsid w:val="005419CA"/>
    <w:rsid w:val="005631A8"/>
    <w:rsid w:val="00574099"/>
    <w:rsid w:val="00575092"/>
    <w:rsid w:val="00595794"/>
    <w:rsid w:val="005A12C3"/>
    <w:rsid w:val="005E0B44"/>
    <w:rsid w:val="005E38EE"/>
    <w:rsid w:val="005E487E"/>
    <w:rsid w:val="005E6275"/>
    <w:rsid w:val="005F2504"/>
    <w:rsid w:val="005F5B94"/>
    <w:rsid w:val="00611D2C"/>
    <w:rsid w:val="0064068E"/>
    <w:rsid w:val="00655823"/>
    <w:rsid w:val="00685CB4"/>
    <w:rsid w:val="006A7DE2"/>
    <w:rsid w:val="006C4254"/>
    <w:rsid w:val="006C43C8"/>
    <w:rsid w:val="006D0624"/>
    <w:rsid w:val="006D47F7"/>
    <w:rsid w:val="006D714B"/>
    <w:rsid w:val="00725F7F"/>
    <w:rsid w:val="00726171"/>
    <w:rsid w:val="00734804"/>
    <w:rsid w:val="007415BF"/>
    <w:rsid w:val="007421CB"/>
    <w:rsid w:val="0074439A"/>
    <w:rsid w:val="0075777D"/>
    <w:rsid w:val="00770563"/>
    <w:rsid w:val="007721E9"/>
    <w:rsid w:val="00776E58"/>
    <w:rsid w:val="00777169"/>
    <w:rsid w:val="007E4722"/>
    <w:rsid w:val="007F26B9"/>
    <w:rsid w:val="00824F35"/>
    <w:rsid w:val="00836805"/>
    <w:rsid w:val="008452F8"/>
    <w:rsid w:val="00874E44"/>
    <w:rsid w:val="008C4F50"/>
    <w:rsid w:val="008F09BA"/>
    <w:rsid w:val="00917DD7"/>
    <w:rsid w:val="00920AA5"/>
    <w:rsid w:val="009429D7"/>
    <w:rsid w:val="00950AC8"/>
    <w:rsid w:val="00954211"/>
    <w:rsid w:val="00990D10"/>
    <w:rsid w:val="009A6024"/>
    <w:rsid w:val="009E347A"/>
    <w:rsid w:val="009E5BD5"/>
    <w:rsid w:val="009F32E7"/>
    <w:rsid w:val="009F5C95"/>
    <w:rsid w:val="00A13537"/>
    <w:rsid w:val="00A32B6F"/>
    <w:rsid w:val="00A33341"/>
    <w:rsid w:val="00A548F3"/>
    <w:rsid w:val="00A75510"/>
    <w:rsid w:val="00A83F78"/>
    <w:rsid w:val="00A97654"/>
    <w:rsid w:val="00AB0C83"/>
    <w:rsid w:val="00AB6FC8"/>
    <w:rsid w:val="00AC0509"/>
    <w:rsid w:val="00AD46B0"/>
    <w:rsid w:val="00B3365F"/>
    <w:rsid w:val="00B510A2"/>
    <w:rsid w:val="00B57EAA"/>
    <w:rsid w:val="00B6494F"/>
    <w:rsid w:val="00B965F3"/>
    <w:rsid w:val="00BE1677"/>
    <w:rsid w:val="00C105D4"/>
    <w:rsid w:val="00C40B4D"/>
    <w:rsid w:val="00C633D4"/>
    <w:rsid w:val="00C7140B"/>
    <w:rsid w:val="00C82881"/>
    <w:rsid w:val="00C9568E"/>
    <w:rsid w:val="00CA0001"/>
    <w:rsid w:val="00CF71A1"/>
    <w:rsid w:val="00D142C8"/>
    <w:rsid w:val="00D20929"/>
    <w:rsid w:val="00D3031E"/>
    <w:rsid w:val="00D50031"/>
    <w:rsid w:val="00D64DB5"/>
    <w:rsid w:val="00D83035"/>
    <w:rsid w:val="00D87085"/>
    <w:rsid w:val="00DC19F3"/>
    <w:rsid w:val="00DC216C"/>
    <w:rsid w:val="00DC3310"/>
    <w:rsid w:val="00DE4644"/>
    <w:rsid w:val="00E16ADE"/>
    <w:rsid w:val="00E20EC1"/>
    <w:rsid w:val="00E2101E"/>
    <w:rsid w:val="00E25668"/>
    <w:rsid w:val="00E53671"/>
    <w:rsid w:val="00F22E86"/>
    <w:rsid w:val="00F3350F"/>
    <w:rsid w:val="00F51DD3"/>
    <w:rsid w:val="00F610AA"/>
    <w:rsid w:val="00F746BE"/>
    <w:rsid w:val="00F76AC2"/>
    <w:rsid w:val="00FC4E6F"/>
    <w:rsid w:val="00FD5FAF"/>
    <w:rsid w:val="00FE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36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36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38443">
      <w:bodyDiv w:val="1"/>
      <w:marLeft w:val="0"/>
      <w:marRight w:val="0"/>
      <w:marTop w:val="0"/>
      <w:marBottom w:val="0"/>
      <w:divBdr>
        <w:top w:val="none" w:sz="0" w:space="0" w:color="auto"/>
        <w:left w:val="none" w:sz="0" w:space="0" w:color="auto"/>
        <w:bottom w:val="none" w:sz="0" w:space="0" w:color="auto"/>
        <w:right w:val="none" w:sz="0" w:space="0" w:color="auto"/>
      </w:divBdr>
      <w:divsChild>
        <w:div w:id="1801915396">
          <w:marLeft w:val="0"/>
          <w:marRight w:val="0"/>
          <w:marTop w:val="0"/>
          <w:marBottom w:val="0"/>
          <w:divBdr>
            <w:top w:val="none" w:sz="0" w:space="0" w:color="auto"/>
            <w:left w:val="none" w:sz="0" w:space="0" w:color="auto"/>
            <w:bottom w:val="none" w:sz="0" w:space="0" w:color="auto"/>
            <w:right w:val="none" w:sz="0" w:space="0" w:color="auto"/>
          </w:divBdr>
          <w:divsChild>
            <w:div w:id="1228102802">
              <w:marLeft w:val="0"/>
              <w:marRight w:val="0"/>
              <w:marTop w:val="0"/>
              <w:marBottom w:val="0"/>
              <w:divBdr>
                <w:top w:val="none" w:sz="0" w:space="0" w:color="auto"/>
                <w:left w:val="none" w:sz="0" w:space="0" w:color="auto"/>
                <w:bottom w:val="none" w:sz="0" w:space="0" w:color="auto"/>
                <w:right w:val="none" w:sz="0" w:space="0" w:color="auto"/>
              </w:divBdr>
            </w:div>
          </w:divsChild>
        </w:div>
        <w:div w:id="2127969741">
          <w:marLeft w:val="0"/>
          <w:marRight w:val="0"/>
          <w:marTop w:val="0"/>
          <w:marBottom w:val="0"/>
          <w:divBdr>
            <w:top w:val="none" w:sz="0" w:space="0" w:color="auto"/>
            <w:left w:val="none" w:sz="0" w:space="0" w:color="auto"/>
            <w:bottom w:val="none" w:sz="0" w:space="0" w:color="auto"/>
            <w:right w:val="none" w:sz="0" w:space="0" w:color="auto"/>
          </w:divBdr>
        </w:div>
        <w:div w:id="1873566476">
          <w:marLeft w:val="0"/>
          <w:marRight w:val="0"/>
          <w:marTop w:val="0"/>
          <w:marBottom w:val="0"/>
          <w:divBdr>
            <w:top w:val="none" w:sz="0" w:space="0" w:color="auto"/>
            <w:left w:val="none" w:sz="0" w:space="0" w:color="auto"/>
            <w:bottom w:val="none" w:sz="0" w:space="0" w:color="auto"/>
            <w:right w:val="none" w:sz="0" w:space="0" w:color="auto"/>
          </w:divBdr>
        </w:div>
        <w:div w:id="1925260182">
          <w:marLeft w:val="0"/>
          <w:marRight w:val="0"/>
          <w:marTop w:val="0"/>
          <w:marBottom w:val="0"/>
          <w:divBdr>
            <w:top w:val="none" w:sz="0" w:space="0" w:color="auto"/>
            <w:left w:val="none" w:sz="0" w:space="0" w:color="auto"/>
            <w:bottom w:val="none" w:sz="0" w:space="0" w:color="auto"/>
            <w:right w:val="none" w:sz="0" w:space="0" w:color="auto"/>
          </w:divBdr>
        </w:div>
        <w:div w:id="1365208996">
          <w:marLeft w:val="0"/>
          <w:marRight w:val="0"/>
          <w:marTop w:val="0"/>
          <w:marBottom w:val="0"/>
          <w:divBdr>
            <w:top w:val="none" w:sz="0" w:space="0" w:color="auto"/>
            <w:left w:val="none" w:sz="0" w:space="0" w:color="auto"/>
            <w:bottom w:val="none" w:sz="0" w:space="0" w:color="auto"/>
            <w:right w:val="none" w:sz="0" w:space="0" w:color="auto"/>
          </w:divBdr>
        </w:div>
        <w:div w:id="249044377">
          <w:marLeft w:val="0"/>
          <w:marRight w:val="0"/>
          <w:marTop w:val="0"/>
          <w:marBottom w:val="0"/>
          <w:divBdr>
            <w:top w:val="none" w:sz="0" w:space="0" w:color="auto"/>
            <w:left w:val="none" w:sz="0" w:space="0" w:color="auto"/>
            <w:bottom w:val="none" w:sz="0" w:space="0" w:color="auto"/>
            <w:right w:val="none" w:sz="0" w:space="0" w:color="auto"/>
          </w:divBdr>
        </w:div>
      </w:divsChild>
    </w:div>
    <w:div w:id="1995716155">
      <w:bodyDiv w:val="1"/>
      <w:marLeft w:val="0"/>
      <w:marRight w:val="0"/>
      <w:marTop w:val="0"/>
      <w:marBottom w:val="0"/>
      <w:divBdr>
        <w:top w:val="none" w:sz="0" w:space="0" w:color="auto"/>
        <w:left w:val="none" w:sz="0" w:space="0" w:color="auto"/>
        <w:bottom w:val="none" w:sz="0" w:space="0" w:color="auto"/>
        <w:right w:val="none" w:sz="0" w:space="0" w:color="auto"/>
      </w:divBdr>
      <w:divsChild>
        <w:div w:id="903031829">
          <w:marLeft w:val="0"/>
          <w:marRight w:val="0"/>
          <w:marTop w:val="0"/>
          <w:marBottom w:val="0"/>
          <w:divBdr>
            <w:top w:val="none" w:sz="0" w:space="0" w:color="auto"/>
            <w:left w:val="none" w:sz="0" w:space="0" w:color="auto"/>
            <w:bottom w:val="none" w:sz="0" w:space="0" w:color="auto"/>
            <w:right w:val="none" w:sz="0" w:space="0" w:color="auto"/>
          </w:divBdr>
          <w:divsChild>
            <w:div w:id="1111239164">
              <w:marLeft w:val="0"/>
              <w:marRight w:val="0"/>
              <w:marTop w:val="0"/>
              <w:marBottom w:val="0"/>
              <w:divBdr>
                <w:top w:val="none" w:sz="0" w:space="0" w:color="auto"/>
                <w:left w:val="none" w:sz="0" w:space="0" w:color="auto"/>
                <w:bottom w:val="none" w:sz="0" w:space="0" w:color="auto"/>
                <w:right w:val="none" w:sz="0" w:space="0" w:color="auto"/>
              </w:divBdr>
            </w:div>
          </w:divsChild>
        </w:div>
        <w:div w:id="696738583">
          <w:marLeft w:val="0"/>
          <w:marRight w:val="0"/>
          <w:marTop w:val="0"/>
          <w:marBottom w:val="0"/>
          <w:divBdr>
            <w:top w:val="none" w:sz="0" w:space="0" w:color="auto"/>
            <w:left w:val="none" w:sz="0" w:space="0" w:color="auto"/>
            <w:bottom w:val="none" w:sz="0" w:space="0" w:color="auto"/>
            <w:right w:val="none" w:sz="0" w:space="0" w:color="auto"/>
          </w:divBdr>
        </w:div>
        <w:div w:id="310990950">
          <w:marLeft w:val="0"/>
          <w:marRight w:val="0"/>
          <w:marTop w:val="0"/>
          <w:marBottom w:val="0"/>
          <w:divBdr>
            <w:top w:val="none" w:sz="0" w:space="0" w:color="auto"/>
            <w:left w:val="none" w:sz="0" w:space="0" w:color="auto"/>
            <w:bottom w:val="none" w:sz="0" w:space="0" w:color="auto"/>
            <w:right w:val="none" w:sz="0" w:space="0" w:color="auto"/>
          </w:divBdr>
        </w:div>
        <w:div w:id="1852328879">
          <w:marLeft w:val="0"/>
          <w:marRight w:val="0"/>
          <w:marTop w:val="0"/>
          <w:marBottom w:val="0"/>
          <w:divBdr>
            <w:top w:val="none" w:sz="0" w:space="0" w:color="auto"/>
            <w:left w:val="none" w:sz="0" w:space="0" w:color="auto"/>
            <w:bottom w:val="none" w:sz="0" w:space="0" w:color="auto"/>
            <w:right w:val="none" w:sz="0" w:space="0" w:color="auto"/>
          </w:divBdr>
        </w:div>
        <w:div w:id="436601591">
          <w:marLeft w:val="0"/>
          <w:marRight w:val="0"/>
          <w:marTop w:val="0"/>
          <w:marBottom w:val="0"/>
          <w:divBdr>
            <w:top w:val="none" w:sz="0" w:space="0" w:color="auto"/>
            <w:left w:val="none" w:sz="0" w:space="0" w:color="auto"/>
            <w:bottom w:val="none" w:sz="0" w:space="0" w:color="auto"/>
            <w:right w:val="none" w:sz="0" w:space="0" w:color="auto"/>
          </w:divBdr>
        </w:div>
        <w:div w:id="1473135561">
          <w:marLeft w:val="0"/>
          <w:marRight w:val="0"/>
          <w:marTop w:val="0"/>
          <w:marBottom w:val="0"/>
          <w:divBdr>
            <w:top w:val="none" w:sz="0" w:space="0" w:color="auto"/>
            <w:left w:val="none" w:sz="0" w:space="0" w:color="auto"/>
            <w:bottom w:val="none" w:sz="0" w:space="0" w:color="auto"/>
            <w:right w:val="none" w:sz="0" w:space="0" w:color="auto"/>
          </w:divBdr>
        </w:div>
        <w:div w:id="287442874">
          <w:marLeft w:val="0"/>
          <w:marRight w:val="0"/>
          <w:marTop w:val="0"/>
          <w:marBottom w:val="0"/>
          <w:divBdr>
            <w:top w:val="none" w:sz="0" w:space="0" w:color="auto"/>
            <w:left w:val="none" w:sz="0" w:space="0" w:color="auto"/>
            <w:bottom w:val="none" w:sz="0" w:space="0" w:color="auto"/>
            <w:right w:val="none" w:sz="0" w:space="0" w:color="auto"/>
          </w:divBdr>
        </w:div>
        <w:div w:id="198608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list_tenders.html?all=0&amp;cat_id=64527342&amp;open=1" TargetMode="External"/><Relationship Id="rId13" Type="http://schemas.openxmlformats.org/officeDocument/2006/relationships/hyperlink" Target="https://www.b2b-energo.ru/download.html?file=file%2F6256283.7z&amp;title=%D0%9F%D1%80%D0%B8%D0%BB%D0%BE%D0%B6%D0%B5%D0%BD%D0%B8%D0%B5+2+%D0%BA+%D0%A2%D0%B5%D1%85.+%D0%B7%D0%B0%D0%B4%D0%B0%D0%BD%D0%B8%D1%8E+-+%D0%90%D0%BA%D1%82%D1%8B%2C+%D0%B2%D0%B5%D0%B4%D0%BE%D0%BC%D0%BE%D1%81%D1%82%D0%B8.7z" TargetMode="External"/><Relationship Id="rId18" Type="http://schemas.openxmlformats.org/officeDocument/2006/relationships/hyperlink" Target="https://www.b2b-energo.ru/market/view_tender.html?id=37287&amp;zgr=get_xml" TargetMode="External"/><Relationship Id="rId26" Type="http://schemas.openxmlformats.org/officeDocument/2006/relationships/hyperlink" Target="https://www.b2b-energo.ru/market/view_tender.html?id=37287&amp;action=signed_doc&amp;key=tender" TargetMode="External"/><Relationship Id="rId3" Type="http://schemas.openxmlformats.org/officeDocument/2006/relationships/settings" Target="settings.xml"/><Relationship Id="rId21" Type="http://schemas.openxmlformats.org/officeDocument/2006/relationships/control" Target="activeX/activeX1.xml"/><Relationship Id="rId7" Type="http://schemas.openxmlformats.org/officeDocument/2006/relationships/hyperlink" Target="https://www.b2b-energo.ru/market/list_tenders.html?all=0&amp;cat_id=64521125&amp;open=1" TargetMode="External"/><Relationship Id="rId12" Type="http://schemas.openxmlformats.org/officeDocument/2006/relationships/hyperlink" Target="https://www.b2b-energo.ru/download.html?file=file%2F6135377.7z&amp;title=%D0%9E%D0%9A+%D1%80%D0%B5%D0%BC%D0%BE%D0%BD%D1%82+%D1%81%D0%B2%D0%B0%D0%B9%D0%BD%D1%8B%D1%85+%D1%84%D1%83%D0%BD%D0%B4%D0%B0%D0%BC%D0%B5%D0%BD%D1%82%D0%BE%D0%B2.7z" TargetMode="External"/><Relationship Id="rId17" Type="http://schemas.openxmlformats.org/officeDocument/2006/relationships/hyperlink" Target="https://www.b2b-energo.ru/translation/translation.html" TargetMode="External"/><Relationship Id="rId25" Type="http://schemas.openxmlformats.org/officeDocument/2006/relationships/hyperlink" Target="https://www.b2b-energo.ru/popups/send_message.html?action=send&amp;to=121939" TargetMode="External"/><Relationship Id="rId2" Type="http://schemas.microsoft.com/office/2007/relationships/stylesWithEffects" Target="stylesWithEffects.xml"/><Relationship Id="rId16" Type="http://schemas.openxmlformats.org/officeDocument/2006/relationships/hyperlink" Target="https://www.b2b-energo.ru/market/view_tender.html?id=37287&amp;action=signed_doc&amp;key=docs"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www.b2b-energo.ru/market/list_tenders.html?all=0&amp;cat_id=43120163&amp;open=1" TargetMode="External"/><Relationship Id="rId11" Type="http://schemas.openxmlformats.org/officeDocument/2006/relationships/hyperlink" Target="mailto:zakupki@sures.te.ru" TargetMode="External"/><Relationship Id="rId24" Type="http://schemas.openxmlformats.org/officeDocument/2006/relationships/control" Target="activeX/activeX3.xml"/><Relationship Id="rId5" Type="http://schemas.openxmlformats.org/officeDocument/2006/relationships/hyperlink" Target="https://www.b2b-energo.ru/firms/view_firm.html?id=102382" TargetMode="External"/><Relationship Id="rId15" Type="http://schemas.openxmlformats.org/officeDocument/2006/relationships/hyperlink" Target="https://www.b2b-energo.ru/market/edit_tender.html?id=37287&amp;action=docs"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hyperlink" Target="https://www.b2b-energo.ru/popups/send_message.html?action=send&amp;to=121939&amp;subject=%D0%92%D0%BE%D0%BF%D1%80%D0%BE%D1%81+%D0%BF%D0%BE+%D0%BA%D0%BE%D0%BD%D0%BA%D1%83%D1%80%D1%81%D1%83+%E2%84%96+37287" TargetMode="External"/><Relationship Id="rId19" Type="http://schemas.openxmlformats.org/officeDocument/2006/relationships/hyperlink" Target="https://zakupki.gov.ru/223/purchase/private/purchase/notice-info/details.html?noticeInfoId=732307" TargetMode="External"/><Relationship Id="rId4" Type="http://schemas.openxmlformats.org/officeDocument/2006/relationships/webSettings" Target="webSettings.xml"/><Relationship Id="rId9" Type="http://schemas.openxmlformats.org/officeDocument/2006/relationships/hyperlink" Target="https://www.b2b-energo.ru/market/list_tenders.html?all=0&amp;cat_id=64560611&amp;open=1" TargetMode="External"/><Relationship Id="rId14" Type="http://schemas.openxmlformats.org/officeDocument/2006/relationships/hyperlink" Target="https://www.b2b-energo.ru/download.html?file=file%2F6256284.7z&amp;title=%D0%9F%D1%80%D0%B8%D0%BB.+3+%D0%A2%D0%B5%D1%85.+%D0%B7%D0%B0%D0%B4%D0%B0%D0%BD%D0%B8%D1%8E+-+%D0%A7%D0%B5%D1%80%D1%82%D0%B5%D0%B6%2C+%D1%81%D0%BF%D0%B5%D1%86.7z" TargetMode="External"/><Relationship Id="rId22" Type="http://schemas.openxmlformats.org/officeDocument/2006/relationships/control" Target="activeX/activeX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2239</Words>
  <Characters>12764</Characters>
  <Application>Microsoft Office Word</Application>
  <DocSecurity>0</DocSecurity>
  <Lines>106</Lines>
  <Paragraphs>29</Paragraphs>
  <ScaleCrop>false</ScaleCrop>
  <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3</cp:revision>
  <dcterms:created xsi:type="dcterms:W3CDTF">2013-10-29T09:36:00Z</dcterms:created>
  <dcterms:modified xsi:type="dcterms:W3CDTF">2013-10-30T10:16:00Z</dcterms:modified>
</cp:coreProperties>
</file>