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7E" w:rsidRDefault="001A787E" w:rsidP="001A787E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43616 </w:t>
      </w:r>
      <w:r>
        <w:rPr>
          <w:rStyle w:val="bg1"/>
          <w:sz w:val="20"/>
          <w:szCs w:val="20"/>
        </w:rPr>
        <w:t>(вскрытие конвертов 12.01.2015 в 13:00)</w:t>
      </w:r>
    </w:p>
    <w:p w:rsidR="001A787E" w:rsidRDefault="001A787E" w:rsidP="001A787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1A787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87E" w:rsidRDefault="001A787E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Филиал Открытого акционерного общества энергетики и электрификации "Тюменьэнерго" Когалымские электрические сети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628406, Россия, г. Сургут, Тюменская обл., Хантымансийский автономный округ - Югра, ул. Университетская, 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1A787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89"/>
              <w:gridCol w:w="7705"/>
            </w:tblGrid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филиала ОАО "Тюменьэнерго" Когалымские электрические сети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Выполнение работ по капитальному ремонту силовых трансформаторов филиала ОАО "Тюменьэнерго" Когалымские электрические сети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3115161 </w:t>
                  </w:r>
                  <w:hyperlink r:id="rId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Трансформаторы силовые V габарита (мощностью до 32000 кВА включительно, напряжением от 35 до 110 кВ включительно) общего назначения</w:t>
                    </w:r>
                  </w:hyperlink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3115161 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Трансформаторы силовые V габарита (мощностью до 32000 кВА включительно, напряжением от 35 до 110 кВ включительно) общего назначения</w:t>
                    </w:r>
                  </w:hyperlink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 w:rsidP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0" type="#_x0000_t75" style="width:1in;height:18pt" o:ole="">
                        <v:imagedata r:id="rId7" o:title=""/>
                      </v:shape>
                      <w:control r:id="rId8" w:name="HTMLHidden1" w:shapeid="_x0000_i1140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Предоставление услуг по монтажу, ремонту, техническому обслуживанию и перемотке электродвигателей, генераторов и трансформаторов; 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19.12.2014 14:52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III квартал, 2015 Год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 даты заключения договора по 30.09.2015 года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обл., Хантымансийский автономный округ - Югра, ул. Университетская, 4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обл., Хантымансийский автономный округ - Югра, ул. Университетская, 4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Капустенко Алексей Владимирович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(34667) 9-13-41, 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AKapustenko@koges.te.ru</w:t>
                    </w:r>
                  </w:hyperlink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ОАО "Тюменьэнерго" от 11.11..2014 №445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Финансовое обеспечение в участии в процедуре закупки в форме задатка в размере не менее 3%от стоимости предложения с учетом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* Перечень аттестованного и подлежащего аттестации оборудования, технологий, материалов и систем указан, на сайте ОАО «Россети» в информационно-телекоммуникационной сети Интернет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«Россети» в информационно-телекоммуникационной сети Интернет.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Работы, выполняемые субподрядными организациями не должны превышать 50% от общего объема работ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должен обладать необходимыми кадровыми ресурсами: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 Потребность в основном персонале (рабочих специальностей) с учетом этапности выполнения работ.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1.1. Работы на объекте выполнять одной бригадой.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1.2. Основные рабочие специальности в бригаде, не менее: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- электрослесарь по ремонту оборудования РУ 4 – 6 разряда – 6 чел.,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1.3. Основные специальности ИТР в бригаде, не менее: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инженер по наладке и испытаниям – 1 чел.,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мастер – 1 чел.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должен обладать необходимыми материально-техническими ресурсами: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Потребность в основных машинах и механизмах, не менее: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1.3. Автотранспорт для доставки персонала на объект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1.4. Автотранспорт для доставки оснастки и технологического оборудования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1.5. Автотранспорт для доставки технологической емкости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1.6. Автотранспорт для доставки трансформаторного масла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1.7. Автокран г/п 25т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1.8. Здание мобильное (Вагон общежитие на шасси)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1.9. Установка осушки воздуха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1.10. Установка дегазационная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1.11. Насосный агрегат (Мощность 2,2 кВт)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1.12. Емкость мобильная, V=50 м3 для хранения трансформаторного масла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1.13. Трансформатор сварочный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1.14. Подстанция мощностью 250 кВА для питания технологического оборудования – 1 шт.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1.15. Компрессор производительностью 0,5 м3/мин., мощностью 4 кВт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1.16. Окрасочный агрегат 220 В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1.17. Динамометрический ключ 1/2 40-210 Нм - 1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1.18. Динамометрический ключ 3/8 DR 365 мм(19-110Nm) – 1 шт.;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1.19. Угловая шлифмашина – 1 шт.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Участнику желательно иметь опыт выполнения аналогичных договоров сопоставимых с предметом закупки объемах (в денежном выражении) за последние 3 года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Участнику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Все бригады должны быть укомплектованы средствами индивидуальной защиты, первичными средствами защиты, необходимыми инструментами и приспособлениями для выполнения работ.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Персонал Участника должен пройти обучение по безопасности труда,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должен иметь устойчивое финансовое состояние.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СЧА= стр.1600-стр.1400-стр.1500,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КСВ=V/B:S/P,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 – период выполнения обязательств по договору (в месяцах),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– количество месяцев в периоде, в котором сформирован показатель 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S – сумма договора (без НДС)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 5 к Закупочной документации)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Требования к благонадежности Участника, члена коллективного Участника, субподрядчика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z w:val="18"/>
                      <w:szCs w:val="18"/>
                    </w:rPr>
                    <w:t>к должен дать согласие на проведение проверки благонадежности Службой экономической безопасности ОАО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участник не должен быть аффилирован к ОАО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регламентированной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л) отсутствие у ОАО "Тюменьэнерго" информации о неисполнении/ненадлежащем исполнении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Иные требования, предъявляемые к Участникам установлены в Конкурсной документации.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Участники могут получить на Официальном сайте РФ – www.zakupki.gov.ru, ЭТП ОАО «Россети»,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 w:rsidP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(12.7 Мб)</w:t>
                  </w:r>
                </w:p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</w:p>
                <w:p w:rsidR="001A787E" w:rsidRDefault="001A787E" w:rsidP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1A787E" w:rsidRDefault="001A787E" w:rsidP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регламентами, ЭТП ОАО «Россети».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с временем/датой указанной в извещении на электронной площадке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12.01.2015 в 13:00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21.01.2015 13:00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628486, ХМАО-Югра, г. Когалым, пр. Нефтяников, 5, каб 107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26.01.2015 13:00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628486, ХМАО-Югра, г. Когалым, пр. Нефтяников, 5, каб 107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11 748 953,19 руб. (цена с НДС)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закупке размещена на Официальном сайте РФ – www.zakupki.gov.ru, на ЭТП ОАО «Россети»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628486, Ханты-Мансийский Автономный округ - Югра, г. Когалым, пр-кт Нефтяников, д. 5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95"/>
                    <w:gridCol w:w="3795"/>
                  </w:tblGrid>
                  <w:tr w:rsidR="001A787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A787E" w:rsidRDefault="001A787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Извещение [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XML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1A787E" w:rsidRDefault="001A787E">
                        <w:pPr>
                          <w:pStyle w:val="a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Процедура еще не была выгружена.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CC9300"/>
                            <w:sz w:val="18"/>
                            <w:szCs w:val="18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A787E" w:rsidRDefault="001A787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Протоколы</w:t>
                        </w:r>
                      </w:p>
                      <w:p w:rsidR="001A787E" w:rsidRDefault="001A787E">
                        <w:pPr>
                          <w:pStyle w:val="gray-tex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19.12.2014 14:29, </w:t>
                  </w:r>
                  <w:hyperlink r:id="rId16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787E" w:rsidRDefault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8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Скопировать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| </w:t>
                  </w:r>
                  <w:hyperlink r:id="rId19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Редактировать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2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Отказаться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2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1A7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Подписаться на эту процедуру (</w:t>
                  </w:r>
                  <w:hyperlink r:id="rId22" w:tgtFrame="help" w:tooltip="Получить справку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?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A787E" w:rsidRDefault="001A787E" w:rsidP="001A787E">
                  <w:pPr>
                    <w:rPr>
                      <w:rFonts w:ascii="Arial" w:hAnsi="Arial" w:cs="Arial"/>
                      <w:vanish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  <w:hyperlink r:id="rId23" w:tgtFrame="_blank" w:history="1">
                    <w:r>
                      <w:rPr>
                        <w:rFonts w:ascii="Arial" w:hAnsi="Arial" w:cs="Arial"/>
                        <w:vanish/>
                        <w:color w:val="1C50A4"/>
                        <w:sz w:val="18"/>
                        <w:szCs w:val="18"/>
                      </w:rPr>
                      <w:t>Подписаться</w:t>
                    </w:r>
                  </w:hyperlink>
                  <w:r>
                    <w:rPr>
                      <w:rFonts w:ascii="Arial" w:hAnsi="Arial" w:cs="Arial"/>
                      <w:vanish/>
                      <w:sz w:val="18"/>
                      <w:szCs w:val="18"/>
                    </w:rPr>
                    <w:t xml:space="preserve">   </w:t>
                  </w:r>
                </w:p>
                <w:p w:rsidR="001A787E" w:rsidRDefault="001A787E" w:rsidP="001A78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4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Отказаться от рассылки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1A787E" w:rsidRDefault="001A78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192F" w:rsidRDefault="00A4192F"/>
    <w:sectPr w:rsidR="00A4192F" w:rsidSect="001A787E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0B"/>
    <w:rsid w:val="001A787E"/>
    <w:rsid w:val="00493F0B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712A0-050A-4596-9582-C571ACA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787E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87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787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A787E"/>
    <w:rPr>
      <w:b/>
      <w:bCs/>
    </w:rPr>
  </w:style>
  <w:style w:type="paragraph" w:styleId="a5">
    <w:name w:val="Normal (Web)"/>
    <w:basedOn w:val="a"/>
    <w:uiPriority w:val="99"/>
    <w:semiHidden/>
    <w:unhideWhenUsed/>
    <w:rsid w:val="001A787E"/>
    <w:pPr>
      <w:spacing w:before="100" w:beforeAutospacing="1" w:after="100" w:afterAutospacing="1"/>
    </w:pPr>
  </w:style>
  <w:style w:type="paragraph" w:customStyle="1" w:styleId="imp">
    <w:name w:val="imp"/>
    <w:basedOn w:val="a"/>
    <w:rsid w:val="001A787E"/>
    <w:pPr>
      <w:spacing w:before="100" w:beforeAutospacing="1" w:after="100" w:afterAutospacing="1"/>
    </w:pPr>
    <w:rPr>
      <w:color w:val="FF0000"/>
    </w:rPr>
  </w:style>
  <w:style w:type="character" w:customStyle="1" w:styleId="bg1">
    <w:name w:val="bg1"/>
    <w:basedOn w:val="a0"/>
    <w:rsid w:val="001A787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A787E"/>
  </w:style>
  <w:style w:type="paragraph" w:customStyle="1" w:styleId="gray-text">
    <w:name w:val="gray-text"/>
    <w:basedOn w:val="a"/>
    <w:rsid w:val="001A78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2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9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9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3616&amp;action=signed_doc&amp;key=docs" TargetMode="External"/><Relationship Id="rId18" Type="http://schemas.openxmlformats.org/officeDocument/2006/relationships/hyperlink" Target="http://www.b2b-mrsk.ru/market/edit_tender.html?action=duplicate&amp;duplicate_from=4361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services_request.html?lot_type=2&amp;lot_id=43616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3616&amp;action=docs" TargetMode="External"/><Relationship Id="rId17" Type="http://schemas.openxmlformats.org/officeDocument/2006/relationships/hyperlink" Target="http://www.b2b-mrsk.ru/market/view_tender.html?id=43616&amp;action=signed_doc&amp;key=tende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market/edit_tender.html?action=terminate&amp;id=4361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15161" TargetMode="External"/><Relationship Id="rId11" Type="http://schemas.openxmlformats.org/officeDocument/2006/relationships/hyperlink" Target="http://www.b2b-mrsk.ru/download.html?file=file%2F13605160.zip&amp;title=%D0%9A%D0%94.zip" TargetMode="External"/><Relationship Id="rId24" Type="http://schemas.openxmlformats.org/officeDocument/2006/relationships/hyperlink" Target="http://www.b2b-mrsk.ru/market/procedure_subscription.html?popup=1&amp;action=unsubscribe&amp;proc_type=tender&amp;proc_id=43616&amp;hash=c0a1f40b4c913912fcef41badd73e12b" TargetMode="External"/><Relationship Id="rId5" Type="http://schemas.openxmlformats.org/officeDocument/2006/relationships/hyperlink" Target="http://www.b2b-mrsk.ru/market/list_tenders.html?open=1&amp;all=0&amp;cat_id=43115161" TargetMode="External"/><Relationship Id="rId15" Type="http://schemas.openxmlformats.org/officeDocument/2006/relationships/hyperlink" Target="http://www.b2b-mrsk.ru/market/view_tender.html?id=43616&amp;zgr=get_xml" TargetMode="External"/><Relationship Id="rId23" Type="http://schemas.openxmlformats.org/officeDocument/2006/relationships/hyperlink" Target="http://www.b2b-mrsk.ru/market/procedure_subscription.html?popup=1&amp;action=subscribe&amp;proc_type=tender&amp;proc_id=43616&amp;hash=c0a1f40b4c913912fcef41badd73e12b" TargetMode="External"/><Relationship Id="rId10" Type="http://schemas.openxmlformats.org/officeDocument/2006/relationships/hyperlink" Target="mailto:AKapustenko@koges.te.ru" TargetMode="External"/><Relationship Id="rId19" Type="http://schemas.openxmlformats.org/officeDocument/2006/relationships/hyperlink" Target="http://www.b2b-mrsk.ru/market/edit_tender.html?action=edit&amp;id=43616" TargetMode="External"/><Relationship Id="rId4" Type="http://schemas.openxmlformats.org/officeDocument/2006/relationships/hyperlink" Target="http://www.b2b-mrsk.ru/firms/view_firm.html?id=102392" TargetMode="External"/><Relationship Id="rId9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3616" TargetMode="External"/><Relationship Id="rId14" Type="http://schemas.openxmlformats.org/officeDocument/2006/relationships/hyperlink" Target="http://www.b2b-mrsk.ru/translation/translation.html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2581</Words>
  <Characters>14716</Characters>
  <Application>Microsoft Office Word</Application>
  <DocSecurity>0</DocSecurity>
  <Lines>122</Lines>
  <Paragraphs>34</Paragraphs>
  <ScaleCrop>false</ScaleCrop>
  <Company/>
  <LinksUpToDate>false</LinksUpToDate>
  <CharactersWithSpaces>17263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2014-12-19T11:53:00Z</dcterms:created>
  <dcterms:modified xsi:type="dcterms:W3CDTF">2014-12-19T11:54:00Z</dcterms:modified>
</cp:coreProperties>
</file>