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0E6" w:rsidRPr="001E30E6" w:rsidRDefault="001E30E6" w:rsidP="001E30E6">
      <w:pPr>
        <w:spacing w:after="144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1E30E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Конкурс (тендер) № 50527</w:t>
      </w:r>
      <w:r w:rsidRPr="001E30E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  <w:t>Открытый одноэтапный конкурс без предварительного отбора на право заключения Договора на поставку оборудования для ремонта трансформаторов для нужд филиала АО «</w:t>
      </w:r>
      <w:proofErr w:type="spellStart"/>
      <w:r w:rsidRPr="001E30E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Тюменьэнерго</w:t>
      </w:r>
      <w:proofErr w:type="spellEnd"/>
      <w:r w:rsidRPr="001E30E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» </w:t>
      </w:r>
      <w:proofErr w:type="spellStart"/>
      <w:r w:rsidRPr="001E30E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Нижневартовские</w:t>
      </w:r>
      <w:proofErr w:type="spellEnd"/>
      <w:r w:rsidRPr="001E30E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электрические сети </w:t>
      </w:r>
      <w:r w:rsidRPr="001E30E6">
        <w:rPr>
          <w:rFonts w:ascii="Arial" w:eastAsia="Times New Roman" w:hAnsi="Arial" w:cs="Arial"/>
          <w:b/>
          <w:bCs/>
          <w:color w:val="A0A0A0"/>
          <w:sz w:val="24"/>
          <w:szCs w:val="24"/>
          <w:lang w:eastAsia="ru-RU"/>
        </w:rPr>
        <w:t>(вскрытие конвертов 18.10.2016 в 15:30)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33"/>
      </w:tblGrid>
      <w:tr w:rsidR="001E30E6" w:rsidRPr="001E30E6" w:rsidTr="001E30E6">
        <w:trPr>
          <w:tblCellSpacing w:w="7" w:type="dxa"/>
        </w:trPr>
        <w:tc>
          <w:tcPr>
            <w:tcW w:w="0" w:type="auto"/>
            <w:shd w:val="clear" w:color="auto" w:fill="C7CCD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30E6" w:rsidRPr="001E30E6" w:rsidRDefault="001E30E6" w:rsidP="001E30E6">
            <w:pPr>
              <w:shd w:val="clear" w:color="auto" w:fill="C7CCD3"/>
              <w:spacing w:after="0" w:line="240" w:lineRule="auto"/>
              <w:outlineLvl w:val="2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hyperlink r:id="rId6" w:history="1">
              <w:r w:rsidRPr="001E30E6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Филиал акционерного общества энергетики и электрификации "</w:t>
              </w:r>
              <w:proofErr w:type="spellStart"/>
              <w:r w:rsidRPr="001E30E6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Тюменьэнерго</w:t>
              </w:r>
              <w:proofErr w:type="spellEnd"/>
              <w:r w:rsidRPr="001E30E6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 xml:space="preserve">" </w:t>
              </w:r>
              <w:proofErr w:type="spellStart"/>
              <w:r w:rsidRPr="001E30E6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Н</w:t>
              </w:r>
              <w:bookmarkStart w:id="0" w:name="_GoBack"/>
              <w:bookmarkEnd w:id="0"/>
              <w:r w:rsidRPr="001E30E6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ижневартовские</w:t>
              </w:r>
              <w:proofErr w:type="spellEnd"/>
              <w:r w:rsidRPr="001E30E6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 xml:space="preserve"> электрические сети</w:t>
              </w:r>
            </w:hyperlink>
            <w:r w:rsidRPr="001E30E6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, 628617, Ханты-Мансийский Автономный округ - Югра, Тюменская область, г. Нижневартовск, ул. Пермская, 22, </w:t>
            </w:r>
            <w:r w:rsidRPr="001E30E6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приглашает принять участие в процедуре (тендере)</w:t>
            </w:r>
            <w:r w:rsidRPr="001E30E6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.</w:t>
            </w:r>
          </w:p>
        </w:tc>
      </w:tr>
      <w:tr w:rsidR="001E30E6" w:rsidRPr="001E30E6" w:rsidTr="001E30E6">
        <w:trPr>
          <w:tblCellSpacing w:w="7" w:type="dxa"/>
        </w:trPr>
        <w:tc>
          <w:tcPr>
            <w:tcW w:w="0" w:type="auto"/>
            <w:shd w:val="clear" w:color="auto" w:fill="DDE3EB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685"/>
              <w:gridCol w:w="6820"/>
            </w:tblGrid>
            <w:tr w:rsidR="001E30E6" w:rsidRPr="001E30E6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1E30E6" w:rsidRPr="001E30E6" w:rsidRDefault="001E30E6" w:rsidP="001E30E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E30E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Предмет конкурса (тендера):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1E30E6" w:rsidRPr="001E30E6" w:rsidRDefault="001E30E6" w:rsidP="001E30E6">
                  <w:pPr>
                    <w:spacing w:after="0" w:line="240" w:lineRule="auto"/>
                    <w:outlineLvl w:val="0"/>
                    <w:rPr>
                      <w:rFonts w:ascii="Arial" w:eastAsia="Times New Roman" w:hAnsi="Arial" w:cs="Arial"/>
                      <w:color w:val="000000"/>
                      <w:kern w:val="36"/>
                      <w:sz w:val="21"/>
                      <w:szCs w:val="21"/>
                      <w:lang w:eastAsia="ru-RU"/>
                    </w:rPr>
                  </w:pPr>
                  <w:r w:rsidRPr="001E30E6">
                    <w:rPr>
                      <w:rFonts w:ascii="Arial" w:eastAsia="Times New Roman" w:hAnsi="Arial" w:cs="Arial"/>
                      <w:color w:val="000000"/>
                      <w:kern w:val="36"/>
                      <w:sz w:val="21"/>
                      <w:szCs w:val="21"/>
                      <w:lang w:eastAsia="ru-RU"/>
                    </w:rPr>
                    <w:t xml:space="preserve">Открытый одноэтапный конкурс </w:t>
                  </w:r>
                  <w:proofErr w:type="gramStart"/>
                  <w:r w:rsidRPr="001E30E6">
                    <w:rPr>
                      <w:rFonts w:ascii="Arial" w:eastAsia="Times New Roman" w:hAnsi="Arial" w:cs="Arial"/>
                      <w:color w:val="000000"/>
                      <w:kern w:val="36"/>
                      <w:sz w:val="21"/>
                      <w:szCs w:val="21"/>
                      <w:lang w:eastAsia="ru-RU"/>
                    </w:rPr>
                    <w:t>без предварительного отбора на право заключения Договора на поставку оборудования для ремонта трансформаторов для нужд</w:t>
                  </w:r>
                  <w:proofErr w:type="gramEnd"/>
                  <w:r w:rsidRPr="001E30E6">
                    <w:rPr>
                      <w:rFonts w:ascii="Arial" w:eastAsia="Times New Roman" w:hAnsi="Arial" w:cs="Arial"/>
                      <w:color w:val="000000"/>
                      <w:kern w:val="36"/>
                      <w:sz w:val="21"/>
                      <w:szCs w:val="21"/>
                      <w:lang w:eastAsia="ru-RU"/>
                    </w:rPr>
                    <w:t xml:space="preserve"> филиала АО «</w:t>
                  </w:r>
                  <w:proofErr w:type="spellStart"/>
                  <w:r w:rsidRPr="001E30E6">
                    <w:rPr>
                      <w:rFonts w:ascii="Arial" w:eastAsia="Times New Roman" w:hAnsi="Arial" w:cs="Arial"/>
                      <w:color w:val="000000"/>
                      <w:kern w:val="36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1E30E6">
                    <w:rPr>
                      <w:rFonts w:ascii="Arial" w:eastAsia="Times New Roman" w:hAnsi="Arial" w:cs="Arial"/>
                      <w:color w:val="000000"/>
                      <w:kern w:val="36"/>
                      <w:sz w:val="21"/>
                      <w:szCs w:val="21"/>
                      <w:lang w:eastAsia="ru-RU"/>
                    </w:rPr>
                    <w:t xml:space="preserve">» </w:t>
                  </w:r>
                  <w:proofErr w:type="spellStart"/>
                  <w:r w:rsidRPr="001E30E6">
                    <w:rPr>
                      <w:rFonts w:ascii="Arial" w:eastAsia="Times New Roman" w:hAnsi="Arial" w:cs="Arial"/>
                      <w:color w:val="000000"/>
                      <w:kern w:val="36"/>
                      <w:sz w:val="21"/>
                      <w:szCs w:val="21"/>
                      <w:lang w:eastAsia="ru-RU"/>
                    </w:rPr>
                    <w:t>Нижневартовские</w:t>
                  </w:r>
                  <w:proofErr w:type="spellEnd"/>
                  <w:r w:rsidRPr="001E30E6">
                    <w:rPr>
                      <w:rFonts w:ascii="Arial" w:eastAsia="Times New Roman" w:hAnsi="Arial" w:cs="Arial"/>
                      <w:color w:val="000000"/>
                      <w:kern w:val="36"/>
                      <w:sz w:val="21"/>
                      <w:szCs w:val="21"/>
                      <w:lang w:eastAsia="ru-RU"/>
                    </w:rPr>
                    <w:t xml:space="preserve"> электрические сети</w:t>
                  </w:r>
                </w:p>
                <w:p w:rsidR="001E30E6" w:rsidRPr="001E30E6" w:rsidRDefault="001E30E6" w:rsidP="001E30E6">
                  <w:pPr>
                    <w:spacing w:after="0" w:line="240" w:lineRule="auto"/>
                    <w:outlineLvl w:val="1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E30E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Лот № 1.</w:t>
                  </w:r>
                  <w:r w:rsidRPr="001E30E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Поставка оборудования для ремонта трансформаторов для нужд филиала АО «</w:t>
                  </w:r>
                  <w:proofErr w:type="spellStart"/>
                  <w:r w:rsidRPr="001E30E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1E30E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» </w:t>
                  </w:r>
                  <w:proofErr w:type="spellStart"/>
                  <w:r w:rsidRPr="001E30E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Нижневартовские</w:t>
                  </w:r>
                  <w:proofErr w:type="spellEnd"/>
                  <w:r w:rsidRPr="001E30E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электрические сети (АО "</w:t>
                  </w:r>
                  <w:proofErr w:type="spellStart"/>
                  <w:r w:rsidRPr="001E30E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1E30E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")</w:t>
                  </w:r>
                </w:p>
              </w:tc>
            </w:tr>
            <w:tr w:rsidR="001E30E6" w:rsidRPr="001E30E6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1E30E6" w:rsidRPr="001E30E6" w:rsidRDefault="001E30E6" w:rsidP="001E30E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E30E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1E30E6" w:rsidRPr="001E30E6" w:rsidRDefault="001E30E6" w:rsidP="001E30E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E30E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2919784 </w:t>
                  </w:r>
                  <w:proofErr w:type="spellStart"/>
                  <w:r w:rsidRPr="001E30E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fldChar w:fldCharType="begin"/>
                  </w:r>
                  <w:r w:rsidRPr="001E30E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instrText xml:space="preserve"> HYPERLINK "http://www.b2b-center.ru/market/list_tenders.html?all=0&amp;cat_id=42919784&amp;open=1" </w:instrText>
                  </w:r>
                  <w:r w:rsidRPr="001E30E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fldChar w:fldCharType="separate"/>
                  </w:r>
                  <w:r w:rsidRPr="001E30E6">
                    <w:rPr>
                      <w:rFonts w:ascii="Arial" w:eastAsia="Times New Roman" w:hAnsi="Arial" w:cs="Arial"/>
                      <w:color w:val="1367CF"/>
                      <w:sz w:val="21"/>
                      <w:szCs w:val="21"/>
                      <w:bdr w:val="none" w:sz="0" w:space="0" w:color="auto" w:frame="1"/>
                      <w:lang w:eastAsia="ru-RU"/>
                    </w:rPr>
                    <w:t>Масловодоотделители</w:t>
                  </w:r>
                  <w:proofErr w:type="spellEnd"/>
                  <w:r w:rsidRPr="001E30E6">
                    <w:rPr>
                      <w:rFonts w:ascii="Arial" w:eastAsia="Times New Roman" w:hAnsi="Arial" w:cs="Arial"/>
                      <w:color w:val="1367CF"/>
                      <w:sz w:val="21"/>
                      <w:szCs w:val="21"/>
                      <w:bdr w:val="none" w:sz="0" w:space="0" w:color="auto" w:frame="1"/>
                      <w:lang w:eastAsia="ru-RU"/>
                    </w:rPr>
                    <w:t xml:space="preserve"> (воздухоочистители)</w:t>
                  </w:r>
                  <w:r w:rsidRPr="001E30E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fldChar w:fldCharType="end"/>
                  </w:r>
                </w:p>
              </w:tc>
            </w:tr>
            <w:tr w:rsidR="001E30E6" w:rsidRPr="001E30E6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1E30E6" w:rsidRPr="001E30E6" w:rsidRDefault="001E30E6" w:rsidP="001E30E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E30E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Дата публикации: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1E30E6" w:rsidRPr="001E30E6" w:rsidRDefault="001E30E6" w:rsidP="001E30E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E30E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28.09.2016 15:22</w:t>
                  </w:r>
                </w:p>
              </w:tc>
            </w:tr>
            <w:tr w:rsidR="001E30E6" w:rsidRPr="001E30E6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1E30E6" w:rsidRPr="001E30E6" w:rsidRDefault="001E30E6" w:rsidP="001E30E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E30E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Сроки поставки: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1E30E6" w:rsidRPr="001E30E6" w:rsidRDefault="001E30E6" w:rsidP="001E30E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E30E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май, 2017 Год</w:t>
                  </w:r>
                </w:p>
              </w:tc>
            </w:tr>
            <w:tr w:rsidR="001E30E6" w:rsidRPr="001E30E6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1E30E6" w:rsidRPr="001E30E6" w:rsidRDefault="001E30E6" w:rsidP="001E30E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E30E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Заказчик: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1E30E6" w:rsidRPr="001E30E6" w:rsidRDefault="001E30E6" w:rsidP="001E30E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7" w:history="1">
                    <w:r w:rsidRPr="001E30E6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АО "</w:t>
                    </w:r>
                    <w:proofErr w:type="spellStart"/>
                    <w:r w:rsidRPr="001E30E6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Тюменьэнерго</w:t>
                    </w:r>
                    <w:proofErr w:type="spellEnd"/>
                    <w:r w:rsidRPr="001E30E6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"</w:t>
                    </w:r>
                  </w:hyperlink>
                </w:p>
              </w:tc>
            </w:tr>
            <w:tr w:rsidR="001E30E6" w:rsidRPr="001E30E6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1E30E6" w:rsidRPr="001E30E6" w:rsidRDefault="001E30E6" w:rsidP="001E30E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E30E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1E30E6" w:rsidRPr="001E30E6" w:rsidRDefault="001E30E6" w:rsidP="001E30E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E30E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Тюменская область, Ханты-Мансийский автономный округ-Югра, г. Нижневартовск, ул. Пермская, 22</w:t>
                  </w:r>
                </w:p>
              </w:tc>
            </w:tr>
            <w:tr w:rsidR="001E30E6" w:rsidRPr="001E30E6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1E30E6" w:rsidRPr="001E30E6" w:rsidRDefault="001E30E6" w:rsidP="001E30E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E30E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1E30E6" w:rsidRPr="001E30E6" w:rsidRDefault="001E30E6" w:rsidP="001E30E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proofErr w:type="gramStart"/>
                  <w:r w:rsidRPr="001E30E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628406, Россия, г. Сургут, Тюменская область, ХМАО-Югра, ул. Университетская, д.4</w:t>
                  </w:r>
                  <w:proofErr w:type="gramEnd"/>
                </w:p>
              </w:tc>
            </w:tr>
            <w:tr w:rsidR="001E30E6" w:rsidRPr="001E30E6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1E30E6" w:rsidRPr="001E30E6" w:rsidRDefault="001E30E6" w:rsidP="001E30E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E30E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Контактное лицо: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1E30E6" w:rsidRPr="001E30E6" w:rsidRDefault="001E30E6" w:rsidP="001E30E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8" w:tgtFrame="_blank" w:tooltip="Отправить личное сообщение" w:history="1">
                    <w:r w:rsidRPr="001E30E6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Туниекова Ольга Юрьевна</w:t>
                    </w:r>
                  </w:hyperlink>
                  <w:r w:rsidRPr="001E30E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, тел.+7 (3466) 48-41-89, </w:t>
                  </w:r>
                  <w:hyperlink r:id="rId9" w:history="1">
                    <w:r w:rsidRPr="001E30E6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TuniekovaOY@vartanet.ru</w:t>
                    </w:r>
                  </w:hyperlink>
                </w:p>
              </w:tc>
            </w:tr>
            <w:tr w:rsidR="001E30E6" w:rsidRPr="001E30E6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1E30E6" w:rsidRPr="001E30E6" w:rsidRDefault="001E30E6" w:rsidP="001E30E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E30E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1E30E6" w:rsidRPr="001E30E6" w:rsidRDefault="001E30E6" w:rsidP="001E30E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proofErr w:type="gramStart"/>
                  <w:r w:rsidRPr="001E30E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Назначена</w:t>
                  </w:r>
                  <w:proofErr w:type="gramEnd"/>
                  <w:r w:rsidRPr="001E30E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Приказом АО «</w:t>
                  </w:r>
                  <w:proofErr w:type="spellStart"/>
                  <w:r w:rsidRPr="001E30E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1E30E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 № 154 от 04.04.2016 г.</w:t>
                  </w:r>
                </w:p>
              </w:tc>
            </w:tr>
            <w:tr w:rsidR="001E30E6" w:rsidRPr="001E30E6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1E30E6" w:rsidRPr="001E30E6" w:rsidRDefault="001E30E6" w:rsidP="001E30E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E30E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1E30E6" w:rsidRPr="001E30E6" w:rsidRDefault="001E30E6" w:rsidP="001E30E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E30E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1. Участвовать в закупке может любое юридическое, физическое лицо, в том числе индивидуальный предприниматель</w:t>
                  </w:r>
                  <w:r w:rsidRPr="001E30E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2. Участник/субподрядчик (соисполнитель, субпоставщик)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</w:t>
                  </w:r>
                  <w:r w:rsidRPr="001E30E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3. Участник должен обладать гражданской правоспособностью в полном объеме для заключения и исполнения Договора</w:t>
                  </w:r>
                  <w:r w:rsidRPr="001E30E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4. Техническое и коммерческое предложения должны соответствовать требованиям Заказчика</w:t>
                  </w:r>
                  <w:r w:rsidRPr="001E30E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5. Предлагаемое Участником оборудование, технологии, материалы и системы в рамках закупочной процедуры должны иметь аттестацию в ПАО "Российские сети", а также соответствовать всем требованиям настоящей Закупочной документации.</w:t>
                  </w:r>
                  <w:r w:rsidRPr="001E30E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*Перечень аттестованного и подлежащего аттестации оборудования, технологий, материалов и систем указан, на сайте ПАО «</w:t>
                  </w:r>
                  <w:proofErr w:type="spellStart"/>
                  <w:r w:rsidRPr="001E30E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Россети</w:t>
                  </w:r>
                  <w:proofErr w:type="spellEnd"/>
                  <w:r w:rsidRPr="001E30E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» в информационно-телекоммуникационной сети Интернет. </w:t>
                  </w:r>
                  <w:r w:rsidRPr="001E30E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Неаттестованным считается оборудование, материалы и системы, отсутствующие в перечне оборудования, материалов и систем, рекомендованных к применению на объектах Общества, размещенном на официальном сайте ПАО «</w:t>
                  </w:r>
                  <w:proofErr w:type="spellStart"/>
                  <w:r w:rsidRPr="001E30E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Россети</w:t>
                  </w:r>
                  <w:proofErr w:type="spellEnd"/>
                  <w:r w:rsidRPr="001E30E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 в информационно-телекоммуникационной сети Интернет.</w:t>
                  </w:r>
                  <w:r w:rsidRPr="001E30E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proofErr w:type="gramStart"/>
                  <w:r w:rsidRPr="001E30E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В случае выявления закупочной комиссией неаттестованного оборудования, материалов и систем конкретного вида в заявках </w:t>
                  </w:r>
                  <w:r w:rsidRPr="001E30E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>всех участников конкурсной процедуры при условии соответствия этого оборудования всем техническим требованиям конкурсной документации и отсутствия трёх и более аттестованных аналогов в перечне оборудования, допущенного к применению на объектах электросетевого комплекса Закупочная комиссия выносит решение о возможности применения на объектах Общества неаттестованного оборудования.</w:t>
                  </w:r>
                  <w:r w:rsidRPr="001E30E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6.</w:t>
                  </w:r>
                  <w:proofErr w:type="gramEnd"/>
                  <w:r w:rsidRPr="001E30E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Участник, предложивший эквивалентный товар, должен в составе заявки </w:t>
                  </w:r>
                  <w:proofErr w:type="gramStart"/>
                  <w:r w:rsidRPr="001E30E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предоставить характеристики</w:t>
                  </w:r>
                  <w:proofErr w:type="gramEnd"/>
                  <w:r w:rsidRPr="001E30E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эквивалентного товара по форме и в соответствии с требованиями технического задания. </w:t>
                  </w:r>
                  <w:r w:rsidRPr="001E30E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Отсутствие в составе </w:t>
                  </w:r>
                  <w:proofErr w:type="gramStart"/>
                  <w:r w:rsidRPr="001E30E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заявки Участника описания характеристик эквивалента</w:t>
                  </w:r>
                  <w:proofErr w:type="gramEnd"/>
                  <w:r w:rsidRPr="001E30E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по форме, в соответствии с требованиями технического задания является основанием отклонения заявки Участника.</w:t>
                  </w:r>
                  <w:r w:rsidRPr="001E30E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7. </w:t>
                  </w:r>
                  <w:proofErr w:type="gramStart"/>
                  <w:r w:rsidRPr="001E30E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Требования к благонадежности Участника, членам коллективного Участника, субподрядчика (соисполнителя/субпоставщика)</w:t>
                  </w:r>
                  <w:r w:rsidRPr="001E30E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</w:t>
                  </w:r>
                  <w:proofErr w:type="spellStart"/>
                  <w:r w:rsidRPr="001E30E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1E30E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»;</w:t>
                  </w:r>
                  <w:r w:rsidRPr="001E30E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</w:r>
                  <w:proofErr w:type="gramEnd"/>
                  <w:r w:rsidRPr="001E30E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proofErr w:type="gramStart"/>
                  <w:r w:rsidRPr="001E30E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в) деятельность Участника должна быть безубыточной за последний завершенный год;</w:t>
                  </w:r>
                  <w:r w:rsidRPr="001E30E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г) экономическая деятельность Участника не должна быть приостановлена в административном порядке;</w:t>
                  </w:r>
                  <w:r w:rsidRPr="001E30E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д) Участник не должен иметь задолженность по уплате налогов, согласно справке, об отсутствии задолженности по уплате налогов, сборов, страховых взносов, пеней и налоговых санкций в соответствии с действующим законодательством Российской Федерации;</w:t>
                  </w:r>
                  <w:proofErr w:type="gramEnd"/>
                  <w:r w:rsidRPr="001E30E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е) на имущество Участника не должен быть наложен арест;</w:t>
                  </w:r>
                  <w:r w:rsidRPr="001E30E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</w:r>
                  <w:r w:rsidRPr="001E30E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з) отсутствие сведений об Участнике закупки и привлекаемых им субподрядчиков в следующих реестрах:</w:t>
                  </w:r>
                  <w:r w:rsidRPr="001E30E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реестре недобросовестных поставщиков на электронном портале http://rnp.fas.gov.ru/;</w:t>
                  </w:r>
                  <w:r w:rsidRPr="001E30E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едином федеральном реестре о банкротствах http://rosreestr.ru/;</w:t>
                  </w:r>
                  <w:r w:rsidRPr="001E30E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реестре о возбужденных исполнительных производствах на электронном портале http://fssprus.ru/;</w:t>
                  </w:r>
                  <w:r w:rsidRPr="001E30E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и) руководитель, а также собственники (учредители, акционеры) и бенефициары (в том числе конечные) Участника не должны быть работниками ПАО «</w:t>
                  </w:r>
                  <w:proofErr w:type="spellStart"/>
                  <w:r w:rsidRPr="001E30E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Россети</w:t>
                  </w:r>
                  <w:proofErr w:type="spellEnd"/>
                  <w:r w:rsidRPr="001E30E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», ДЗО (ВЗО) ПАО «</w:t>
                  </w:r>
                  <w:proofErr w:type="spellStart"/>
                  <w:r w:rsidRPr="001E30E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Россети</w:t>
                  </w:r>
                  <w:proofErr w:type="spellEnd"/>
                  <w:r w:rsidRPr="001E30E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», а также родственниками работников ПАО «</w:t>
                  </w:r>
                  <w:proofErr w:type="spellStart"/>
                  <w:r w:rsidRPr="001E30E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Россети</w:t>
                  </w:r>
                  <w:proofErr w:type="spellEnd"/>
                  <w:r w:rsidRPr="001E30E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», ДЗО (ВЗО) ПАО «</w:t>
                  </w:r>
                  <w:proofErr w:type="spellStart"/>
                  <w:r w:rsidRPr="001E30E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Россети</w:t>
                  </w:r>
                  <w:proofErr w:type="spellEnd"/>
                  <w:r w:rsidRPr="001E30E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»;</w:t>
                  </w:r>
                  <w:r w:rsidRPr="001E30E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к) Участник не должен быть аффилирован к другим Участникам закупки;</w:t>
                  </w:r>
                  <w:r w:rsidRPr="001E30E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proofErr w:type="gramStart"/>
                  <w:r w:rsidRPr="001E30E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л) отсутствие у АО "</w:t>
                  </w:r>
                  <w:proofErr w:type="spellStart"/>
                  <w:r w:rsidRPr="001E30E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1E30E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" информации о наличии за последние 24 месяца, предшествующих дате вскрытия конвертов,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</w:r>
                  <w:r w:rsidRPr="001E30E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м) отсутствие сведений об исключении Участника из </w:t>
                  </w:r>
                  <w:r w:rsidRPr="001E30E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>ЕГРЮЛ/ЕГРИП;</w:t>
                  </w:r>
                  <w:proofErr w:type="gramEnd"/>
                  <w:r w:rsidRPr="001E30E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н)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</w:r>
                  <w:r w:rsidRPr="001E30E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о) отсутствие за последние 36 месяцев, предшествующих дате вскрытия конвертов в данной закупочной процедуре, фактов одностороннего отказа АО «</w:t>
                  </w:r>
                  <w:proofErr w:type="spellStart"/>
                  <w:r w:rsidRPr="001E30E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1E30E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 от исполнения заключенног</w:t>
                  </w:r>
                  <w:proofErr w:type="gramStart"/>
                  <w:r w:rsidRPr="001E30E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о(</w:t>
                  </w:r>
                  <w:proofErr w:type="spellStart"/>
                  <w:proofErr w:type="gramEnd"/>
                  <w:r w:rsidRPr="001E30E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ых</w:t>
                  </w:r>
                  <w:proofErr w:type="spellEnd"/>
                  <w:r w:rsidRPr="001E30E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) с Участником закупки аналогичных предмету закупки договора(</w:t>
                  </w:r>
                  <w:proofErr w:type="spellStart"/>
                  <w:r w:rsidRPr="001E30E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ов</w:t>
                  </w:r>
                  <w:proofErr w:type="spellEnd"/>
                  <w:r w:rsidRPr="001E30E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</w:t>
                  </w:r>
                  <w:proofErr w:type="spellStart"/>
                  <w:r w:rsidRPr="001E30E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1E30E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", от исполнения заключенног</w:t>
                  </w:r>
                  <w:proofErr w:type="gramStart"/>
                  <w:r w:rsidRPr="001E30E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о(</w:t>
                  </w:r>
                  <w:proofErr w:type="spellStart"/>
                  <w:proofErr w:type="gramEnd"/>
                  <w:r w:rsidRPr="001E30E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ых</w:t>
                  </w:r>
                  <w:proofErr w:type="spellEnd"/>
                  <w:r w:rsidRPr="001E30E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) с АО "</w:t>
                  </w:r>
                  <w:proofErr w:type="spellStart"/>
                  <w:r w:rsidRPr="001E30E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1E30E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" аналогичных предмету закупки договора (</w:t>
                  </w:r>
                  <w:proofErr w:type="spellStart"/>
                  <w:r w:rsidRPr="001E30E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ов</w:t>
                  </w:r>
                  <w:proofErr w:type="spellEnd"/>
                  <w:r w:rsidRPr="001E30E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);</w:t>
                  </w:r>
                  <w:r w:rsidRPr="001E30E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п)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</w:t>
                  </w:r>
                  <w:proofErr w:type="gramStart"/>
                  <w:r w:rsidRPr="001E30E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преступлениям</w:t>
                  </w:r>
                  <w:proofErr w:type="gramEnd"/>
                  <w:r w:rsidRPr="001E30E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</w:r>
                  <w:r w:rsidRPr="001E30E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р) отсутствие двух и более отрицательных заключений СЭБ АО «</w:t>
                  </w:r>
                  <w:proofErr w:type="spellStart"/>
                  <w:r w:rsidRPr="001E30E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1E30E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», вынесенных в течение 12 календарных месяцев, предшествующих дате вскрытия конвертов в данной закупочной процедуре, за предоставление недостоверных сведений в рамках проводимых закупочных процедур АО «</w:t>
                  </w:r>
                  <w:proofErr w:type="spellStart"/>
                  <w:r w:rsidRPr="001E30E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1E30E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». </w:t>
                  </w:r>
                  <w:r w:rsidRPr="001E30E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</w:t>
                  </w:r>
                  <w:proofErr w:type="spellStart"/>
                  <w:r w:rsidRPr="001E30E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1E30E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</w:t>
                  </w:r>
                  <w:proofErr w:type="spellStart"/>
                  <w:r w:rsidRPr="001E30E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1E30E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" (СЭБ АО "</w:t>
                  </w:r>
                  <w:proofErr w:type="spellStart"/>
                  <w:r w:rsidRPr="001E30E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1E30E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").</w:t>
                  </w:r>
                </w:p>
              </w:tc>
            </w:tr>
            <w:tr w:rsidR="001E30E6" w:rsidRPr="001E30E6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1E30E6" w:rsidRPr="001E30E6" w:rsidRDefault="001E30E6" w:rsidP="001E30E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E30E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1E30E6" w:rsidRPr="001E30E6" w:rsidRDefault="001E30E6" w:rsidP="001E30E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E30E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Конкурсную документацию Участники могут получить на Официальном сайте РФ – www.zakupki.gov.ru, электронн</w:t>
                  </w:r>
                  <w:proofErr w:type="gramStart"/>
                  <w:r w:rsidRPr="001E30E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о-</w:t>
                  </w:r>
                  <w:proofErr w:type="gramEnd"/>
                  <w:r w:rsidRPr="001E30E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торговой площадке - http://www.b2b-MRSK.ru/, а также на сайте Заказчика по адресу: www.te.ru в разделе «Закупки» и доступна для ознакомления без взимания платы.</w:t>
                  </w:r>
                </w:p>
              </w:tc>
            </w:tr>
            <w:tr w:rsidR="001E30E6" w:rsidRPr="001E30E6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1E30E6" w:rsidRPr="001E30E6" w:rsidRDefault="001E30E6" w:rsidP="001E30E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E30E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Конкурсная документация: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1E30E6" w:rsidRPr="001E30E6" w:rsidRDefault="001E30E6" w:rsidP="001E30E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0" w:tgtFrame="_blank" w:history="1">
                    <w:r w:rsidRPr="001E30E6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Скачать файл </w:t>
                    </w:r>
                    <w:r w:rsidRPr="001E30E6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Конкурсная документация.zip</w:t>
                    </w:r>
                  </w:hyperlink>
                  <w:r w:rsidRPr="001E30E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(1.6 МБ)</w:t>
                  </w:r>
                </w:p>
                <w:p w:rsidR="001E30E6" w:rsidRPr="001E30E6" w:rsidRDefault="001E30E6" w:rsidP="001E30E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1" w:history="1">
                    <w:r w:rsidRPr="001E30E6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Редактировать конкурсную документацию</w:t>
                    </w:r>
                  </w:hyperlink>
                </w:p>
                <w:p w:rsidR="001E30E6" w:rsidRPr="001E30E6" w:rsidRDefault="001E30E6" w:rsidP="001E30E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2" w:tgtFrame="signature" w:history="1">
                    <w:r w:rsidRPr="001E30E6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Подписана ЭП</w:t>
                    </w:r>
                  </w:hyperlink>
                </w:p>
              </w:tc>
            </w:tr>
            <w:tr w:rsidR="001E30E6" w:rsidRPr="001E30E6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1E30E6" w:rsidRPr="001E30E6" w:rsidRDefault="001E30E6" w:rsidP="001E30E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E30E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Порядок предоставления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1E30E6" w:rsidRPr="001E30E6" w:rsidRDefault="001E30E6" w:rsidP="001E30E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E30E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Конкурсная документация предоставляется без взимания платы в форме электронного документа на сайте системы B2B-Center (www.b2b-center.ru), начиная </w:t>
                  </w:r>
                  <w:proofErr w:type="gramStart"/>
                  <w:r w:rsidRPr="001E30E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с даты размещения</w:t>
                  </w:r>
                  <w:proofErr w:type="gramEnd"/>
                  <w:r w:rsidRPr="001E30E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закупки.</w:t>
                  </w:r>
                </w:p>
              </w:tc>
            </w:tr>
            <w:tr w:rsidR="001E30E6" w:rsidRPr="001E30E6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1E30E6" w:rsidRPr="001E30E6" w:rsidRDefault="001E30E6" w:rsidP="001E30E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E30E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1E30E6" w:rsidRPr="001E30E6" w:rsidRDefault="001E30E6" w:rsidP="001E30E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E30E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Обеспечение заявки на участие в процедуре закупки путем внесения денежных средств на счет, указанный в документации о закупке в размере не менее 2 % от начальной цены лота.</w:t>
                  </w:r>
                  <w:r w:rsidRPr="001E30E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1E30E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Денежные средства должны быть зачислены на расчетный счет Заказчика до момента окончания срока подачи Конкурсных заявок на участие в конкурсе. Факт внесения Участником денежных сре</w:t>
                  </w:r>
                  <w:proofErr w:type="gramStart"/>
                  <w:r w:rsidRPr="001E30E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дств в к</w:t>
                  </w:r>
                  <w:proofErr w:type="gramEnd"/>
                  <w:r w:rsidRPr="001E30E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ачестве обеспечения участия в конкурсе подтверждается платежным поручением (квитанцией в случае наличной формы оплаты) с отметкой банка об оплате.</w:t>
                  </w:r>
                </w:p>
              </w:tc>
            </w:tr>
            <w:tr w:rsidR="001E30E6" w:rsidRPr="001E30E6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1E30E6" w:rsidRPr="001E30E6" w:rsidRDefault="001E30E6" w:rsidP="001E30E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E30E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Конкурсные заявки: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1E30E6" w:rsidRPr="001E30E6" w:rsidRDefault="001E30E6" w:rsidP="001E30E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E30E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Все документы, входящие в Конкурсную заявку должны быть подготовлены на русском языке. Все суммы денежных сре</w:t>
                  </w:r>
                  <w:proofErr w:type="gramStart"/>
                  <w:r w:rsidRPr="001E30E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дств в д</w:t>
                  </w:r>
                  <w:proofErr w:type="gramEnd"/>
                  <w:r w:rsidRPr="001E30E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</w:r>
                </w:p>
              </w:tc>
            </w:tr>
            <w:tr w:rsidR="001E30E6" w:rsidRPr="001E30E6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1E30E6" w:rsidRPr="001E30E6" w:rsidRDefault="001E30E6" w:rsidP="001E30E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E30E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1E30E6" w:rsidRPr="001E30E6" w:rsidRDefault="001E30E6" w:rsidP="001E30E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E30E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Цена с НДС</w:t>
                  </w:r>
                </w:p>
              </w:tc>
            </w:tr>
            <w:tr w:rsidR="001E30E6" w:rsidRPr="001E30E6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1E30E6" w:rsidRPr="001E30E6" w:rsidRDefault="001E30E6" w:rsidP="001E30E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E30E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Место вскрытия конвертов: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1E30E6" w:rsidRPr="001E30E6" w:rsidRDefault="001E30E6" w:rsidP="001E30E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E30E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Вскрытие конвертов с заявками состоится на сайте системы электронных торгов группы B2B-Center (www.b2b-center.ru).</w:t>
                  </w:r>
                </w:p>
              </w:tc>
            </w:tr>
            <w:tr w:rsidR="001E30E6" w:rsidRPr="001E30E6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1E30E6" w:rsidRPr="001E30E6" w:rsidRDefault="001E30E6" w:rsidP="001E30E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E30E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Дата окончания подачи заявок: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1E30E6" w:rsidRPr="001E30E6" w:rsidRDefault="001E30E6" w:rsidP="001E30E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E30E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Вскрытие конвертов с заявками состоится </w:t>
                  </w:r>
                  <w:r w:rsidRPr="001E30E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18.10.2016 в 15:30 по московскому времени</w:t>
                  </w:r>
                  <w:r w:rsidRPr="001E30E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</w:tr>
            <w:tr w:rsidR="001E30E6" w:rsidRPr="001E30E6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1E30E6" w:rsidRPr="001E30E6" w:rsidRDefault="001E30E6" w:rsidP="001E30E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E30E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Дата рассмотрения заявок: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1E30E6" w:rsidRPr="001E30E6" w:rsidRDefault="001E30E6" w:rsidP="001E30E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E30E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07.11.2016 15:00</w:t>
                  </w:r>
                </w:p>
              </w:tc>
            </w:tr>
            <w:tr w:rsidR="001E30E6" w:rsidRPr="001E30E6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1E30E6" w:rsidRPr="001E30E6" w:rsidRDefault="001E30E6" w:rsidP="001E30E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E30E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Место рассмотрения заявок: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1E30E6" w:rsidRPr="001E30E6" w:rsidRDefault="001E30E6" w:rsidP="001E30E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E30E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Тюменская область, Ханты-Мансийский автономный округ-Югра, г. Нижневартовск, ул. Пермская, 22</w:t>
                  </w:r>
                </w:p>
              </w:tc>
            </w:tr>
            <w:tr w:rsidR="001E30E6" w:rsidRPr="001E30E6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1E30E6" w:rsidRPr="001E30E6" w:rsidRDefault="001E30E6" w:rsidP="001E30E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E30E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1E30E6" w:rsidRPr="001E30E6" w:rsidRDefault="001E30E6" w:rsidP="001E30E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E30E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17.11.2016 15:00</w:t>
                  </w:r>
                </w:p>
              </w:tc>
            </w:tr>
            <w:tr w:rsidR="001E30E6" w:rsidRPr="001E30E6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1E30E6" w:rsidRPr="001E30E6" w:rsidRDefault="001E30E6" w:rsidP="001E30E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E30E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Место подведения итогов: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1E30E6" w:rsidRPr="001E30E6" w:rsidRDefault="001E30E6" w:rsidP="001E30E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E30E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Тюменская область, Ханты-Мансийский автономный округ-Югра, г. Нижневартовск, ул. Пермская, 22</w:t>
                  </w:r>
                </w:p>
              </w:tc>
            </w:tr>
            <w:tr w:rsidR="001E30E6" w:rsidRPr="001E30E6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1E30E6" w:rsidRPr="001E30E6" w:rsidRDefault="001E30E6" w:rsidP="001E30E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E30E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Критерии выбора победителя и сроки заключения договора: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1E30E6" w:rsidRPr="001E30E6" w:rsidRDefault="001E30E6" w:rsidP="001E30E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E30E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</w:t>
                  </w:r>
                  <w:proofErr w:type="spellStart"/>
                  <w:r w:rsidRPr="001E30E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ранжировке</w:t>
                  </w:r>
                  <w:proofErr w:type="spellEnd"/>
                  <w:r w:rsidRPr="001E30E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между Заказчиком и Победителем заключается в срок не ранее чем через десять календарных дней, но не более двадцати рабочих дней со дня подписания протокола о результатах конкурса. Организатор Конкурса вправе, при необходимости, изменить данный срок</w:t>
                  </w:r>
                </w:p>
              </w:tc>
            </w:tr>
            <w:tr w:rsidR="001E30E6" w:rsidRPr="001E30E6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1E30E6" w:rsidRPr="001E30E6" w:rsidRDefault="001E30E6" w:rsidP="001E30E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E30E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Лимитная (начальная) цена закупки: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1E30E6" w:rsidRPr="001E30E6" w:rsidRDefault="001E30E6" w:rsidP="001E30E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E30E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Лот № 1. 12 416 145,84 руб. (цена с НДС)</w:t>
                  </w:r>
                </w:p>
              </w:tc>
            </w:tr>
            <w:tr w:rsidR="001E30E6" w:rsidRPr="001E30E6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1E30E6" w:rsidRPr="001E30E6" w:rsidRDefault="001E30E6" w:rsidP="001E30E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E30E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Переторжка: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1E30E6" w:rsidRPr="001E30E6" w:rsidRDefault="001E30E6" w:rsidP="001E30E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E30E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Организатор конкурса имеет право воспользоваться правом на проведение переторжки.</w:t>
                  </w:r>
                </w:p>
              </w:tc>
            </w:tr>
            <w:tr w:rsidR="001E30E6" w:rsidRPr="001E30E6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1E30E6" w:rsidRPr="001E30E6" w:rsidRDefault="001E30E6" w:rsidP="001E30E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E30E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Поставщик не должен находиться в реестре недобросовестных поставщиков</w:t>
                  </w:r>
                  <w:r w:rsidRPr="001E30E6">
                    <w:rPr>
                      <w:rFonts w:ascii="Arial" w:eastAsia="Times New Roman" w:hAnsi="Arial" w:cs="Arial"/>
                      <w:noProof/>
                      <w:color w:val="000000"/>
                      <w:sz w:val="21"/>
                      <w:szCs w:val="21"/>
                      <w:lang w:eastAsia="ru-RU"/>
                    </w:rPr>
                    <w:drawing>
                      <wp:inline distT="0" distB="0" distL="0" distR="0" wp14:anchorId="24AF2B19" wp14:editId="6F152EB4">
                        <wp:extent cx="139700" cy="139700"/>
                        <wp:effectExtent l="0" t="0" r="0" b="0"/>
                        <wp:docPr id="1" name="Рисунок 1" descr="http://www.b2b-center.ru/images/ico/system-question-alt-0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b2b-center.ru/images/ico/system-question-alt-0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9700" cy="1397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E30E6" w:rsidRPr="001E30E6" w:rsidRDefault="001E30E6" w:rsidP="001E30E6">
                  <w:pPr>
                    <w:spacing w:after="0" w:line="240" w:lineRule="auto"/>
                    <w:rPr>
                      <w:rFonts w:ascii="Arial" w:eastAsia="Times New Roman" w:hAnsi="Arial" w:cs="Arial"/>
                      <w:vanish/>
                      <w:color w:val="000000"/>
                      <w:sz w:val="21"/>
                      <w:szCs w:val="21"/>
                      <w:lang w:eastAsia="ru-RU"/>
                    </w:rPr>
                  </w:pPr>
                  <w:r w:rsidRPr="001E30E6">
                    <w:rPr>
                      <w:rFonts w:ascii="Arial" w:eastAsia="Times New Roman" w:hAnsi="Arial" w:cs="Arial"/>
                      <w:vanish/>
                      <w:color w:val="000000"/>
                      <w:sz w:val="21"/>
                      <w:szCs w:val="21"/>
                      <w:lang w:eastAsia="ru-RU"/>
                    </w:rPr>
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</w:r>
                </w:p>
                <w:p w:rsidR="001E30E6" w:rsidRPr="001E30E6" w:rsidRDefault="001E30E6" w:rsidP="001E30E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E30E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1E30E6" w:rsidRPr="001E30E6" w:rsidRDefault="001E30E6" w:rsidP="001E30E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E30E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</w:t>
                  </w:r>
                </w:p>
              </w:tc>
            </w:tr>
            <w:tr w:rsidR="001E30E6" w:rsidRPr="001E30E6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1E30E6" w:rsidRPr="001E30E6" w:rsidRDefault="001E30E6" w:rsidP="001E30E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E30E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1E30E6" w:rsidRPr="001E30E6" w:rsidRDefault="001E30E6" w:rsidP="001E30E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E30E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Исполнение обязательств Поставщиком по договору обеспечивается финансовым обеспечением исполнения </w:t>
                  </w:r>
                  <w:r w:rsidRPr="001E30E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>обязательств в размере не менее 2% от начальной цены лота с учетом налогов.</w:t>
                  </w:r>
                  <w:r w:rsidRPr="001E30E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proofErr w:type="gramStart"/>
                  <w:r w:rsidRPr="001E30E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Денежные средства Участника закупки, признанного Победителем, перечисленные в качестве обеспечения участия в закупочной процедуре, засчитываются как обеспечение исполнения обязательств Победителя по Договору на основании его письма (форма 8)</w:t>
                  </w:r>
                  <w:r w:rsidRPr="001E30E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1E30E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Закупка проводится в электронной форме (Заявка Участника предоставляется только в электронном виде через функционал ЭТП.</w:t>
                  </w:r>
                  <w:proofErr w:type="gramEnd"/>
                  <w:r w:rsidRPr="001E30E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gramStart"/>
                  <w:r w:rsidRPr="001E30E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Заявка Участника на бумажном носителе не предоставляется)</w:t>
                  </w:r>
                  <w:r w:rsidRPr="001E30E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Информация о закупке размещена на Официальном сайте РФ – www.zakupki.gov.ru, на </w:t>
                  </w:r>
                  <w:proofErr w:type="spellStart"/>
                  <w:r w:rsidRPr="001E30E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электронно</w:t>
                  </w:r>
                  <w:proofErr w:type="spellEnd"/>
                  <w:r w:rsidRPr="001E30E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</w:r>
                  <w:proofErr w:type="gramEnd"/>
                  <w:r w:rsidRPr="001E30E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</w:r>
                  <w:r w:rsidRPr="001E30E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</w:r>
                  <w:r w:rsidRPr="001E30E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Перед окончательным определением победителя Организатор конкурса вправе потребовать от любого участника конкурса, занявшего одно из верхних мест в </w:t>
                  </w:r>
                  <w:proofErr w:type="spellStart"/>
                  <w:r w:rsidRPr="001E30E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ранжировке</w:t>
                  </w:r>
                  <w:proofErr w:type="spellEnd"/>
                  <w:r w:rsidRPr="001E30E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, прохождения </w:t>
                  </w:r>
                  <w:proofErr w:type="spellStart"/>
                  <w:r w:rsidRPr="001E30E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постквалификации</w:t>
                  </w:r>
                  <w:proofErr w:type="spellEnd"/>
                  <w:r w:rsidRPr="001E30E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– подтверждения его соответствия квалификационным требованиям. </w:t>
                  </w:r>
                  <w:proofErr w:type="spellStart"/>
                  <w:r w:rsidRPr="001E30E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Постквалификация</w:t>
                  </w:r>
                  <w:proofErr w:type="spellEnd"/>
                  <w:r w:rsidRPr="001E30E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проводится по критериям, указанным в Конкурсной документации. </w:t>
                  </w:r>
                  <w:proofErr w:type="spellStart"/>
                  <w:r w:rsidRPr="001E30E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Постквалификация</w:t>
                  </w:r>
                  <w:proofErr w:type="spellEnd"/>
                  <w:r w:rsidRPr="001E30E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может проводиться как по всем критериям, так и выборочно. Отказ Участника от проведения </w:t>
                  </w:r>
                  <w:proofErr w:type="spellStart"/>
                  <w:r w:rsidRPr="001E30E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постквалификации</w:t>
                  </w:r>
                  <w:proofErr w:type="spellEnd"/>
                  <w:r w:rsidRPr="001E30E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</w:r>
                  <w:r w:rsidRPr="001E30E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</w:r>
                  <w:r w:rsidRPr="001E30E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</w:r>
                </w:p>
              </w:tc>
            </w:tr>
            <w:tr w:rsidR="001E30E6" w:rsidRPr="001E30E6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1E30E6" w:rsidRPr="001E30E6" w:rsidRDefault="001E30E6" w:rsidP="001E30E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E30E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1E30E6" w:rsidRPr="001E30E6" w:rsidRDefault="001E30E6" w:rsidP="001E30E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proofErr w:type="gramStart"/>
                  <w:r w:rsidRPr="001E30E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628617, Россия, Ханты-Мансийский Автономный округ - Югра, г. Нижневартовск, ул. Пермская, 22 </w:t>
                  </w:r>
                  <w:r w:rsidRPr="001E30E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pict/>
                  </w:r>
                  <w:proofErr w:type="gramEnd"/>
                </w:p>
              </w:tc>
            </w:tr>
            <w:tr w:rsidR="001E30E6" w:rsidRPr="001E30E6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1E30E6" w:rsidRPr="001E30E6" w:rsidRDefault="001E30E6" w:rsidP="001E30E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E30E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Программа закупок: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1E30E6" w:rsidRPr="001E30E6" w:rsidRDefault="001E30E6" w:rsidP="001E30E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4" w:history="1">
                    <w:r w:rsidRPr="001E30E6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Заявка № 4655528</w:t>
                    </w:r>
                  </w:hyperlink>
                </w:p>
              </w:tc>
            </w:tr>
            <w:tr w:rsidR="001E30E6" w:rsidRPr="001E30E6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1E30E6" w:rsidRPr="001E30E6" w:rsidRDefault="001E30E6" w:rsidP="001E30E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E30E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Выгрузка на ОС: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16"/>
                    <w:gridCol w:w="3314"/>
                  </w:tblGrid>
                  <w:tr w:rsidR="001E30E6" w:rsidRPr="001E30E6" w:rsidTr="001E30E6">
                    <w:trPr>
                      <w:tblCellSpacing w:w="15" w:type="dxa"/>
                    </w:trPr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1E30E6" w:rsidRPr="001E30E6" w:rsidRDefault="001E30E6" w:rsidP="001E30E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E30E6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Извещение [</w:t>
                        </w:r>
                        <w:hyperlink r:id="rId15" w:history="1">
                          <w:r w:rsidRPr="001E30E6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XML</w:t>
                          </w:r>
                        </w:hyperlink>
                        <w:r w:rsidRPr="001E30E6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] </w:t>
                        </w:r>
                      </w:p>
                      <w:p w:rsidR="001E30E6" w:rsidRPr="001E30E6" w:rsidRDefault="001E30E6" w:rsidP="001E30E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6" w:history="1">
                          <w:r w:rsidRPr="001E30E6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Выгружено</w:t>
                          </w:r>
                        </w:hyperlink>
                        <w:r w:rsidRPr="001E30E6">
                          <w:rPr>
                            <w:rFonts w:ascii="Arial" w:eastAsia="Times New Roman" w:hAnsi="Arial" w:cs="Arial"/>
                            <w:b/>
                            <w:bCs/>
                            <w:color w:val="006600"/>
                            <w:sz w:val="21"/>
                            <w:szCs w:val="21"/>
                            <w:lang w:eastAsia="ru-RU"/>
                          </w:rPr>
                          <w:br/>
                          <w:t>28.09.2016 15:25:24 (версия 1)</w:t>
                        </w:r>
                        <w:r w:rsidRPr="001E30E6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1E30E6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[</w:t>
                        </w:r>
                        <w:hyperlink r:id="rId17" w:history="1">
                          <w:r w:rsidRPr="001E30E6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Выгрузить повторно</w:t>
                          </w:r>
                        </w:hyperlink>
                        <w:r w:rsidRPr="001E30E6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] </w:t>
                        </w:r>
                      </w:p>
                      <w:p w:rsidR="001E30E6" w:rsidRPr="001E30E6" w:rsidRDefault="001E30E6" w:rsidP="001E30E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E30E6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Номер извещения на ОС:</w:t>
                        </w:r>
                      </w:p>
                      <w:p w:rsidR="001E30E6" w:rsidRPr="001E30E6" w:rsidRDefault="001E30E6" w:rsidP="001E30E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E30E6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31604146022 [</w:t>
                        </w:r>
                        <w:hyperlink w:history="1">
                          <w:r w:rsidRPr="001E30E6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1E30E6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]</w:t>
                        </w:r>
                      </w:p>
                      <w:p w:rsidR="001E30E6" w:rsidRPr="001E30E6" w:rsidRDefault="001E30E6" w:rsidP="001E30E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E30E6">
                          <w:rPr>
                            <w:rFonts w:ascii="Arial" w:eastAsia="Times New Roman" w:hAnsi="Arial" w:cs="Arial"/>
                            <w:b/>
                            <w:bCs/>
                            <w:vanish/>
                            <w:color w:val="818181"/>
                            <w:sz w:val="21"/>
                            <w:szCs w:val="21"/>
                            <w:lang w:eastAsia="ru-RU"/>
                          </w:rPr>
                          <w:t>Пример: 31300123456</w:t>
                        </w:r>
                        <w:r w:rsidRPr="001E30E6">
                          <w:rPr>
                            <w:rFonts w:ascii="Arial" w:eastAsia="Times New Roman" w:hAnsi="Arial" w:cs="Arial"/>
                            <w:b/>
                            <w:bCs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</w:p>
                      <w:p w:rsidR="001E30E6" w:rsidRPr="001E30E6" w:rsidRDefault="001E30E6" w:rsidP="001E30E6">
                        <w:pPr>
                          <w:pBdr>
                            <w:bottom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1E30E6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Начало формы</w:t>
                        </w:r>
                      </w:p>
                      <w:p w:rsidR="001E30E6" w:rsidRPr="001E30E6" w:rsidRDefault="001E30E6" w:rsidP="001E30E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E30E6">
                          <w:rPr>
                            <w:rFonts w:ascii="Arial" w:eastAsia="Times New Roman" w:hAnsi="Arial" w:cs="Arial"/>
                            <w:b/>
                            <w:bCs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5" type="#_x0000_t75" style="width:1in;height:18pt" o:ole="">
                              <v:imagedata r:id="rId18" o:title=""/>
                            </v:shape>
                            <w:control r:id="rId19" w:name="DefaultOcxName" w:shapeid="_x0000_i1035"/>
                          </w:object>
                        </w:r>
                        <w:r w:rsidRPr="001E30E6">
                          <w:rPr>
                            <w:rFonts w:ascii="Arial" w:eastAsia="Times New Roman" w:hAnsi="Arial" w:cs="Arial"/>
                            <w:b/>
                            <w:bCs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object w:dxaOrig="1440" w:dyaOrig="1440">
                            <v:shape id="_x0000_i1034" type="#_x0000_t75" style="width:53.5pt;height:18pt" o:ole="">
                              <v:imagedata r:id="rId20" o:title=""/>
                            </v:shape>
                            <w:control r:id="rId21" w:name="DefaultOcxName1" w:shapeid="_x0000_i1034"/>
                          </w:object>
                        </w:r>
                        <w:r w:rsidRPr="001E30E6">
                          <w:rPr>
                            <w:rFonts w:ascii="Arial" w:eastAsia="Times New Roman" w:hAnsi="Arial" w:cs="Arial"/>
                            <w:b/>
                            <w:bCs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object w:dxaOrig="1440" w:dyaOrig="1440">
                            <v:shape id="_x0000_i1033" type="#_x0000_t75" style="width:54pt;height:22.5pt" o:ole="">
                              <v:imagedata r:id="rId22" o:title=""/>
                            </v:shape>
                            <w:control r:id="rId23" w:name="DefaultOcxName2" w:shapeid="_x0000_i1033"/>
                          </w:object>
                        </w:r>
                      </w:p>
                      <w:p w:rsidR="001E30E6" w:rsidRPr="001E30E6" w:rsidRDefault="001E30E6" w:rsidP="001E30E6">
                        <w:pPr>
                          <w:pBdr>
                            <w:top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1E30E6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Конец формы</w:t>
                        </w:r>
                      </w:p>
                      <w:p w:rsidR="001E30E6" w:rsidRPr="001E30E6" w:rsidRDefault="001E30E6" w:rsidP="001E30E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1E30E6" w:rsidRPr="001E30E6" w:rsidRDefault="001E30E6" w:rsidP="001E30E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E30E6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Протоколы</w:t>
                        </w:r>
                      </w:p>
                      <w:p w:rsidR="001E30E6" w:rsidRPr="001E30E6" w:rsidRDefault="001E30E6" w:rsidP="001E30E6">
                        <w:pPr>
                          <w:spacing w:before="171" w:after="171" w:line="240" w:lineRule="auto"/>
                          <w:rPr>
                            <w:rFonts w:ascii="Arial" w:eastAsia="Times New Roman" w:hAnsi="Arial" w:cs="Arial"/>
                            <w:color w:val="818181"/>
                            <w:sz w:val="21"/>
                            <w:szCs w:val="21"/>
                            <w:lang w:eastAsia="ru-RU"/>
                          </w:rPr>
                        </w:pPr>
                        <w:r w:rsidRPr="001E30E6">
                          <w:rPr>
                            <w:rFonts w:ascii="Arial" w:eastAsia="Times New Roman" w:hAnsi="Arial" w:cs="Arial"/>
                            <w:color w:val="818181"/>
                            <w:sz w:val="21"/>
                            <w:szCs w:val="21"/>
                            <w:lang w:eastAsia="ru-RU"/>
                          </w:rPr>
                          <w:t>Протоколы отсутствуют</w:t>
                        </w:r>
                      </w:p>
                    </w:tc>
                  </w:tr>
                </w:tbl>
                <w:p w:rsidR="001E30E6" w:rsidRPr="001E30E6" w:rsidRDefault="001E30E6" w:rsidP="001E30E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1E30E6" w:rsidRPr="001E30E6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1E30E6" w:rsidRPr="001E30E6" w:rsidRDefault="001E30E6" w:rsidP="001E30E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E30E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Дата последнего редактирования: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1E30E6" w:rsidRPr="001E30E6" w:rsidRDefault="001E30E6" w:rsidP="001E30E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E30E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28.09.2016 15:15, </w:t>
                  </w:r>
                  <w:hyperlink r:id="rId24" w:tgtFrame="_blank" w:tooltip="Отправить личное сообщение" w:history="1">
                    <w:proofErr w:type="spellStart"/>
                    <w:r w:rsidRPr="001E30E6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Туниекова</w:t>
                    </w:r>
                    <w:proofErr w:type="spellEnd"/>
                    <w:r w:rsidRPr="001E30E6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 Ольга Юрьевна</w:t>
                    </w:r>
                  </w:hyperlink>
                </w:p>
              </w:tc>
            </w:tr>
            <w:tr w:rsidR="001E30E6" w:rsidRPr="001E30E6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1E30E6" w:rsidRPr="001E30E6" w:rsidRDefault="001E30E6" w:rsidP="001E30E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E30E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1E30E6" w:rsidRPr="001E30E6" w:rsidRDefault="001E30E6" w:rsidP="001E30E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25" w:tgtFrame="signature" w:history="1">
                    <w:r w:rsidRPr="001E30E6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Подписано ЭП</w:t>
                    </w:r>
                  </w:hyperlink>
                </w:p>
              </w:tc>
            </w:tr>
          </w:tbl>
          <w:p w:rsidR="001E30E6" w:rsidRPr="001E30E6" w:rsidRDefault="001E30E6" w:rsidP="001E3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911876" w:rsidRDefault="00911876" w:rsidP="001E30E6">
      <w:pPr>
        <w:spacing w:line="240" w:lineRule="auto"/>
      </w:pPr>
    </w:p>
    <w:sectPr w:rsidR="009118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173B57"/>
    <w:multiLevelType w:val="multilevel"/>
    <w:tmpl w:val="5C049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0E6"/>
    <w:rsid w:val="001E30E6"/>
    <w:rsid w:val="00911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30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30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30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30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5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1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71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9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7031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862653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580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363219">
                                  <w:marLeft w:val="0"/>
                                  <w:marRight w:val="0"/>
                                  <w:marTop w:val="0"/>
                                  <w:marBottom w:val="14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7269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10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74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1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22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85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1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66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95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center.ru/popups/send_message.html?action=send&amp;to=125051&amp;subject=%D0%92%D0%BE%D0%BF%D1%80%D0%BE%D1%81+%D0%BF%D0%BE+%D0%BA%D0%BE%D0%BD%D0%BA%D1%83%D1%80%D1%81%D1%83+%E2%84%96+50527" TargetMode="External"/><Relationship Id="rId13" Type="http://schemas.openxmlformats.org/officeDocument/2006/relationships/image" Target="media/image1.png"/><Relationship Id="rId18" Type="http://schemas.openxmlformats.org/officeDocument/2006/relationships/image" Target="media/image2.wmf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control" Target="activeX/activeX2.xml"/><Relationship Id="rId7" Type="http://schemas.openxmlformats.org/officeDocument/2006/relationships/hyperlink" Target="http://www.b2b-center.ru/firms/ao-tiumenenergo/247/" TargetMode="External"/><Relationship Id="rId12" Type="http://schemas.openxmlformats.org/officeDocument/2006/relationships/hyperlink" Target="http://www.b2b-center.ru/market/view_tender.html?id=50527&amp;action=signed_doc&amp;key=docs" TargetMode="External"/><Relationship Id="rId17" Type="http://schemas.openxmlformats.org/officeDocument/2006/relationships/hyperlink" Target="http://www.b2b-center.ru/market/view_tender.html?id=50527&amp;zgr=add_to_queue" TargetMode="External"/><Relationship Id="rId25" Type="http://schemas.openxmlformats.org/officeDocument/2006/relationships/hyperlink" Target="http://www.b2b-center.ru/market/view_tender.html?id=50527&amp;action=signed_doc&amp;key=tender" TargetMode="External"/><Relationship Id="rId2" Type="http://schemas.openxmlformats.org/officeDocument/2006/relationships/styles" Target="styles.xml"/><Relationship Id="rId16" Type="http://schemas.openxmlformats.org/officeDocument/2006/relationships/hyperlink" Target="https://zakupki.gov.ru/223/purchase/private/purchase/notice-info/details.html?noticeInfoId=4986960" TargetMode="External"/><Relationship Id="rId20" Type="http://schemas.openxmlformats.org/officeDocument/2006/relationships/image" Target="media/image3.wmf"/><Relationship Id="rId1" Type="http://schemas.openxmlformats.org/officeDocument/2006/relationships/numbering" Target="numbering.xml"/><Relationship Id="rId6" Type="http://schemas.openxmlformats.org/officeDocument/2006/relationships/hyperlink" Target="http://www.b2b-center.ru/firms/filial-aktsionernogo-obshchestva-energetiki-i-elektrifikatsii-tiumenenergo-nizhnevartovskie-elektricheskie-seti/102351/" TargetMode="External"/><Relationship Id="rId11" Type="http://schemas.openxmlformats.org/officeDocument/2006/relationships/hyperlink" Target="http://www.b2b-center.ru/market/edit_tender.html?id=50527&amp;action=docs" TargetMode="External"/><Relationship Id="rId24" Type="http://schemas.openxmlformats.org/officeDocument/2006/relationships/hyperlink" Target="http://www.b2b-center.ru/popups/send_message.html?action=send&amp;to=12505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b2b-center.ru/market/view_tender.html?id=50527&amp;zgr=get_xml" TargetMode="External"/><Relationship Id="rId23" Type="http://schemas.openxmlformats.org/officeDocument/2006/relationships/control" Target="activeX/activeX3.xml"/><Relationship Id="rId10" Type="http://schemas.openxmlformats.org/officeDocument/2006/relationships/hyperlink" Target="https://www.b2b-center.ru/download.html?file=file%2F97874567.zip&amp;title=%D0%9A%D0%BE%D0%BD%D0%BA%D1%83%D1%80%D1%81%D0%BD%D0%B0%D1%8F+%D0%B4%D0%BE%D0%BA%D1%83%D0%BC%D0%B5%D0%BD%D1%82%D0%B0%D1%86%D0%B8%D1%8F.zip" TargetMode="External"/><Relationship Id="rId19" Type="http://schemas.openxmlformats.org/officeDocument/2006/relationships/control" Target="activeX/activeX1.xml"/><Relationship Id="rId4" Type="http://schemas.openxmlformats.org/officeDocument/2006/relationships/settings" Target="settings.xml"/><Relationship Id="rId9" Type="http://schemas.openxmlformats.org/officeDocument/2006/relationships/hyperlink" Target="mailto:TuniekovaOY@vartanet.ru" TargetMode="External"/><Relationship Id="rId14" Type="http://schemas.openxmlformats.org/officeDocument/2006/relationships/hyperlink" Target="http://www.b2b-center.ru/summaries/view_gkpz.html?id=4655528" TargetMode="External"/><Relationship Id="rId22" Type="http://schemas.openxmlformats.org/officeDocument/2006/relationships/image" Target="media/image4.wmf"/><Relationship Id="rId27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2460</Words>
  <Characters>14027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Туниекова Ольга Юрьевна</dc:creator>
  <cp:lastModifiedBy>Туниекова Ольга Юрьевна</cp:lastModifiedBy>
  <cp:revision>1</cp:revision>
  <dcterms:created xsi:type="dcterms:W3CDTF">2016-09-28T12:31:00Z</dcterms:created>
  <dcterms:modified xsi:type="dcterms:W3CDTF">2016-09-28T12:32:00Z</dcterms:modified>
</cp:coreProperties>
</file>