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B95" w:rsidRPr="00023B95" w:rsidRDefault="00023B95" w:rsidP="00023B95">
      <w:pPr>
        <w:spacing w:after="300" w:line="288" w:lineRule="auto"/>
        <w:outlineLvl w:val="0"/>
        <w:rPr>
          <w:rFonts w:ascii="Arial" w:eastAsia="Times New Roman" w:hAnsi="Arial" w:cs="Arial"/>
          <w:color w:val="000000"/>
          <w:kern w:val="36"/>
          <w:sz w:val="32"/>
          <w:szCs w:val="32"/>
          <w:lang w:eastAsia="ru-RU"/>
        </w:rPr>
      </w:pPr>
      <w:r w:rsidRPr="00023B95">
        <w:rPr>
          <w:rFonts w:ascii="Arial" w:eastAsia="Times New Roman" w:hAnsi="Arial" w:cs="Arial"/>
          <w:color w:val="000000"/>
          <w:kern w:val="36"/>
          <w:sz w:val="32"/>
          <w:szCs w:val="32"/>
          <w:lang w:eastAsia="ru-RU"/>
        </w:rPr>
        <w:t>Запрос цен № 1031332</w:t>
      </w:r>
    </w:p>
    <w:p w:rsidR="00023B95" w:rsidRPr="00023B95" w:rsidRDefault="00023B95" w:rsidP="00023B95">
      <w:pPr>
        <w:spacing w:after="300" w:line="288" w:lineRule="auto"/>
        <w:outlineLvl w:val="0"/>
        <w:rPr>
          <w:rFonts w:ascii="Arial" w:eastAsia="Times New Roman" w:hAnsi="Arial" w:cs="Arial"/>
          <w:color w:val="000000"/>
          <w:kern w:val="36"/>
          <w:sz w:val="32"/>
          <w:szCs w:val="32"/>
          <w:lang w:eastAsia="ru-RU"/>
        </w:rPr>
      </w:pPr>
      <w:r w:rsidRPr="00023B95">
        <w:rPr>
          <w:rFonts w:ascii="Arial" w:eastAsia="Times New Roman" w:hAnsi="Arial" w:cs="Arial"/>
          <w:color w:val="000000"/>
          <w:kern w:val="36"/>
          <w:sz w:val="32"/>
          <w:szCs w:val="32"/>
          <w:lang w:eastAsia="ru-RU"/>
        </w:rPr>
        <w:t>Запрос цен на выполнение работ по строительству РС 0,4-10кВ от 15 до 150 кВт Северного, Южного РЭС (398 группа) филиала АО «Тюменьэнерго» - «Тюменские распределительные сети» для технологического присоединения</w:t>
      </w:r>
    </w:p>
    <w:p w:rsidR="00023B95" w:rsidRPr="00023B95" w:rsidRDefault="00023B95" w:rsidP="00023B95">
      <w:pPr>
        <w:spacing w:before="100" w:beforeAutospacing="1" w:after="100" w:afterAutospacing="1"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Приём заявок завершается 05.06.2018 в 09:30 по московскому времени</w:t>
      </w:r>
      <w:r w:rsidRPr="00023B95">
        <w:rPr>
          <w:rFonts w:ascii="Arial" w:eastAsia="Times New Roman" w:hAnsi="Arial" w:cs="Arial"/>
          <w:color w:val="E4002B"/>
          <w:sz w:val="20"/>
          <w:szCs w:val="20"/>
          <w:lang w:eastAsia="ru-RU"/>
        </w:rPr>
        <w:t xml:space="preserve">  (через 5 суток, 2 часа, 54 минуты и 40 секунд) </w:t>
      </w:r>
      <w:r w:rsidRPr="00023B95">
        <w:rPr>
          <w:rFonts w:ascii="Arial" w:eastAsia="Times New Roman" w:hAnsi="Arial" w:cs="Arial"/>
          <w:vanish/>
          <w:color w:val="E4002B"/>
          <w:sz w:val="20"/>
          <w:szCs w:val="20"/>
          <w:lang w:eastAsia="ru-RU"/>
        </w:rPr>
        <w:t xml:space="preserve">(завершён) </w:t>
      </w:r>
      <w:r w:rsidRPr="00023B95">
        <w:rPr>
          <w:rFonts w:ascii="Arial" w:eastAsia="Times New Roman" w:hAnsi="Arial" w:cs="Arial"/>
          <w:vanish/>
          <w:color w:val="E4002B"/>
          <w:sz w:val="20"/>
          <w:szCs w:val="20"/>
          <w:lang w:eastAsia="ru-RU"/>
        </w:rPr>
        <w:br/>
      </w:r>
      <w:r w:rsidRPr="00023B95">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023B95">
        <w:rPr>
          <w:rFonts w:ascii="Arial" w:eastAsia="Times New Roman" w:hAnsi="Arial" w:cs="Arial"/>
          <w:vanish/>
          <w:color w:val="E4002B"/>
          <w:sz w:val="20"/>
          <w:szCs w:val="20"/>
          <w:lang w:eastAsia="ru-RU"/>
        </w:rPr>
        <w:t xml:space="preserve"> </w:t>
      </w:r>
      <w:r w:rsidRPr="00023B95">
        <w:rPr>
          <w:rFonts w:ascii="Arial" w:eastAsia="Times New Roman" w:hAnsi="Arial" w:cs="Arial"/>
          <w:color w:val="000000"/>
          <w:sz w:val="20"/>
          <w:szCs w:val="20"/>
          <w:lang w:eastAsia="ru-RU"/>
        </w:rPr>
        <w:t>.</w:t>
      </w:r>
    </w:p>
    <w:p w:rsidR="00023B95" w:rsidRPr="00023B95" w:rsidRDefault="00023B95" w:rsidP="00023B95">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Извещение</w:t>
      </w:r>
      <w:bookmarkStart w:id="0" w:name="_GoBack"/>
      <w:bookmarkEnd w:id="0"/>
    </w:p>
    <w:p w:rsidR="00023B95" w:rsidRPr="00023B95" w:rsidRDefault="00023B95" w:rsidP="00023B95">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023B95">
          <w:rPr>
            <w:rFonts w:ascii="Times New Roman" w:eastAsia="Times New Roman" w:hAnsi="Times New Roman" w:cs="Times New Roman"/>
            <w:color w:val="2283C3"/>
            <w:sz w:val="20"/>
            <w:szCs w:val="20"/>
            <w:lang w:eastAsia="ru-RU"/>
          </w:rPr>
          <w:t>Разъяснения - 0</w:t>
        </w:r>
      </w:hyperlink>
    </w:p>
    <w:p w:rsidR="00023B95" w:rsidRPr="00023B95" w:rsidRDefault="00023B95" w:rsidP="00023B95">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023B95">
          <w:rPr>
            <w:rFonts w:ascii="Times New Roman" w:eastAsia="Times New Roman" w:hAnsi="Times New Roman" w:cs="Times New Roman"/>
            <w:color w:val="2283C3"/>
            <w:sz w:val="20"/>
            <w:szCs w:val="20"/>
            <w:lang w:eastAsia="ru-RU"/>
          </w:rPr>
          <w:t>Статистика посещений - 0</w:t>
        </w:r>
      </w:hyperlink>
    </w:p>
    <w:p w:rsidR="00023B95" w:rsidRPr="00023B95" w:rsidRDefault="00023B95" w:rsidP="00023B95">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023B95">
          <w:rPr>
            <w:rFonts w:ascii="Times New Roman" w:eastAsia="Times New Roman" w:hAnsi="Times New Roman" w:cs="Times New Roman"/>
            <w:color w:val="2283C3"/>
            <w:sz w:val="20"/>
            <w:szCs w:val="20"/>
            <w:lang w:eastAsia="ru-RU"/>
          </w:rPr>
          <w:t>Поступившие заявки - 0</w:t>
        </w:r>
      </w:hyperlink>
    </w:p>
    <w:p w:rsidR="00023B95" w:rsidRPr="00023B95" w:rsidRDefault="00023B95" w:rsidP="00023B95">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023B95">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023B95" w:rsidRPr="00023B95" w:rsidTr="00023B9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23B95" w:rsidRPr="00023B95">
              <w:trPr>
                <w:tblCellSpacing w:w="7" w:type="dxa"/>
              </w:trPr>
              <w:tc>
                <w:tcPr>
                  <w:tcW w:w="0" w:type="auto"/>
                  <w:shd w:val="clear" w:color="auto" w:fill="C7CCD3"/>
                  <w:tcMar>
                    <w:top w:w="75" w:type="dxa"/>
                    <w:left w:w="75" w:type="dxa"/>
                    <w:bottom w:w="75" w:type="dxa"/>
                    <w:right w:w="75" w:type="dxa"/>
                  </w:tcMar>
                  <w:hideMark/>
                </w:tcPr>
                <w:p w:rsidR="00023B95" w:rsidRPr="00023B95" w:rsidRDefault="00023B95" w:rsidP="00023B95">
                  <w:pPr>
                    <w:shd w:val="clear" w:color="auto" w:fill="C7CCD3"/>
                    <w:spacing w:after="0" w:line="288" w:lineRule="auto"/>
                    <w:outlineLvl w:val="2"/>
                    <w:rPr>
                      <w:rFonts w:ascii="Arial" w:eastAsia="Times New Roman" w:hAnsi="Arial" w:cs="Arial"/>
                      <w:color w:val="333333"/>
                      <w:sz w:val="20"/>
                      <w:szCs w:val="20"/>
                      <w:lang w:eastAsia="ru-RU"/>
                    </w:rPr>
                  </w:pPr>
                  <w:r w:rsidRPr="00023B95">
                    <w:rPr>
                      <w:rFonts w:ascii="Arial" w:eastAsia="Times New Roman" w:hAnsi="Arial" w:cs="Arial"/>
                      <w:color w:val="333333"/>
                      <w:sz w:val="20"/>
                      <w:szCs w:val="20"/>
                      <w:lang w:eastAsia="ru-RU"/>
                    </w:rPr>
                    <w:t>Запрос цен на выполнение работ по строительству РС 0,4-10кВ от 15 до 150 кВт Северного, Южного РЭС (398 группа) филиала АО «Тюменьэнерго» - «Тюменские распределительные сети» для технологического присоединения</w:t>
                  </w:r>
                  <w:r w:rsidRPr="00023B95">
                    <w:rPr>
                      <w:rFonts w:ascii="Arial" w:eastAsia="Times New Roman" w:hAnsi="Arial" w:cs="Arial"/>
                      <w:color w:val="333333"/>
                      <w:sz w:val="20"/>
                      <w:szCs w:val="20"/>
                      <w:lang w:eastAsia="ru-RU"/>
                    </w:rPr>
                    <w:br/>
                    <w:t xml:space="preserve">Ст... Развернуть </w:t>
                  </w:r>
                </w:p>
                <w:p w:rsidR="00023B95" w:rsidRPr="00023B95" w:rsidRDefault="00023B95" w:rsidP="00023B95">
                  <w:pPr>
                    <w:shd w:val="clear" w:color="auto" w:fill="C7CCD3"/>
                    <w:spacing w:after="0" w:line="288" w:lineRule="auto"/>
                    <w:outlineLvl w:val="2"/>
                    <w:rPr>
                      <w:rFonts w:ascii="Arial" w:eastAsia="Times New Roman" w:hAnsi="Arial" w:cs="Arial"/>
                      <w:vanish/>
                      <w:color w:val="333333"/>
                      <w:sz w:val="20"/>
                      <w:szCs w:val="20"/>
                      <w:lang w:eastAsia="ru-RU"/>
                    </w:rPr>
                  </w:pPr>
                  <w:r w:rsidRPr="00023B95">
                    <w:rPr>
                      <w:rFonts w:ascii="Arial" w:eastAsia="Times New Roman" w:hAnsi="Arial" w:cs="Arial"/>
                      <w:color w:val="333333"/>
                      <w:sz w:val="20"/>
                      <w:szCs w:val="20"/>
                      <w:lang w:eastAsia="ru-RU"/>
                    </w:rPr>
                    <w:t>Запрос цен на выполнение работ по строительству РС 0,4-10кВ от 15 до 150 кВт Северного, Южного РЭС (398 группа) филиала АО «Тюменьэнерго» - «Тюменские распределительные сети» для технологического присоединения</w:t>
                  </w:r>
                  <w:r w:rsidRPr="00023B95">
                    <w:rPr>
                      <w:rFonts w:ascii="Arial" w:eastAsia="Times New Roman" w:hAnsi="Arial" w:cs="Arial"/>
                      <w:color w:val="333333"/>
                      <w:sz w:val="20"/>
                      <w:szCs w:val="20"/>
                      <w:lang w:eastAsia="ru-RU"/>
                    </w:rPr>
                    <w:br/>
                    <w:t>Строительство РС 0,4-10кВ от 15 до 150 кВт Северного, Южного РЭС (398 группа) филиала АО «Тюменьэнерго» - «Тюменские распределительные сети» для технологического присоединения</w:t>
                  </w:r>
                  <w:r w:rsidRPr="00023B95">
                    <w:rPr>
                      <w:rFonts w:ascii="Arial" w:eastAsia="Times New Roman" w:hAnsi="Arial" w:cs="Arial"/>
                      <w:vanish/>
                      <w:color w:val="333333"/>
                      <w:sz w:val="20"/>
                      <w:szCs w:val="20"/>
                      <w:lang w:eastAsia="ru-RU"/>
                    </w:rPr>
                    <w:t xml:space="preserve"> Свернуть </w:t>
                  </w:r>
                </w:p>
              </w:tc>
            </w:tr>
            <w:tr w:rsidR="00023B95" w:rsidRPr="00023B9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9" w:history="1">
                          <w:r w:rsidRPr="00023B95">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23B95">
                            <w:rPr>
                              <w:rFonts w:ascii="Arial" w:eastAsia="Times New Roman" w:hAnsi="Arial" w:cs="Arial"/>
                              <w:color w:val="1367CF"/>
                              <w:sz w:val="20"/>
                              <w:szCs w:val="20"/>
                              <w:bdr w:val="none" w:sz="0" w:space="0" w:color="auto" w:frame="1"/>
                              <w:lang w:eastAsia="ru-RU"/>
                            </w:rPr>
                            <w:t>кВ</w:t>
                          </w:r>
                          <w:proofErr w:type="spellEnd"/>
                          <w:r w:rsidRPr="00023B95">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Категория ОКПД2:</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b/>
                            <w:bCs/>
                            <w:color w:val="000000"/>
                            <w:sz w:val="20"/>
                            <w:szCs w:val="20"/>
                            <w:lang w:eastAsia="ru-RU"/>
                          </w:rPr>
                          <w:t>42.22.12.111</w:t>
                        </w:r>
                        <w:r w:rsidRPr="00023B95">
                          <w:rPr>
                            <w:rFonts w:ascii="Arial" w:eastAsia="Times New Roman" w:hAnsi="Arial" w:cs="Arial"/>
                            <w:color w:val="000000"/>
                            <w:sz w:val="20"/>
                            <w:szCs w:val="20"/>
                            <w:lang w:eastAsia="ru-RU"/>
                          </w:rPr>
                          <w:t>  Линии электропередачи местные воздушные</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Категория ОКВЭД2:</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b/>
                            <w:bCs/>
                            <w:color w:val="000000"/>
                            <w:sz w:val="20"/>
                            <w:szCs w:val="20"/>
                            <w:lang w:eastAsia="ru-RU"/>
                          </w:rPr>
                          <w:t>42.22.2</w:t>
                        </w:r>
                        <w:r w:rsidRPr="00023B95">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Количество:</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1 </w:t>
                        </w:r>
                        <w:proofErr w:type="spellStart"/>
                        <w:r w:rsidRPr="00023B95">
                          <w:rPr>
                            <w:rFonts w:ascii="Arial" w:eastAsia="Times New Roman" w:hAnsi="Arial" w:cs="Arial"/>
                            <w:color w:val="000000"/>
                            <w:sz w:val="20"/>
                            <w:szCs w:val="20"/>
                            <w:lang w:eastAsia="ru-RU"/>
                          </w:rPr>
                          <w:t>ед</w:t>
                        </w:r>
                        <w:proofErr w:type="spellEnd"/>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b/>
                            <w:bCs/>
                            <w:color w:val="000000"/>
                            <w:sz w:val="20"/>
                            <w:szCs w:val="20"/>
                            <w:lang w:eastAsia="ru-RU"/>
                          </w:rPr>
                          <w:t>976 919,04 руб. (цена с НДС)</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b/>
                            <w:bCs/>
                            <w:color w:val="000000"/>
                            <w:sz w:val="20"/>
                            <w:szCs w:val="20"/>
                            <w:lang w:eastAsia="ru-RU"/>
                          </w:rPr>
                          <w:t>976 919,04 руб. (цена с НДС)</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Цена с НДС (</w:t>
                        </w:r>
                        <w:hyperlink r:id="rId10" w:history="1">
                          <w:r w:rsidRPr="00023B95">
                            <w:rPr>
                              <w:rFonts w:ascii="Arial" w:eastAsia="Times New Roman" w:hAnsi="Arial" w:cs="Arial"/>
                              <w:color w:val="1367CF"/>
                              <w:sz w:val="20"/>
                              <w:szCs w:val="20"/>
                              <w:bdr w:val="none" w:sz="0" w:space="0" w:color="auto" w:frame="1"/>
                              <w:lang w:eastAsia="ru-RU"/>
                            </w:rPr>
                            <w:t>показывать обе цены</w:t>
                          </w:r>
                        </w:hyperlink>
                        <w:r w:rsidRPr="00023B95">
                          <w:rPr>
                            <w:rFonts w:ascii="Arial" w:eastAsia="Times New Roman" w:hAnsi="Arial" w:cs="Arial"/>
                            <w:color w:val="000000"/>
                            <w:sz w:val="20"/>
                            <w:szCs w:val="20"/>
                            <w:lang w:eastAsia="ru-RU"/>
                          </w:rPr>
                          <w:t>)</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Дата публикации:</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31.05.2018 06:34</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05.06.2018 09:30</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 xml:space="preserve">31.05.2018 06:34, </w:t>
                        </w:r>
                        <w:hyperlink r:id="rId11" w:tgtFrame="_blank" w:tooltip="Отправить личное сообщение" w:history="1">
                          <w:r w:rsidRPr="00023B95">
                            <w:rPr>
                              <w:rFonts w:ascii="Arial" w:eastAsia="Times New Roman" w:hAnsi="Arial" w:cs="Arial"/>
                              <w:color w:val="1367CF"/>
                              <w:sz w:val="20"/>
                              <w:szCs w:val="20"/>
                              <w:bdr w:val="none" w:sz="0" w:space="0" w:color="auto" w:frame="1"/>
                              <w:lang w:eastAsia="ru-RU"/>
                            </w:rPr>
                            <w:t>Фирсов Антон Александрович</w:t>
                          </w:r>
                        </w:hyperlink>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023B95">
                            <w:rPr>
                              <w:rFonts w:ascii="Arial" w:eastAsia="Times New Roman" w:hAnsi="Arial" w:cs="Arial"/>
                              <w:color w:val="1367CF"/>
                              <w:sz w:val="20"/>
                              <w:szCs w:val="20"/>
                              <w:bdr w:val="none" w:sz="0" w:space="0" w:color="auto" w:frame="1"/>
                              <w:lang w:eastAsia="ru-RU"/>
                            </w:rPr>
                            <w:t>Савченко Юлия Васильевна</w:t>
                          </w:r>
                        </w:hyperlink>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Организатор:</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3" w:history="1">
                          <w:r w:rsidRPr="00023B95">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Заказчик:</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4" w:history="1">
                          <w:r w:rsidRPr="00023B95">
                            <w:rPr>
                              <w:rFonts w:ascii="Arial" w:eastAsia="Times New Roman" w:hAnsi="Arial" w:cs="Arial"/>
                              <w:color w:val="1367CF"/>
                              <w:sz w:val="20"/>
                              <w:szCs w:val="20"/>
                              <w:bdr w:val="none" w:sz="0" w:space="0" w:color="auto" w:frame="1"/>
                              <w:lang w:eastAsia="ru-RU"/>
                            </w:rPr>
                            <w:t>АО "Тюменьэнерго"</w:t>
                          </w:r>
                        </w:hyperlink>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Контактный адрес e-</w:t>
                        </w:r>
                        <w:proofErr w:type="spellStart"/>
                        <w:r w:rsidRPr="00023B95">
                          <w:rPr>
                            <w:rFonts w:ascii="Arial" w:eastAsia="Times New Roman" w:hAnsi="Arial" w:cs="Arial"/>
                            <w:color w:val="000000"/>
                            <w:sz w:val="20"/>
                            <w:szCs w:val="20"/>
                            <w:lang w:eastAsia="ru-RU"/>
                          </w:rPr>
                          <w:t>mail</w:t>
                        </w:r>
                        <w:proofErr w:type="spellEnd"/>
                        <w:r w:rsidRPr="00023B95">
                          <w:rPr>
                            <w:rFonts w:ascii="Arial" w:eastAsia="Times New Roman" w:hAnsi="Arial" w:cs="Arial"/>
                            <w:color w:val="000000"/>
                            <w:sz w:val="20"/>
                            <w:szCs w:val="20"/>
                            <w:lang w:eastAsia="ru-RU"/>
                          </w:rPr>
                          <w:t>:</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5" w:history="1">
                          <w:r w:rsidRPr="00023B95">
                            <w:rPr>
                              <w:rFonts w:ascii="Arial" w:eastAsia="Times New Roman" w:hAnsi="Arial" w:cs="Arial"/>
                              <w:color w:val="1367CF"/>
                              <w:sz w:val="20"/>
                              <w:szCs w:val="20"/>
                              <w:bdr w:val="none" w:sz="0" w:space="0" w:color="auto" w:frame="1"/>
                              <w:lang w:eastAsia="ru-RU"/>
                            </w:rPr>
                            <w:t>Savchenko-YuV@te.ru</w:t>
                          </w:r>
                        </w:hyperlink>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+7 (3452) 59-64-53</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6" w:history="1">
                          <w:r w:rsidRPr="00023B95">
                            <w:rPr>
                              <w:rFonts w:ascii="Arial" w:eastAsia="Times New Roman" w:hAnsi="Arial" w:cs="Arial"/>
                              <w:color w:val="1367CF"/>
                              <w:sz w:val="20"/>
                              <w:szCs w:val="20"/>
                              <w:bdr w:val="none" w:sz="0" w:space="0" w:color="auto" w:frame="1"/>
                              <w:lang w:eastAsia="ru-RU"/>
                            </w:rPr>
                            <w:t>Строка № 610 плана закупок на 2018 год</w:t>
                          </w:r>
                        </w:hyperlink>
                      </w:p>
                    </w:tc>
                  </w:tr>
                </w:tbl>
                <w:p w:rsidR="00023B95" w:rsidRPr="00023B95" w:rsidRDefault="00023B95" w:rsidP="00023B95">
                  <w:pPr>
                    <w:spacing w:after="0" w:line="240" w:lineRule="auto"/>
                    <w:rPr>
                      <w:rFonts w:ascii="Arial" w:eastAsia="Times New Roman" w:hAnsi="Arial" w:cs="Arial"/>
                      <w:color w:val="000000"/>
                      <w:sz w:val="20"/>
                      <w:szCs w:val="20"/>
                      <w:lang w:eastAsia="ru-RU"/>
                    </w:rPr>
                  </w:pPr>
                </w:p>
              </w:tc>
            </w:tr>
            <w:tr w:rsidR="00023B95" w:rsidRPr="00023B95">
              <w:trPr>
                <w:tblCellSpacing w:w="7" w:type="dxa"/>
              </w:trPr>
              <w:tc>
                <w:tcPr>
                  <w:tcW w:w="0" w:type="auto"/>
                  <w:shd w:val="clear" w:color="auto" w:fill="C7CCD3"/>
                  <w:tcMar>
                    <w:top w:w="75" w:type="dxa"/>
                    <w:left w:w="75" w:type="dxa"/>
                    <w:bottom w:w="75" w:type="dxa"/>
                    <w:right w:w="75" w:type="dxa"/>
                  </w:tcMar>
                  <w:hideMark/>
                </w:tcPr>
                <w:p w:rsidR="00023B95" w:rsidRPr="00023B95" w:rsidRDefault="00023B95" w:rsidP="00023B95">
                  <w:pPr>
                    <w:spacing w:after="0" w:line="288" w:lineRule="auto"/>
                    <w:rPr>
                      <w:rFonts w:ascii="Arial" w:eastAsia="Times New Roman" w:hAnsi="Arial" w:cs="Arial"/>
                      <w:color w:val="333333"/>
                      <w:sz w:val="20"/>
                      <w:szCs w:val="20"/>
                      <w:lang w:eastAsia="ru-RU"/>
                    </w:rPr>
                  </w:pPr>
                  <w:r w:rsidRPr="00023B95">
                    <w:rPr>
                      <w:rFonts w:ascii="Arial" w:eastAsia="Times New Roman" w:hAnsi="Arial" w:cs="Arial"/>
                      <w:color w:val="333333"/>
                      <w:sz w:val="20"/>
                      <w:szCs w:val="20"/>
                      <w:lang w:eastAsia="ru-RU"/>
                    </w:rPr>
                    <w:t>Дополнительная информация</w:t>
                  </w:r>
                </w:p>
              </w:tc>
            </w:tr>
            <w:tr w:rsidR="00023B95" w:rsidRPr="00023B9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Не предусмотрена. Предложение подаётся целиком по лоту</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r w:rsidRPr="00023B95">
                          <w:rPr>
                            <w:rFonts w:ascii="Arial" w:eastAsia="Times New Roman" w:hAnsi="Arial" w:cs="Arial"/>
                            <w:color w:val="000000"/>
                            <w:sz w:val="20"/>
                            <w:szCs w:val="20"/>
                            <w:lang w:eastAsia="ru-RU"/>
                          </w:rPr>
                          <w:t>Двухэтапная процедура закупки</w:t>
                        </w:r>
                        <w:r w:rsidRPr="00023B95">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Нет</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Нет</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r w:rsidRPr="00023B95">
                          <w:rPr>
                            <w:rFonts w:ascii="Arial" w:eastAsia="Times New Roman" w:hAnsi="Arial" w:cs="Arial"/>
                            <w:color w:val="000000"/>
                            <w:sz w:val="20"/>
                            <w:szCs w:val="20"/>
                            <w:lang w:eastAsia="ru-RU"/>
                          </w:rPr>
                          <w:t>Альтернативные заявки</w:t>
                        </w:r>
                        <w:r w:rsidRPr="00023B95">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Нет</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r w:rsidRPr="00023B95">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023B95">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proofErr w:type="spellStart"/>
                        <w:r w:rsidRPr="00023B95">
                          <w:rPr>
                            <w:rFonts w:ascii="Arial" w:eastAsia="Times New Roman" w:hAnsi="Arial" w:cs="Arial"/>
                            <w:color w:val="000000"/>
                            <w:sz w:val="20"/>
                            <w:szCs w:val="20"/>
                            <w:lang w:eastAsia="ru-RU"/>
                          </w:rPr>
                          <w:t>Подгрузка</w:t>
                        </w:r>
                        <w:proofErr w:type="spellEnd"/>
                        <w:r w:rsidRPr="00023B95">
                          <w:rPr>
                            <w:rFonts w:ascii="Arial" w:eastAsia="Times New Roman" w:hAnsi="Arial" w:cs="Arial"/>
                            <w:color w:val="000000"/>
                            <w:sz w:val="20"/>
                            <w:szCs w:val="20"/>
                            <w:lang w:eastAsia="ru-RU"/>
                          </w:rPr>
                          <w:t xml:space="preserve"> документации к заявке обязательна</w:t>
                        </w:r>
                        <w:r w:rsidRPr="00023B95">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r w:rsidRPr="00023B95">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023B95">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7" w:tgtFrame="_blank" w:history="1">
                          <w:r w:rsidRPr="00023B95">
                            <w:rPr>
                              <w:rFonts w:ascii="Arial" w:eastAsia="Times New Roman" w:hAnsi="Arial" w:cs="Arial"/>
                              <w:color w:val="1367CF"/>
                              <w:sz w:val="20"/>
                              <w:szCs w:val="20"/>
                              <w:bdr w:val="none" w:sz="0" w:space="0" w:color="auto" w:frame="1"/>
                              <w:lang w:eastAsia="ru-RU"/>
                            </w:rPr>
                            <w:t xml:space="preserve">Скачать файл </w:t>
                          </w:r>
                          <w:r w:rsidRPr="00023B95">
                            <w:rPr>
                              <w:rFonts w:ascii="Arial" w:eastAsia="Times New Roman" w:hAnsi="Arial" w:cs="Arial"/>
                              <w:b/>
                              <w:bCs/>
                              <w:color w:val="1367CF"/>
                              <w:sz w:val="20"/>
                              <w:szCs w:val="20"/>
                              <w:bdr w:val="none" w:sz="0" w:space="0" w:color="auto" w:frame="1"/>
                              <w:lang w:eastAsia="ru-RU"/>
                            </w:rPr>
                            <w:t>0597_ЗД.zip</w:t>
                          </w:r>
                        </w:hyperlink>
                        <w:r w:rsidRPr="00023B95">
                          <w:rPr>
                            <w:rFonts w:ascii="Arial" w:eastAsia="Times New Roman" w:hAnsi="Arial" w:cs="Arial"/>
                            <w:color w:val="000000"/>
                            <w:sz w:val="20"/>
                            <w:szCs w:val="20"/>
                            <w:lang w:eastAsia="ru-RU"/>
                          </w:rPr>
                          <w:t> (21.1 МБ)</w:t>
                        </w:r>
                      </w:p>
                      <w:p w:rsidR="00023B95" w:rsidRPr="00023B95" w:rsidRDefault="00023B95" w:rsidP="00023B95">
                        <w:pPr>
                          <w:spacing w:after="0" w:line="240" w:lineRule="auto"/>
                          <w:rPr>
                            <w:rFonts w:ascii="Arial" w:eastAsia="Times New Roman" w:hAnsi="Arial" w:cs="Arial"/>
                            <w:color w:val="000000"/>
                            <w:sz w:val="20"/>
                            <w:szCs w:val="20"/>
                            <w:lang w:eastAsia="ru-RU"/>
                          </w:rPr>
                        </w:pPr>
                        <w:hyperlink r:id="rId18" w:tgtFrame="signature" w:history="1">
                          <w:r w:rsidRPr="00023B95">
                            <w:rPr>
                              <w:rFonts w:ascii="Arial" w:eastAsia="Times New Roman" w:hAnsi="Arial" w:cs="Arial"/>
                              <w:color w:val="1367CF"/>
                              <w:sz w:val="20"/>
                              <w:szCs w:val="20"/>
                              <w:bdr w:val="none" w:sz="0" w:space="0" w:color="auto" w:frame="1"/>
                              <w:lang w:eastAsia="ru-RU"/>
                            </w:rPr>
                            <w:t>Подписано ЭП</w:t>
                          </w:r>
                        </w:hyperlink>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Условия оплаты:</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023B95">
                          <w:rPr>
                            <w:rFonts w:ascii="Arial" w:eastAsia="Times New Roman" w:hAnsi="Arial" w:cs="Arial"/>
                            <w:color w:val="000000"/>
                            <w:sz w:val="20"/>
                            <w:szCs w:val="20"/>
                            <w:lang w:eastAsia="ru-RU"/>
                          </w:rPr>
                          <w:br/>
                          <w:t>Аванс не предусмотрен.</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Условия поставки:</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 xml:space="preserve">625000, г. Тюмень, ул. </w:t>
                        </w:r>
                        <w:proofErr w:type="spellStart"/>
                        <w:r w:rsidRPr="00023B95">
                          <w:rPr>
                            <w:rFonts w:ascii="Arial" w:eastAsia="Times New Roman" w:hAnsi="Arial" w:cs="Arial"/>
                            <w:color w:val="000000"/>
                            <w:sz w:val="20"/>
                            <w:szCs w:val="20"/>
                            <w:lang w:eastAsia="ru-RU"/>
                          </w:rPr>
                          <w:t>Даудельная</w:t>
                        </w:r>
                        <w:proofErr w:type="spellEnd"/>
                        <w:r w:rsidRPr="00023B95">
                          <w:rPr>
                            <w:rFonts w:ascii="Arial" w:eastAsia="Times New Roman" w:hAnsi="Arial" w:cs="Arial"/>
                            <w:color w:val="000000"/>
                            <w:sz w:val="20"/>
                            <w:szCs w:val="20"/>
                            <w:lang w:eastAsia="ru-RU"/>
                          </w:rPr>
                          <w:t>, 44.</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15.06.2018 15:00</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15.06.2018 15:00</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 xml:space="preserve">Россия, Тюменская область, </w:t>
                        </w:r>
                      </w:p>
                    </w:tc>
                  </w:tr>
                  <w:tr w:rsidR="00023B95" w:rsidRPr="00023B95">
                    <w:trPr>
                      <w:tblCellSpacing w:w="0" w:type="dxa"/>
                    </w:trPr>
                    <w:tc>
                      <w:tcPr>
                        <w:tcW w:w="0" w:type="auto"/>
                        <w:gridSpan w:val="2"/>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b/>
                            <w:bCs/>
                            <w:color w:val="000000"/>
                            <w:sz w:val="20"/>
                            <w:szCs w:val="20"/>
                            <w:lang w:eastAsia="ru-RU"/>
                          </w:rPr>
                          <w:t>Комментарии:</w:t>
                        </w:r>
                        <w:r w:rsidRPr="00023B95">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023B95">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23B95">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23B95">
                          <w:rPr>
                            <w:rFonts w:ascii="Arial" w:eastAsia="Times New Roman" w:hAnsi="Arial" w:cs="Arial"/>
                            <w:color w:val="000000"/>
                            <w:sz w:val="20"/>
                            <w:szCs w:val="20"/>
                            <w:lang w:eastAsia="ru-RU"/>
                          </w:rPr>
                          <w:t>Россети</w:t>
                        </w:r>
                        <w:proofErr w:type="spellEnd"/>
                        <w:r w:rsidRPr="00023B95">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23B95">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23B95">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23B95">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23B95">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023B95">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23B95">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Место проведения процедуры:</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19" w:tgtFrame="signature" w:history="1">
                          <w:r w:rsidRPr="00023B95">
                            <w:rPr>
                              <w:rFonts w:ascii="Arial" w:eastAsia="Times New Roman" w:hAnsi="Arial" w:cs="Arial"/>
                              <w:color w:val="1367CF"/>
                              <w:sz w:val="20"/>
                              <w:szCs w:val="20"/>
                              <w:bdr w:val="none" w:sz="0" w:space="0" w:color="auto" w:frame="1"/>
                              <w:lang w:eastAsia="ru-RU"/>
                            </w:rPr>
                            <w:t>Подписано ЭП</w:t>
                          </w:r>
                        </w:hyperlink>
                      </w:p>
                    </w:tc>
                  </w:tr>
                  <w:tr w:rsidR="00023B95" w:rsidRPr="00023B95">
                    <w:trPr>
                      <w:tblCellSpacing w:w="0" w:type="dxa"/>
                    </w:trPr>
                    <w:tc>
                      <w:tcPr>
                        <w:tcW w:w="2000" w:type="pct"/>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Действия:</w:t>
                        </w:r>
                      </w:p>
                    </w:tc>
                    <w:tc>
                      <w:tcPr>
                        <w:tcW w:w="0" w:type="auto"/>
                        <w:shd w:val="clear" w:color="auto" w:fill="EDF0F3"/>
                        <w:hideMark/>
                      </w:tcPr>
                      <w:p w:rsidR="00023B95" w:rsidRPr="00023B95" w:rsidRDefault="00023B95" w:rsidP="00023B95">
                        <w:pPr>
                          <w:spacing w:after="0" w:line="240" w:lineRule="auto"/>
                          <w:rPr>
                            <w:rFonts w:ascii="Arial" w:eastAsia="Times New Roman" w:hAnsi="Arial" w:cs="Arial"/>
                            <w:color w:val="000000"/>
                            <w:sz w:val="20"/>
                            <w:szCs w:val="20"/>
                            <w:lang w:eastAsia="ru-RU"/>
                          </w:rPr>
                        </w:pPr>
                        <w:hyperlink r:id="rId20" w:history="1">
                          <w:r w:rsidRPr="00023B95">
                            <w:rPr>
                              <w:rFonts w:ascii="Arial" w:eastAsia="Times New Roman" w:hAnsi="Arial" w:cs="Arial"/>
                              <w:color w:val="1367CF"/>
                              <w:sz w:val="20"/>
                              <w:szCs w:val="20"/>
                              <w:bdr w:val="none" w:sz="0" w:space="0" w:color="auto" w:frame="1"/>
                              <w:lang w:eastAsia="ru-RU"/>
                            </w:rPr>
                            <w:t>Скопировать</w:t>
                          </w:r>
                        </w:hyperlink>
                      </w:p>
                    </w:tc>
                  </w:tr>
                  <w:tr w:rsidR="00023B95" w:rsidRPr="00023B95">
                    <w:trPr>
                      <w:tblCellSpacing w:w="0" w:type="dxa"/>
                    </w:trPr>
                    <w:tc>
                      <w:tcPr>
                        <w:tcW w:w="2000" w:type="pct"/>
                        <w:shd w:val="clear" w:color="auto" w:fill="DDE3EB"/>
                        <w:hideMark/>
                      </w:tcPr>
                      <w:p w:rsidR="00023B95" w:rsidRPr="00023B95" w:rsidRDefault="00023B95" w:rsidP="00023B95">
                        <w:pPr>
                          <w:spacing w:after="0" w:line="240" w:lineRule="auto"/>
                          <w:rPr>
                            <w:rFonts w:ascii="Arial" w:eastAsia="Times New Roman" w:hAnsi="Arial" w:cs="Arial"/>
                            <w:color w:val="000000"/>
                            <w:sz w:val="20"/>
                            <w:szCs w:val="20"/>
                            <w:lang w:eastAsia="ru-RU"/>
                          </w:rPr>
                        </w:pPr>
                        <w:r w:rsidRPr="00023B95">
                          <w:rPr>
                            <w:rFonts w:ascii="Arial" w:eastAsia="Times New Roman" w:hAnsi="Arial" w:cs="Arial"/>
                            <w:color w:val="000000"/>
                            <w:sz w:val="20"/>
                            <w:szCs w:val="20"/>
                            <w:lang w:eastAsia="ru-RU"/>
                          </w:rPr>
                          <w:t>Подписаться на эту процедуру (</w:t>
                        </w:r>
                        <w:hyperlink r:id="rId21" w:tgtFrame="help" w:tooltip="Получить справку" w:history="1">
                          <w:r w:rsidRPr="00023B95">
                            <w:rPr>
                              <w:rFonts w:ascii="Arial" w:eastAsia="Times New Roman" w:hAnsi="Arial" w:cs="Arial"/>
                              <w:b/>
                              <w:bCs/>
                              <w:color w:val="1367CF"/>
                              <w:sz w:val="20"/>
                              <w:szCs w:val="20"/>
                              <w:bdr w:val="none" w:sz="0" w:space="0" w:color="auto" w:frame="1"/>
                              <w:lang w:eastAsia="ru-RU"/>
                            </w:rPr>
                            <w:t>?</w:t>
                          </w:r>
                        </w:hyperlink>
                        <w:r w:rsidRPr="00023B95">
                          <w:rPr>
                            <w:rFonts w:ascii="Arial" w:eastAsia="Times New Roman" w:hAnsi="Arial" w:cs="Arial"/>
                            <w:color w:val="000000"/>
                            <w:sz w:val="20"/>
                            <w:szCs w:val="20"/>
                            <w:lang w:eastAsia="ru-RU"/>
                          </w:rPr>
                          <w:t>):</w:t>
                        </w:r>
                      </w:p>
                    </w:tc>
                    <w:tc>
                      <w:tcPr>
                        <w:tcW w:w="0" w:type="auto"/>
                        <w:shd w:val="clear" w:color="auto" w:fill="DDE3EB"/>
                        <w:hideMark/>
                      </w:tcPr>
                      <w:p w:rsidR="00023B95" w:rsidRPr="00023B95" w:rsidRDefault="00023B95" w:rsidP="00023B95">
                        <w:pPr>
                          <w:spacing w:after="0" w:line="240" w:lineRule="auto"/>
                          <w:rPr>
                            <w:rFonts w:ascii="Arial" w:eastAsia="Times New Roman" w:hAnsi="Arial" w:cs="Arial"/>
                            <w:vanish/>
                            <w:color w:val="000000"/>
                            <w:sz w:val="20"/>
                            <w:szCs w:val="20"/>
                            <w:lang w:eastAsia="ru-RU"/>
                          </w:rPr>
                        </w:pPr>
                        <w:hyperlink r:id="rId22" w:tgtFrame="_blank" w:history="1">
                          <w:r w:rsidRPr="00023B95">
                            <w:rPr>
                              <w:rFonts w:ascii="Arial" w:eastAsia="Times New Roman" w:hAnsi="Arial" w:cs="Arial"/>
                              <w:vanish/>
                              <w:color w:val="1367CF"/>
                              <w:sz w:val="20"/>
                              <w:szCs w:val="20"/>
                              <w:bdr w:val="none" w:sz="0" w:space="0" w:color="auto" w:frame="1"/>
                              <w:lang w:eastAsia="ru-RU"/>
                            </w:rPr>
                            <w:t>Подписаться</w:t>
                          </w:r>
                        </w:hyperlink>
                        <w:r w:rsidRPr="00023B95">
                          <w:rPr>
                            <w:rFonts w:ascii="Arial" w:eastAsia="Times New Roman" w:hAnsi="Arial" w:cs="Arial"/>
                            <w:vanish/>
                            <w:color w:val="000000"/>
                            <w:sz w:val="20"/>
                            <w:szCs w:val="20"/>
                            <w:lang w:eastAsia="ru-RU"/>
                          </w:rPr>
                          <w:t xml:space="preserve">   </w:t>
                        </w:r>
                      </w:p>
                      <w:p w:rsidR="00023B95" w:rsidRPr="00023B95" w:rsidRDefault="00023B95" w:rsidP="00023B95">
                        <w:pPr>
                          <w:spacing w:after="0" w:line="240" w:lineRule="auto"/>
                          <w:rPr>
                            <w:rFonts w:ascii="Arial" w:eastAsia="Times New Roman" w:hAnsi="Arial" w:cs="Arial"/>
                            <w:color w:val="000000"/>
                            <w:sz w:val="20"/>
                            <w:szCs w:val="20"/>
                            <w:lang w:eastAsia="ru-RU"/>
                          </w:rPr>
                        </w:pPr>
                        <w:hyperlink r:id="rId23" w:tgtFrame="_blank" w:history="1">
                          <w:r w:rsidRPr="00023B95">
                            <w:rPr>
                              <w:rFonts w:ascii="Arial" w:eastAsia="Times New Roman" w:hAnsi="Arial" w:cs="Arial"/>
                              <w:color w:val="1367CF"/>
                              <w:sz w:val="20"/>
                              <w:szCs w:val="20"/>
                              <w:bdr w:val="none" w:sz="0" w:space="0" w:color="auto" w:frame="1"/>
                              <w:lang w:eastAsia="ru-RU"/>
                            </w:rPr>
                            <w:t>Отказаться от рассылки</w:t>
                          </w:r>
                        </w:hyperlink>
                        <w:r w:rsidRPr="00023B95">
                          <w:rPr>
                            <w:rFonts w:ascii="Arial" w:eastAsia="Times New Roman" w:hAnsi="Arial" w:cs="Arial"/>
                            <w:color w:val="000000"/>
                            <w:sz w:val="20"/>
                            <w:szCs w:val="20"/>
                            <w:lang w:eastAsia="ru-RU"/>
                          </w:rPr>
                          <w:t xml:space="preserve"> </w:t>
                        </w:r>
                      </w:p>
                    </w:tc>
                  </w:tr>
                </w:tbl>
                <w:p w:rsidR="00023B95" w:rsidRPr="00023B95" w:rsidRDefault="00023B95" w:rsidP="00023B95">
                  <w:pPr>
                    <w:spacing w:after="0" w:line="240" w:lineRule="auto"/>
                    <w:rPr>
                      <w:rFonts w:ascii="Arial" w:eastAsia="Times New Roman" w:hAnsi="Arial" w:cs="Arial"/>
                      <w:color w:val="000000"/>
                      <w:sz w:val="20"/>
                      <w:szCs w:val="20"/>
                      <w:lang w:eastAsia="ru-RU"/>
                    </w:rPr>
                  </w:pPr>
                </w:p>
              </w:tc>
            </w:tr>
          </w:tbl>
          <w:p w:rsidR="00023B95" w:rsidRPr="00023B95" w:rsidRDefault="00023B95" w:rsidP="00023B95">
            <w:pPr>
              <w:spacing w:after="0" w:line="240" w:lineRule="auto"/>
              <w:rPr>
                <w:rFonts w:ascii="Arial" w:eastAsia="Times New Roman" w:hAnsi="Arial" w:cs="Arial"/>
                <w:color w:val="000000"/>
                <w:sz w:val="20"/>
                <w:szCs w:val="20"/>
                <w:lang w:eastAsia="ru-RU"/>
              </w:rPr>
            </w:pPr>
          </w:p>
        </w:tc>
      </w:tr>
    </w:tbl>
    <w:p w:rsidR="00716BD3" w:rsidRDefault="00716BD3"/>
    <w:sectPr w:rsidR="00716BD3" w:rsidSect="00023B9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4C44D55"/>
    <w:multiLevelType w:val="multilevel"/>
    <w:tmpl w:val="DEACE9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F7"/>
    <w:rsid w:val="00023B95"/>
    <w:rsid w:val="003714F7"/>
    <w:rsid w:val="0071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68632-7FCA-4D5F-923A-FBD0BE10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3B95"/>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B95"/>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023B95"/>
    <w:rPr>
      <w:strike w:val="0"/>
      <w:dstrike w:val="0"/>
      <w:color w:val="2283C3"/>
      <w:u w:val="none"/>
      <w:effect w:val="none"/>
    </w:rPr>
  </w:style>
  <w:style w:type="paragraph" w:styleId="a4">
    <w:name w:val="Normal (Web)"/>
    <w:basedOn w:val="a"/>
    <w:uiPriority w:val="99"/>
    <w:semiHidden/>
    <w:unhideWhenUsed/>
    <w:rsid w:val="00023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023B95"/>
    <w:rPr>
      <w:vanish w:val="0"/>
      <w:webHidden w:val="0"/>
      <w:color w:val="E4002B"/>
      <w:specVanish w:val="0"/>
    </w:rPr>
  </w:style>
  <w:style w:type="character" w:customStyle="1" w:styleId="value">
    <w:name w:val="value"/>
    <w:basedOn w:val="a0"/>
    <w:rsid w:val="00023B95"/>
  </w:style>
  <w:style w:type="character" w:customStyle="1" w:styleId="ellipsis2">
    <w:name w:val="ellipsis2"/>
    <w:basedOn w:val="a0"/>
    <w:rsid w:val="00023B95"/>
  </w:style>
  <w:style w:type="character" w:customStyle="1" w:styleId="a-more">
    <w:name w:val="a-more"/>
    <w:basedOn w:val="a0"/>
    <w:rsid w:val="00023B95"/>
  </w:style>
  <w:style w:type="character" w:customStyle="1" w:styleId="a-less">
    <w:name w:val="a-less"/>
    <w:basedOn w:val="a0"/>
    <w:rsid w:val="00023B95"/>
  </w:style>
  <w:style w:type="character" w:customStyle="1" w:styleId="userlinkmenu">
    <w:name w:val="userlink_menu"/>
    <w:basedOn w:val="a0"/>
    <w:rsid w:val="00023B95"/>
  </w:style>
  <w:style w:type="character" w:customStyle="1" w:styleId="floathint-marker1">
    <w:name w:val="floathint-marker1"/>
    <w:basedOn w:val="a0"/>
    <w:rsid w:val="00023B9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4018">
      <w:bodyDiv w:val="1"/>
      <w:marLeft w:val="0"/>
      <w:marRight w:val="0"/>
      <w:marTop w:val="0"/>
      <w:marBottom w:val="0"/>
      <w:divBdr>
        <w:top w:val="none" w:sz="0" w:space="0" w:color="auto"/>
        <w:left w:val="none" w:sz="0" w:space="0" w:color="auto"/>
        <w:bottom w:val="none" w:sz="0" w:space="0" w:color="auto"/>
        <w:right w:val="none" w:sz="0" w:space="0" w:color="auto"/>
      </w:divBdr>
      <w:divsChild>
        <w:div w:id="767387846">
          <w:marLeft w:val="0"/>
          <w:marRight w:val="0"/>
          <w:marTop w:val="0"/>
          <w:marBottom w:val="0"/>
          <w:divBdr>
            <w:top w:val="none" w:sz="0" w:space="0" w:color="auto"/>
            <w:left w:val="none" w:sz="0" w:space="0" w:color="auto"/>
            <w:bottom w:val="none" w:sz="0" w:space="0" w:color="auto"/>
            <w:right w:val="none" w:sz="0" w:space="0" w:color="auto"/>
          </w:divBdr>
          <w:divsChild>
            <w:div w:id="1519195561">
              <w:marLeft w:val="0"/>
              <w:marRight w:val="0"/>
              <w:marTop w:val="0"/>
              <w:marBottom w:val="0"/>
              <w:divBdr>
                <w:top w:val="none" w:sz="0" w:space="0" w:color="auto"/>
                <w:left w:val="none" w:sz="0" w:space="0" w:color="auto"/>
                <w:bottom w:val="none" w:sz="0" w:space="0" w:color="auto"/>
                <w:right w:val="none" w:sz="0" w:space="0" w:color="auto"/>
              </w:divBdr>
              <w:divsChild>
                <w:div w:id="1086802001">
                  <w:marLeft w:val="0"/>
                  <w:marRight w:val="0"/>
                  <w:marTop w:val="0"/>
                  <w:marBottom w:val="0"/>
                  <w:divBdr>
                    <w:top w:val="none" w:sz="0" w:space="0" w:color="auto"/>
                    <w:left w:val="none" w:sz="0" w:space="0" w:color="auto"/>
                    <w:bottom w:val="none" w:sz="0" w:space="0" w:color="auto"/>
                    <w:right w:val="none" w:sz="0" w:space="0" w:color="auto"/>
                  </w:divBdr>
                  <w:divsChild>
                    <w:div w:id="213203430">
                      <w:marLeft w:val="0"/>
                      <w:marRight w:val="-450"/>
                      <w:marTop w:val="0"/>
                      <w:marBottom w:val="0"/>
                      <w:divBdr>
                        <w:top w:val="none" w:sz="0" w:space="0" w:color="auto"/>
                        <w:left w:val="none" w:sz="0" w:space="0" w:color="auto"/>
                        <w:bottom w:val="none" w:sz="0" w:space="0" w:color="auto"/>
                        <w:right w:val="none" w:sz="0" w:space="0" w:color="auto"/>
                      </w:divBdr>
                      <w:divsChild>
                        <w:div w:id="1470896227">
                          <w:marLeft w:val="0"/>
                          <w:marRight w:val="0"/>
                          <w:marTop w:val="0"/>
                          <w:marBottom w:val="0"/>
                          <w:divBdr>
                            <w:top w:val="none" w:sz="0" w:space="0" w:color="auto"/>
                            <w:left w:val="none" w:sz="0" w:space="0" w:color="auto"/>
                            <w:bottom w:val="none" w:sz="0" w:space="0" w:color="auto"/>
                            <w:right w:val="none" w:sz="0" w:space="0" w:color="auto"/>
                          </w:divBdr>
                          <w:divsChild>
                            <w:div w:id="21473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7036">
              <w:marLeft w:val="0"/>
              <w:marRight w:val="0"/>
              <w:marTop w:val="0"/>
              <w:marBottom w:val="0"/>
              <w:divBdr>
                <w:top w:val="none" w:sz="0" w:space="0" w:color="auto"/>
                <w:left w:val="none" w:sz="0" w:space="0" w:color="auto"/>
                <w:bottom w:val="none" w:sz="0" w:space="0" w:color="auto"/>
                <w:right w:val="none" w:sz="0" w:space="0" w:color="auto"/>
              </w:divBdr>
              <w:divsChild>
                <w:div w:id="1822648659">
                  <w:marLeft w:val="0"/>
                  <w:marRight w:val="0"/>
                  <w:marTop w:val="0"/>
                  <w:marBottom w:val="0"/>
                  <w:divBdr>
                    <w:top w:val="none" w:sz="0" w:space="0" w:color="auto"/>
                    <w:left w:val="none" w:sz="0" w:space="0" w:color="auto"/>
                    <w:bottom w:val="none" w:sz="0" w:space="0" w:color="auto"/>
                    <w:right w:val="none" w:sz="0" w:space="0" w:color="auto"/>
                  </w:divBdr>
                </w:div>
                <w:div w:id="778374582">
                  <w:marLeft w:val="0"/>
                  <w:marRight w:val="0"/>
                  <w:marTop w:val="0"/>
                  <w:marBottom w:val="0"/>
                  <w:divBdr>
                    <w:top w:val="none" w:sz="0" w:space="0" w:color="auto"/>
                    <w:left w:val="none" w:sz="0" w:space="0" w:color="auto"/>
                    <w:bottom w:val="none" w:sz="0" w:space="0" w:color="auto"/>
                    <w:right w:val="none" w:sz="0" w:space="0" w:color="auto"/>
                  </w:divBdr>
                </w:div>
                <w:div w:id="168952962">
                  <w:marLeft w:val="0"/>
                  <w:marRight w:val="0"/>
                  <w:marTop w:val="0"/>
                  <w:marBottom w:val="0"/>
                  <w:divBdr>
                    <w:top w:val="none" w:sz="0" w:space="0" w:color="auto"/>
                    <w:left w:val="none" w:sz="0" w:space="0" w:color="auto"/>
                    <w:bottom w:val="none" w:sz="0" w:space="0" w:color="auto"/>
                    <w:right w:val="none" w:sz="0" w:space="0" w:color="auto"/>
                  </w:divBdr>
                </w:div>
                <w:div w:id="1836189203">
                  <w:marLeft w:val="0"/>
                  <w:marRight w:val="0"/>
                  <w:marTop w:val="0"/>
                  <w:marBottom w:val="0"/>
                  <w:divBdr>
                    <w:top w:val="none" w:sz="0" w:space="0" w:color="auto"/>
                    <w:left w:val="none" w:sz="0" w:space="0" w:color="auto"/>
                    <w:bottom w:val="none" w:sz="0" w:space="0" w:color="auto"/>
                    <w:right w:val="none" w:sz="0" w:space="0" w:color="auto"/>
                  </w:divBdr>
                </w:div>
                <w:div w:id="542248741">
                  <w:marLeft w:val="0"/>
                  <w:marRight w:val="0"/>
                  <w:marTop w:val="0"/>
                  <w:marBottom w:val="0"/>
                  <w:divBdr>
                    <w:top w:val="none" w:sz="0" w:space="0" w:color="auto"/>
                    <w:left w:val="none" w:sz="0" w:space="0" w:color="auto"/>
                    <w:bottom w:val="none" w:sz="0" w:space="0" w:color="auto"/>
                    <w:right w:val="none" w:sz="0" w:space="0" w:color="auto"/>
                  </w:divBdr>
                </w:div>
                <w:div w:id="110126442">
                  <w:marLeft w:val="0"/>
                  <w:marRight w:val="0"/>
                  <w:marTop w:val="0"/>
                  <w:marBottom w:val="0"/>
                  <w:divBdr>
                    <w:top w:val="none" w:sz="0" w:space="0" w:color="auto"/>
                    <w:left w:val="none" w:sz="0" w:space="0" w:color="auto"/>
                    <w:bottom w:val="none" w:sz="0" w:space="0" w:color="auto"/>
                    <w:right w:val="none" w:sz="0" w:space="0" w:color="auto"/>
                  </w:divBdr>
                </w:div>
                <w:div w:id="1187449644">
                  <w:marLeft w:val="0"/>
                  <w:marRight w:val="0"/>
                  <w:marTop w:val="0"/>
                  <w:marBottom w:val="0"/>
                  <w:divBdr>
                    <w:top w:val="none" w:sz="0" w:space="0" w:color="auto"/>
                    <w:left w:val="none" w:sz="0" w:space="0" w:color="auto"/>
                    <w:bottom w:val="none" w:sz="0" w:space="0" w:color="auto"/>
                    <w:right w:val="none" w:sz="0" w:space="0" w:color="auto"/>
                  </w:divBdr>
                </w:div>
                <w:div w:id="784806800">
                  <w:marLeft w:val="0"/>
                  <w:marRight w:val="0"/>
                  <w:marTop w:val="0"/>
                  <w:marBottom w:val="0"/>
                  <w:divBdr>
                    <w:top w:val="none" w:sz="0" w:space="0" w:color="auto"/>
                    <w:left w:val="none" w:sz="0" w:space="0" w:color="auto"/>
                    <w:bottom w:val="none" w:sz="0" w:space="0" w:color="auto"/>
                    <w:right w:val="none" w:sz="0" w:space="0" w:color="auto"/>
                  </w:divBdr>
                </w:div>
                <w:div w:id="743575579">
                  <w:marLeft w:val="0"/>
                  <w:marRight w:val="0"/>
                  <w:marTop w:val="0"/>
                  <w:marBottom w:val="0"/>
                  <w:divBdr>
                    <w:top w:val="none" w:sz="0" w:space="0" w:color="auto"/>
                    <w:left w:val="none" w:sz="0" w:space="0" w:color="auto"/>
                    <w:bottom w:val="none" w:sz="0" w:space="0" w:color="auto"/>
                    <w:right w:val="none" w:sz="0" w:space="0" w:color="auto"/>
                  </w:divBdr>
                </w:div>
                <w:div w:id="1444106350">
                  <w:marLeft w:val="0"/>
                  <w:marRight w:val="0"/>
                  <w:marTop w:val="0"/>
                  <w:marBottom w:val="0"/>
                  <w:divBdr>
                    <w:top w:val="none" w:sz="0" w:space="0" w:color="auto"/>
                    <w:left w:val="none" w:sz="0" w:space="0" w:color="auto"/>
                    <w:bottom w:val="none" w:sz="0" w:space="0" w:color="auto"/>
                    <w:right w:val="none" w:sz="0" w:space="0" w:color="auto"/>
                  </w:divBdr>
                </w:div>
                <w:div w:id="908923605">
                  <w:marLeft w:val="0"/>
                  <w:marRight w:val="0"/>
                  <w:marTop w:val="0"/>
                  <w:marBottom w:val="0"/>
                  <w:divBdr>
                    <w:top w:val="none" w:sz="0" w:space="0" w:color="auto"/>
                    <w:left w:val="none" w:sz="0" w:space="0" w:color="auto"/>
                    <w:bottom w:val="none" w:sz="0" w:space="0" w:color="auto"/>
                    <w:right w:val="none" w:sz="0" w:space="0" w:color="auto"/>
                  </w:divBdr>
                </w:div>
                <w:div w:id="76052838">
                  <w:marLeft w:val="0"/>
                  <w:marRight w:val="0"/>
                  <w:marTop w:val="0"/>
                  <w:marBottom w:val="0"/>
                  <w:divBdr>
                    <w:top w:val="none" w:sz="0" w:space="0" w:color="auto"/>
                    <w:left w:val="none" w:sz="0" w:space="0" w:color="auto"/>
                    <w:bottom w:val="none" w:sz="0" w:space="0" w:color="auto"/>
                    <w:right w:val="none" w:sz="0" w:space="0" w:color="auto"/>
                  </w:divBdr>
                </w:div>
                <w:div w:id="1473867593">
                  <w:marLeft w:val="0"/>
                  <w:marRight w:val="0"/>
                  <w:marTop w:val="0"/>
                  <w:marBottom w:val="0"/>
                  <w:divBdr>
                    <w:top w:val="none" w:sz="0" w:space="0" w:color="auto"/>
                    <w:left w:val="none" w:sz="0" w:space="0" w:color="auto"/>
                    <w:bottom w:val="none" w:sz="0" w:space="0" w:color="auto"/>
                    <w:right w:val="none" w:sz="0" w:space="0" w:color="auto"/>
                  </w:divBdr>
                </w:div>
                <w:div w:id="168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1332&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1031332&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1031332&amp;action=offer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hyperlink" Target="http://www.b2b-mrsk.ru/download.html?file=file%2F209499300.zip&amp;title=0597_%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html?id=1031332&amp;action=gkpz_fields&amp;back_url=%2Fmarket%2Fview.html%3Fid%3D1031332&amp;gkpz_trade_id=148185" TargetMode="External"/><Relationship Id="rId20" Type="http://schemas.openxmlformats.org/officeDocument/2006/relationships/hyperlink" Target="http://www.b2b-mrsk.ru/market/edit.html?duplicated_from_id=1031332" TargetMode="External"/><Relationship Id="rId1" Type="http://schemas.openxmlformats.org/officeDocument/2006/relationships/numbering" Target="numbering.xml"/><Relationship Id="rId6" Type="http://schemas.openxmlformats.org/officeDocument/2006/relationships/hyperlink" Target="http://www.b2b-mrsk.ru/market/view.html?id=1031332&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fontTable" Target="fontTable.xml"/><Relationship Id="rId5" Type="http://schemas.openxmlformats.org/officeDocument/2006/relationships/hyperlink" Target="http://www.b2b-mrsk.ru/market/view.html?id=1031332&amp;action=explanation" TargetMode="External"/><Relationship Id="rId15" Type="http://schemas.openxmlformats.org/officeDocument/2006/relationships/hyperlink" Target="mailto:Savchenko-YuV%40te.ru" TargetMode="External"/><Relationship Id="rId23" Type="http://schemas.openxmlformats.org/officeDocument/2006/relationships/hyperlink" Target="http://www.b2b-mrsk.ru/market/procedure_subscription.html?popup=1&amp;action=unsubscribe&amp;lot_type=4&amp;proc_id=1031332&amp;hash=e63e5f5c4e4197e05ab746a10f9a6c4d" TargetMode="External"/><Relationship Id="rId10" Type="http://schemas.openxmlformats.org/officeDocument/2006/relationships/hyperlink" Target="http://www.b2b-mrsk.ru/market/view.html?id=1031332&amp;switch_price_both_view=1" TargetMode="External"/><Relationship Id="rId19" Type="http://schemas.openxmlformats.org/officeDocument/2006/relationships/hyperlink" Target="http://www.b2b-mrsk.ru/market/view.html?id=1031332&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procedure_subscription.html?popup=1&amp;action=subscribe&amp;lot_type=4&amp;proc_id=1031332&amp;hash=e63e5f5c4e4197e05ab746a10f9a6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1508</Words>
  <Characters>8600</Characters>
  <Application>Microsoft Office Word</Application>
  <DocSecurity>0</DocSecurity>
  <Lines>71</Lines>
  <Paragraphs>20</Paragraphs>
  <ScaleCrop>false</ScaleCrop>
  <Company>АО Тюменьэнерго</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2018-05-31T03:32:00Z</dcterms:created>
  <dcterms:modified xsi:type="dcterms:W3CDTF">2018-05-31T03:36:00Z</dcterms:modified>
</cp:coreProperties>
</file>