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342" w:rsidRPr="00DC2342" w:rsidRDefault="00DC2342" w:rsidP="00DC2342">
      <w:pPr>
        <w:spacing w:after="144" w:line="240" w:lineRule="auto"/>
        <w:jc w:val="center"/>
        <w:rPr>
          <w:rFonts w:ascii="Arial" w:eastAsia="Times New Roman" w:hAnsi="Arial" w:cs="Arial"/>
          <w:b/>
          <w:bCs/>
          <w:color w:val="000000"/>
          <w:sz w:val="36"/>
          <w:szCs w:val="36"/>
          <w:lang w:eastAsia="ru-RU"/>
        </w:rPr>
      </w:pPr>
      <w:r>
        <w:rPr>
          <w:rFonts w:ascii="Arial" w:eastAsia="Times New Roman" w:hAnsi="Arial" w:cs="Arial"/>
          <w:b/>
          <w:bCs/>
          <w:color w:val="000000"/>
          <w:sz w:val="36"/>
          <w:szCs w:val="36"/>
          <w:lang w:eastAsia="ru-RU"/>
        </w:rPr>
        <w:t>Извещение</w:t>
      </w:r>
    </w:p>
    <w:tbl>
      <w:tblPr>
        <w:tblW w:w="5455" w:type="pct"/>
        <w:tblCellSpacing w:w="0" w:type="dxa"/>
        <w:tblInd w:w="-851" w:type="dxa"/>
        <w:tblCellMar>
          <w:left w:w="0" w:type="dxa"/>
          <w:right w:w="0" w:type="dxa"/>
        </w:tblCellMar>
        <w:tblLook w:val="04A0" w:firstRow="1" w:lastRow="0" w:firstColumn="1" w:lastColumn="0" w:noHBand="0" w:noVBand="1"/>
      </w:tblPr>
      <w:tblGrid>
        <w:gridCol w:w="10206"/>
      </w:tblGrid>
      <w:tr w:rsidR="00DC2342" w:rsidRPr="00DC2342" w:rsidTr="00DC2342">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10206"/>
            </w:tblGrid>
            <w:tr w:rsidR="00DC2342" w:rsidRPr="00DC2342">
              <w:trPr>
                <w:tblCellSpacing w:w="7" w:type="dxa"/>
              </w:trPr>
              <w:tc>
                <w:tcPr>
                  <w:tcW w:w="0" w:type="auto"/>
                  <w:shd w:val="clear" w:color="auto" w:fill="C7CCD3"/>
                  <w:tcMar>
                    <w:top w:w="75" w:type="dxa"/>
                    <w:left w:w="75" w:type="dxa"/>
                    <w:bottom w:w="75" w:type="dxa"/>
                    <w:right w:w="75" w:type="dxa"/>
                  </w:tcMar>
                  <w:hideMark/>
                </w:tcPr>
                <w:p w:rsidR="00DC2342" w:rsidRPr="00DC2342" w:rsidRDefault="00DC2342" w:rsidP="00DC2342">
                  <w:pPr>
                    <w:shd w:val="clear" w:color="auto" w:fill="C7CCD3"/>
                    <w:spacing w:after="0" w:line="288" w:lineRule="auto"/>
                    <w:outlineLvl w:val="2"/>
                    <w:rPr>
                      <w:rFonts w:ascii="Arial" w:eastAsia="Times New Roman" w:hAnsi="Arial" w:cs="Arial"/>
                      <w:color w:val="333333"/>
                      <w:sz w:val="21"/>
                      <w:szCs w:val="21"/>
                      <w:lang w:eastAsia="ru-RU"/>
                    </w:rPr>
                  </w:pPr>
                  <w:hyperlink r:id="rId5" w:history="1">
                    <w:r w:rsidRPr="00DC2342">
                      <w:rPr>
                        <w:rFonts w:ascii="Arial" w:eastAsia="Times New Roman" w:hAnsi="Arial" w:cs="Arial"/>
                        <w:b/>
                        <w:bCs/>
                        <w:color w:val="1367CF"/>
                        <w:sz w:val="21"/>
                        <w:szCs w:val="21"/>
                        <w:bdr w:val="none" w:sz="0" w:space="0" w:color="auto" w:frame="1"/>
                        <w:lang w:eastAsia="ru-RU"/>
                      </w:rPr>
                      <w:t>Филиал акционерного общества энергетики и электрификации "Тюменьэнерго" Сургутские электрические сети</w:t>
                    </w:r>
                  </w:hyperlink>
                  <w:r w:rsidRPr="00DC2342">
                    <w:rPr>
                      <w:rFonts w:ascii="Arial" w:eastAsia="Times New Roman" w:hAnsi="Arial" w:cs="Arial"/>
                      <w:color w:val="333333"/>
                      <w:sz w:val="21"/>
                      <w:szCs w:val="21"/>
                      <w:lang w:eastAsia="ru-RU"/>
                    </w:rPr>
                    <w:t xml:space="preserve">, 628403, Россия, Тюменская обл., Ханты-Мансийский Автономный округ - Югра, г. Сургут, ул.30лет Победы, д.30, </w:t>
                  </w:r>
                  <w:r w:rsidRPr="00DC2342">
                    <w:rPr>
                      <w:rFonts w:ascii="Arial" w:eastAsia="Times New Roman" w:hAnsi="Arial" w:cs="Arial"/>
                      <w:b/>
                      <w:bCs/>
                      <w:color w:val="333333"/>
                      <w:sz w:val="21"/>
                      <w:szCs w:val="21"/>
                      <w:lang w:eastAsia="ru-RU"/>
                    </w:rPr>
                    <w:t>приглашает принять участие в процедуре (тендере)</w:t>
                  </w:r>
                  <w:r w:rsidRPr="00DC2342">
                    <w:rPr>
                      <w:rFonts w:ascii="Arial" w:eastAsia="Times New Roman" w:hAnsi="Arial" w:cs="Arial"/>
                      <w:color w:val="333333"/>
                      <w:sz w:val="21"/>
                      <w:szCs w:val="21"/>
                      <w:lang w:eastAsia="ru-RU"/>
                    </w:rPr>
                    <w:t>.</w:t>
                  </w:r>
                </w:p>
              </w:tc>
            </w:tr>
            <w:tr w:rsidR="00DC2342" w:rsidRPr="00DC234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445"/>
                    <w:gridCol w:w="6733"/>
                  </w:tblGrid>
                  <w:tr w:rsidR="00DC2342" w:rsidRPr="00DC2342">
                    <w:trPr>
                      <w:tblCellSpacing w:w="0" w:type="dxa"/>
                    </w:trPr>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Предмет конкурса (тендера):</w:t>
                        </w:r>
                      </w:p>
                    </w:tc>
                    <w:tc>
                      <w:tcPr>
                        <w:tcW w:w="0" w:type="auto"/>
                        <w:shd w:val="clear" w:color="auto" w:fill="DDE3EB"/>
                        <w:hideMark/>
                      </w:tcPr>
                      <w:p w:rsidR="00DC2342" w:rsidRPr="00DC2342" w:rsidRDefault="00DC2342" w:rsidP="00DC2342">
                        <w:pPr>
                          <w:spacing w:after="0" w:line="343" w:lineRule="atLeast"/>
                          <w:outlineLvl w:val="0"/>
                          <w:rPr>
                            <w:rFonts w:ascii="Arial" w:eastAsia="Times New Roman" w:hAnsi="Arial" w:cs="Arial"/>
                            <w:color w:val="000000"/>
                            <w:kern w:val="36"/>
                            <w:sz w:val="21"/>
                            <w:szCs w:val="21"/>
                            <w:lang w:eastAsia="ru-RU"/>
                          </w:rPr>
                        </w:pPr>
                        <w:r w:rsidRPr="00DC2342">
                          <w:rPr>
                            <w:rFonts w:ascii="Arial" w:eastAsia="Times New Roman" w:hAnsi="Arial" w:cs="Arial"/>
                            <w:color w:val="000000"/>
                            <w:kern w:val="36"/>
                            <w:sz w:val="21"/>
                            <w:szCs w:val="21"/>
                            <w:lang w:eastAsia="ru-RU"/>
                          </w:rPr>
                          <w:t>Открытый одноэтапный конкурс без предварительного отбора на право заключения договора на выполнение работ по замене подвесной арматуры и перестановке опор на новый фундамент ВЛ 110 в 2017-2018 году для нужд филиала АО "Тюменьэнерго" Сургутские электрические сети</w:t>
                        </w:r>
                      </w:p>
                      <w:p w:rsidR="00DC2342" w:rsidRPr="00DC2342" w:rsidRDefault="00DC2342" w:rsidP="00DC2342">
                        <w:pPr>
                          <w:spacing w:after="0" w:line="343" w:lineRule="atLeast"/>
                          <w:outlineLvl w:val="1"/>
                          <w:rPr>
                            <w:rFonts w:ascii="Arial" w:eastAsia="Times New Roman" w:hAnsi="Arial" w:cs="Arial"/>
                            <w:color w:val="000000"/>
                            <w:sz w:val="21"/>
                            <w:szCs w:val="21"/>
                            <w:lang w:eastAsia="ru-RU"/>
                          </w:rPr>
                        </w:pPr>
                        <w:r w:rsidRPr="00DC2342">
                          <w:rPr>
                            <w:rFonts w:ascii="Arial" w:eastAsia="Times New Roman" w:hAnsi="Arial" w:cs="Arial"/>
                            <w:b/>
                            <w:bCs/>
                            <w:color w:val="000000"/>
                            <w:sz w:val="21"/>
                            <w:szCs w:val="21"/>
                            <w:lang w:eastAsia="ru-RU"/>
                          </w:rPr>
                          <w:t>Лот № 1.</w:t>
                        </w:r>
                        <w:r w:rsidRPr="00DC2342">
                          <w:rPr>
                            <w:rFonts w:ascii="Arial" w:eastAsia="Times New Roman" w:hAnsi="Arial" w:cs="Arial"/>
                            <w:color w:val="000000"/>
                            <w:sz w:val="21"/>
                            <w:szCs w:val="21"/>
                            <w:lang w:eastAsia="ru-RU"/>
                          </w:rPr>
                          <w:t xml:space="preserve"> Выполнение работ по замене подвесной арматуры и перестановке опор на новый фундамент ВЛ 110 </w:t>
                        </w:r>
                        <w:proofErr w:type="spellStart"/>
                        <w:r w:rsidRPr="00DC2342">
                          <w:rPr>
                            <w:rFonts w:ascii="Arial" w:eastAsia="Times New Roman" w:hAnsi="Arial" w:cs="Arial"/>
                            <w:color w:val="000000"/>
                            <w:sz w:val="21"/>
                            <w:szCs w:val="21"/>
                            <w:lang w:eastAsia="ru-RU"/>
                          </w:rPr>
                          <w:t>кВ</w:t>
                        </w:r>
                        <w:proofErr w:type="spellEnd"/>
                        <w:r w:rsidRPr="00DC2342">
                          <w:rPr>
                            <w:rFonts w:ascii="Arial" w:eastAsia="Times New Roman" w:hAnsi="Arial" w:cs="Arial"/>
                            <w:color w:val="000000"/>
                            <w:sz w:val="21"/>
                            <w:szCs w:val="21"/>
                            <w:lang w:eastAsia="ru-RU"/>
                          </w:rPr>
                          <w:t xml:space="preserve"> в 2017-2018 году для нужд филиала АО "Тюменьэнерго" Сургутские электрические сети</w:t>
                        </w:r>
                      </w:p>
                    </w:tc>
                  </w:tr>
                  <w:tr w:rsidR="00DC2342" w:rsidRPr="00DC2342">
                    <w:trPr>
                      <w:tblCellSpacing w:w="0" w:type="dxa"/>
                    </w:trPr>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2691351 </w:t>
                        </w:r>
                        <w:hyperlink r:id="rId6" w:history="1">
                          <w:r w:rsidRPr="00DC2342">
                            <w:rPr>
                              <w:rFonts w:ascii="Arial" w:eastAsia="Times New Roman" w:hAnsi="Arial" w:cs="Arial"/>
                              <w:color w:val="1367CF"/>
                              <w:sz w:val="21"/>
                              <w:szCs w:val="21"/>
                              <w:bdr w:val="none" w:sz="0" w:space="0" w:color="auto" w:frame="1"/>
                              <w:lang w:eastAsia="ru-RU"/>
                            </w:rPr>
                            <w:t>Изоляторы линейные подвесные тарельчатого типа</w:t>
                          </w:r>
                        </w:hyperlink>
                        <w:r w:rsidRPr="00DC2342">
                          <w:rPr>
                            <w:rFonts w:ascii="Arial" w:eastAsia="Times New Roman" w:hAnsi="Arial" w:cs="Arial"/>
                            <w:color w:val="000000"/>
                            <w:sz w:val="21"/>
                            <w:szCs w:val="21"/>
                            <w:lang w:eastAsia="ru-RU"/>
                          </w:rPr>
                          <w:br/>
                          <w:t>4521125 </w:t>
                        </w:r>
                        <w:hyperlink r:id="rId7" w:history="1">
                          <w:r w:rsidRPr="00DC2342">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DC2342" w:rsidRPr="00DC2342">
                    <w:trPr>
                      <w:tblCellSpacing w:w="0" w:type="dxa"/>
                    </w:trPr>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Дата публикации:</w:t>
                        </w:r>
                      </w:p>
                    </w:tc>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16.08.2016 14:03</w:t>
                        </w:r>
                      </w:p>
                    </w:tc>
                  </w:tr>
                  <w:tr w:rsidR="00DC2342" w:rsidRPr="00DC2342">
                    <w:trPr>
                      <w:tblCellSpacing w:w="0" w:type="dxa"/>
                    </w:trPr>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Сроки поставки:</w:t>
                        </w:r>
                      </w:p>
                    </w:tc>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b/>
                            <w:bCs/>
                            <w:color w:val="000000"/>
                            <w:sz w:val="21"/>
                            <w:szCs w:val="21"/>
                            <w:lang w:eastAsia="ru-RU"/>
                          </w:rPr>
                          <w:t>01.03.2017 - 30.04.2018</w:t>
                        </w:r>
                      </w:p>
                    </w:tc>
                  </w:tr>
                  <w:tr w:rsidR="00DC2342" w:rsidRPr="00DC2342">
                    <w:trPr>
                      <w:tblCellSpacing w:w="0" w:type="dxa"/>
                    </w:trPr>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Заказчик:</w:t>
                        </w:r>
                      </w:p>
                    </w:tc>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hyperlink r:id="rId8" w:history="1">
                          <w:r w:rsidRPr="00DC2342">
                            <w:rPr>
                              <w:rFonts w:ascii="Arial" w:eastAsia="Times New Roman" w:hAnsi="Arial" w:cs="Arial"/>
                              <w:color w:val="1367CF"/>
                              <w:sz w:val="21"/>
                              <w:szCs w:val="21"/>
                              <w:bdr w:val="none" w:sz="0" w:space="0" w:color="auto" w:frame="1"/>
                              <w:lang w:eastAsia="ru-RU"/>
                            </w:rPr>
                            <w:t>АО "Тюменьэнерго"</w:t>
                          </w:r>
                        </w:hyperlink>
                      </w:p>
                    </w:tc>
                  </w:tr>
                  <w:tr w:rsidR="00DC2342" w:rsidRPr="00DC2342">
                    <w:trPr>
                      <w:tblCellSpacing w:w="0" w:type="dxa"/>
                    </w:trPr>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DC2342" w:rsidRPr="00DC2342">
                    <w:trPr>
                      <w:tblCellSpacing w:w="0" w:type="dxa"/>
                    </w:trPr>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Местонахождение заказчика:</w:t>
                        </w:r>
                      </w:p>
                    </w:tc>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C2342" w:rsidRPr="00DC2342">
                    <w:trPr>
                      <w:tblCellSpacing w:w="0" w:type="dxa"/>
                    </w:trPr>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Контактное лицо:</w:t>
                        </w:r>
                      </w:p>
                    </w:tc>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DC2342">
                            <w:rPr>
                              <w:rFonts w:ascii="Arial" w:eastAsia="Times New Roman" w:hAnsi="Arial" w:cs="Arial"/>
                              <w:color w:val="1367CF"/>
                              <w:sz w:val="21"/>
                              <w:szCs w:val="21"/>
                              <w:bdr w:val="none" w:sz="0" w:space="0" w:color="auto" w:frame="1"/>
                              <w:lang w:eastAsia="ru-RU"/>
                            </w:rPr>
                            <w:t>Кочержинский Алексей Николаевич</w:t>
                          </w:r>
                        </w:hyperlink>
                        <w:r w:rsidRPr="00DC2342">
                          <w:rPr>
                            <w:rFonts w:ascii="Arial" w:eastAsia="Times New Roman" w:hAnsi="Arial" w:cs="Arial"/>
                            <w:color w:val="000000"/>
                            <w:sz w:val="21"/>
                            <w:szCs w:val="21"/>
                            <w:lang w:eastAsia="ru-RU"/>
                          </w:rPr>
                          <w:t xml:space="preserve">, тел.+7 (3462) 77-33-24, </w:t>
                        </w:r>
                        <w:hyperlink r:id="rId10" w:history="1">
                          <w:r w:rsidRPr="00DC2342">
                            <w:rPr>
                              <w:rFonts w:ascii="Arial" w:eastAsia="Times New Roman" w:hAnsi="Arial" w:cs="Arial"/>
                              <w:color w:val="1367CF"/>
                              <w:sz w:val="21"/>
                              <w:szCs w:val="21"/>
                              <w:bdr w:val="none" w:sz="0" w:space="0" w:color="auto" w:frame="1"/>
                              <w:lang w:eastAsia="ru-RU"/>
                            </w:rPr>
                            <w:t>zakupki@sures.te.ru</w:t>
                          </w:r>
                        </w:hyperlink>
                      </w:p>
                    </w:tc>
                  </w:tr>
                  <w:tr w:rsidR="00DC2342" w:rsidRPr="00DC2342">
                    <w:trPr>
                      <w:tblCellSpacing w:w="0" w:type="dxa"/>
                    </w:trPr>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Конкурсная комиссия:</w:t>
                        </w:r>
                      </w:p>
                    </w:tc>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Назначена приказом АО "Тюменьэнерго" № 154 от 04.04.2016г.</w:t>
                        </w:r>
                      </w:p>
                    </w:tc>
                  </w:tr>
                  <w:tr w:rsidR="00DC2342" w:rsidRPr="00DC2342">
                    <w:trPr>
                      <w:tblCellSpacing w:w="0" w:type="dxa"/>
                    </w:trPr>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Требования к участникам:</w:t>
                        </w:r>
                      </w:p>
                    </w:tc>
                    <w:tc>
                      <w:tcPr>
                        <w:tcW w:w="0" w:type="auto"/>
                        <w:shd w:val="clear" w:color="auto" w:fill="EDF0F3"/>
                        <w:hideMark/>
                      </w:tcPr>
                      <w:p w:rsid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 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C2342">
                          <w:rPr>
                            <w:rFonts w:ascii="Arial" w:eastAsia="Times New Roman" w:hAnsi="Arial" w:cs="Arial"/>
                            <w:color w:val="000000"/>
                            <w:sz w:val="21"/>
                            <w:szCs w:val="21"/>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DC2342">
                          <w:rPr>
                            <w:rFonts w:ascii="Arial" w:eastAsia="Times New Roman" w:hAnsi="Arial" w:cs="Arial"/>
                            <w:color w:val="000000"/>
                            <w:sz w:val="21"/>
                            <w:szCs w:val="21"/>
                            <w:lang w:eastAsia="ru-RU"/>
                          </w:rPr>
                          <w:br/>
                          <w:t>- Обеспечение заявки на участия в закупке предусмотрено в размере 2 % начальной цены лота. 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r w:rsidRPr="00DC2342">
                          <w:rPr>
                            <w:rFonts w:ascii="Arial" w:eastAsia="Times New Roman" w:hAnsi="Arial" w:cs="Arial"/>
                            <w:color w:val="000000"/>
                            <w:sz w:val="21"/>
                            <w:szCs w:val="21"/>
                            <w:lang w:eastAsia="ru-RU"/>
                          </w:rPr>
                          <w:br/>
                          <w:t>- 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w:t>
                        </w:r>
                        <w:r>
                          <w:rPr>
                            <w:rFonts w:ascii="Arial" w:eastAsia="Times New Roman" w:hAnsi="Arial" w:cs="Arial"/>
                            <w:color w:val="000000"/>
                            <w:sz w:val="21"/>
                            <w:szCs w:val="21"/>
                            <w:lang w:eastAsia="ru-RU"/>
                          </w:rPr>
                          <w:t>м органом управления Заказчика;</w:t>
                        </w:r>
                      </w:p>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 Обеспечение исполнения обязательств по договору в размере2 % начальной цены лота. Обеспечение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r w:rsidRPr="00DC2342">
                          <w:rPr>
                            <w:rFonts w:ascii="Arial" w:eastAsia="Times New Roman" w:hAnsi="Arial" w:cs="Arial"/>
                            <w:color w:val="000000"/>
                            <w:sz w:val="21"/>
                            <w:szCs w:val="21"/>
                            <w:lang w:eastAsia="ru-RU"/>
                          </w:rPr>
                          <w:br/>
                          <w:t>Обеспечение исполнения договора должно быть предоставлено Заказчику до даты заключения договора;</w:t>
                        </w:r>
                        <w:r w:rsidRPr="00DC2342">
                          <w:rPr>
                            <w:rFonts w:ascii="Arial" w:eastAsia="Times New Roman" w:hAnsi="Arial" w:cs="Arial"/>
                            <w:color w:val="000000"/>
                            <w:sz w:val="21"/>
                            <w:szCs w:val="21"/>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DC2342">
                          <w:rPr>
                            <w:rFonts w:ascii="Arial" w:eastAsia="Times New Roman" w:hAnsi="Arial" w:cs="Arial"/>
                            <w:color w:val="000000"/>
                            <w:sz w:val="21"/>
                            <w:szCs w:val="21"/>
                            <w:lang w:eastAsia="ru-RU"/>
                          </w:rPr>
                          <w:br/>
                          <w:t>- 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Конкурсной документации.</w:t>
                        </w:r>
                        <w:r w:rsidRPr="00DC2342">
                          <w:rPr>
                            <w:rFonts w:ascii="Arial" w:eastAsia="Times New Roman" w:hAnsi="Arial" w:cs="Arial"/>
                            <w:color w:val="000000"/>
                            <w:sz w:val="21"/>
                            <w:szCs w:val="21"/>
                            <w:lang w:eastAsia="ru-RU"/>
                          </w:rPr>
                          <w:br/>
                          <w:t>* Перечень аттестованного и подлежащего аттестации оборудования, технологий, материалов и систем указан, на сайте ПАО «</w:t>
                        </w:r>
                        <w:proofErr w:type="spellStart"/>
                        <w:r w:rsidRPr="00DC2342">
                          <w:rPr>
                            <w:rFonts w:ascii="Arial" w:eastAsia="Times New Roman" w:hAnsi="Arial" w:cs="Arial"/>
                            <w:color w:val="000000"/>
                            <w:sz w:val="21"/>
                            <w:szCs w:val="21"/>
                            <w:lang w:eastAsia="ru-RU"/>
                          </w:rPr>
                          <w:t>Россети</w:t>
                        </w:r>
                        <w:proofErr w:type="spellEnd"/>
                        <w:r w:rsidRPr="00DC2342">
                          <w:rPr>
                            <w:rFonts w:ascii="Arial" w:eastAsia="Times New Roman" w:hAnsi="Arial" w:cs="Arial"/>
                            <w:color w:val="000000"/>
                            <w:sz w:val="21"/>
                            <w:szCs w:val="21"/>
                            <w:lang w:eastAsia="ru-RU"/>
                          </w:rPr>
                          <w:t>» в информационно-телекоммуникационной сети Интернет;</w:t>
                        </w:r>
                        <w:r w:rsidRPr="00DC2342">
                          <w:rPr>
                            <w:rFonts w:ascii="Arial" w:eastAsia="Times New Roman" w:hAnsi="Arial" w:cs="Arial"/>
                            <w:color w:val="000000"/>
                            <w:sz w:val="21"/>
                            <w:szCs w:val="21"/>
                            <w:lang w:eastAsia="ru-RU"/>
                          </w:rPr>
                          <w:br/>
                          <w:t>- Работы/услуги/поставки, выполняемые субподрядчиками/соисполнителями/ субпоставщиками не должны превышать 50% от общего объема работ;</w:t>
                        </w:r>
                        <w:r w:rsidRPr="00DC2342">
                          <w:rPr>
                            <w:rFonts w:ascii="Arial" w:eastAsia="Times New Roman" w:hAnsi="Arial" w:cs="Arial"/>
                            <w:color w:val="000000"/>
                            <w:sz w:val="21"/>
                            <w:szCs w:val="21"/>
                            <w:lang w:eastAsia="ru-RU"/>
                          </w:rPr>
                          <w:br/>
                          <w:t>- Участник/ член коллективного Участника, субподрядчик (соисполнитель/субпоставщик) должен обладать гражданской правоспособностью в полном объеме для заключения и исполнения Договора;</w:t>
                        </w:r>
                        <w:r w:rsidRPr="00DC2342">
                          <w:rPr>
                            <w:rFonts w:ascii="Arial" w:eastAsia="Times New Roman" w:hAnsi="Arial" w:cs="Arial"/>
                            <w:color w:val="000000"/>
                            <w:sz w:val="21"/>
                            <w:szCs w:val="21"/>
                            <w:lang w:eastAsia="ru-RU"/>
                          </w:rPr>
                          <w:br/>
                          <w:t xml:space="preserve">- Участник/ член коллективного Участника, субподрядчик (соисполнитель/субпоставщик) должен обладать необходимыми кадровыми ресурсами для выполнения работ в соответствии с «Требованиями к участникам» приложение 1 к Техническому заданию, а именно: </w:t>
                        </w:r>
                        <w:r w:rsidRPr="00DC2342">
                          <w:rPr>
                            <w:rFonts w:ascii="Arial" w:eastAsia="Times New Roman" w:hAnsi="Arial" w:cs="Arial"/>
                            <w:color w:val="000000"/>
                            <w:sz w:val="21"/>
                            <w:szCs w:val="21"/>
                            <w:lang w:eastAsia="ru-RU"/>
                          </w:rPr>
                          <w:br/>
                          <w:t>1. Требования к квалификации персонала.</w:t>
                        </w:r>
                        <w:r w:rsidRPr="00DC2342">
                          <w:rPr>
                            <w:rFonts w:ascii="Arial" w:eastAsia="Times New Roman" w:hAnsi="Arial" w:cs="Arial"/>
                            <w:color w:val="000000"/>
                            <w:sz w:val="21"/>
                            <w:szCs w:val="21"/>
                            <w:lang w:eastAsia="ru-RU"/>
                          </w:rPr>
                          <w:br/>
                          <w:t>Персонал, занятый на выполнении работ, должен иметь группы по электробезопасности и права в соответствии с требованиями "Правил по охране труда при эксплуатации электроустановок", утверждённых Приказом № 328н Министерства труда и социальной защиты Российской Федерации от 24.07.2013.</w:t>
                        </w:r>
                        <w:r w:rsidRPr="00DC2342">
                          <w:rPr>
                            <w:rFonts w:ascii="Arial" w:eastAsia="Times New Roman" w:hAnsi="Arial" w:cs="Arial"/>
                            <w:color w:val="000000"/>
                            <w:sz w:val="21"/>
                            <w:szCs w:val="21"/>
                            <w:lang w:eastAsia="ru-RU"/>
                          </w:rPr>
                          <w:br/>
                          <w:t>2. Требования к минимальному составу работников: 13 человек, в том числе:</w:t>
                        </w:r>
                        <w:r w:rsidRPr="00DC2342">
                          <w:rPr>
                            <w:rFonts w:ascii="Arial" w:eastAsia="Times New Roman" w:hAnsi="Arial" w:cs="Arial"/>
                            <w:color w:val="000000"/>
                            <w:sz w:val="21"/>
                            <w:szCs w:val="21"/>
                            <w:lang w:eastAsia="ru-RU"/>
                          </w:rPr>
                          <w:br/>
                          <w:t xml:space="preserve">– мастер с группой 5 по электробезопасности и правом выдачи наряда, распоряжения, ответственного руководителя, производителя работ – 2 человека; </w:t>
                        </w:r>
                        <w:r w:rsidRPr="00DC2342">
                          <w:rPr>
                            <w:rFonts w:ascii="Arial" w:eastAsia="Times New Roman" w:hAnsi="Arial" w:cs="Arial"/>
                            <w:color w:val="000000"/>
                            <w:sz w:val="21"/>
                            <w:szCs w:val="21"/>
                            <w:lang w:eastAsia="ru-RU"/>
                          </w:rPr>
                          <w:br/>
                          <w:t xml:space="preserve">– </w:t>
                        </w:r>
                        <w:proofErr w:type="spellStart"/>
                        <w:r w:rsidRPr="00DC2342">
                          <w:rPr>
                            <w:rFonts w:ascii="Arial" w:eastAsia="Times New Roman" w:hAnsi="Arial" w:cs="Arial"/>
                            <w:color w:val="000000"/>
                            <w:sz w:val="21"/>
                            <w:szCs w:val="21"/>
                            <w:lang w:eastAsia="ru-RU"/>
                          </w:rPr>
                          <w:t>электрогазосварщик</w:t>
                        </w:r>
                        <w:proofErr w:type="spellEnd"/>
                        <w:r w:rsidRPr="00DC2342">
                          <w:rPr>
                            <w:rFonts w:ascii="Arial" w:eastAsia="Times New Roman" w:hAnsi="Arial" w:cs="Arial"/>
                            <w:color w:val="000000"/>
                            <w:sz w:val="21"/>
                            <w:szCs w:val="21"/>
                            <w:lang w:eastAsia="ru-RU"/>
                          </w:rPr>
                          <w:t xml:space="preserve"> – 1 человек, группой по электробезопасности не ниже 2-ой; </w:t>
                        </w:r>
                        <w:r w:rsidRPr="00DC2342">
                          <w:rPr>
                            <w:rFonts w:ascii="Arial" w:eastAsia="Times New Roman" w:hAnsi="Arial" w:cs="Arial"/>
                            <w:color w:val="000000"/>
                            <w:sz w:val="21"/>
                            <w:szCs w:val="21"/>
                            <w:lang w:eastAsia="ru-RU"/>
                          </w:rPr>
                          <w:br/>
                          <w:t>– электромонтер по ремонту линий – 10 человек, из них:</w:t>
                        </w:r>
                        <w:r w:rsidRPr="00DC2342">
                          <w:rPr>
                            <w:rFonts w:ascii="Arial" w:eastAsia="Times New Roman" w:hAnsi="Arial" w:cs="Arial"/>
                            <w:color w:val="000000"/>
                            <w:sz w:val="21"/>
                            <w:szCs w:val="21"/>
                            <w:lang w:eastAsia="ru-RU"/>
                          </w:rPr>
                          <w:br/>
                          <w:t>* не менее 2 (двух) работников с группой 4 по электробезопасности и правом производителя работ;</w:t>
                        </w:r>
                        <w:r w:rsidRPr="00DC2342">
                          <w:rPr>
                            <w:rFonts w:ascii="Arial" w:eastAsia="Times New Roman" w:hAnsi="Arial" w:cs="Arial"/>
                            <w:color w:val="000000"/>
                            <w:sz w:val="21"/>
                            <w:szCs w:val="21"/>
                            <w:lang w:eastAsia="ru-RU"/>
                          </w:rPr>
                          <w:br/>
                          <w:t>* не менее 4 (четырёх) работников с группой не ниже 3, остальные 4 (четыре) работника с группой по электробезопасности не ниже 2 (второй).</w:t>
                        </w:r>
                        <w:r w:rsidRPr="00DC2342">
                          <w:rPr>
                            <w:rFonts w:ascii="Arial" w:eastAsia="Times New Roman" w:hAnsi="Arial" w:cs="Arial"/>
                            <w:color w:val="000000"/>
                            <w:sz w:val="21"/>
                            <w:szCs w:val="21"/>
                            <w:lang w:eastAsia="ru-RU"/>
                          </w:rPr>
                          <w:br/>
                          <w:t xml:space="preserve">3.Требования к документам, подтверждающим квалификацию персонала, привлекаемого к выполнению работ по договору: </w:t>
                        </w:r>
                        <w:r w:rsidRPr="00DC2342">
                          <w:rPr>
                            <w:rFonts w:ascii="Arial" w:eastAsia="Times New Roman" w:hAnsi="Arial" w:cs="Arial"/>
                            <w:color w:val="000000"/>
                            <w:sz w:val="21"/>
                            <w:szCs w:val="21"/>
                            <w:lang w:eastAsia="ru-RU"/>
                          </w:rPr>
                          <w:br/>
                          <w:t>* копии протоколов проверки знаний или копии удостоверений о проверке знаний, подтверждающих квалификацию и группу по электробезопасности;</w:t>
                        </w:r>
                        <w:r w:rsidRPr="00DC2342">
                          <w:rPr>
                            <w:rFonts w:ascii="Arial" w:eastAsia="Times New Roman" w:hAnsi="Arial" w:cs="Arial"/>
                            <w:color w:val="000000"/>
                            <w:sz w:val="21"/>
                            <w:szCs w:val="21"/>
                            <w:lang w:eastAsia="ru-RU"/>
                          </w:rPr>
                          <w:br/>
                          <w:t xml:space="preserve">* приказ/иной распорядительный документ по предприятию участника, о допуске специалистов к выполнению работ, в рамках договора, в качестве лиц с правом: выдачи наряда, распоряжения, ответственного руководителя, производителя работ, члена бригады; </w:t>
                        </w:r>
                        <w:r w:rsidRPr="00DC2342">
                          <w:rPr>
                            <w:rFonts w:ascii="Arial" w:eastAsia="Times New Roman" w:hAnsi="Arial" w:cs="Arial"/>
                            <w:color w:val="000000"/>
                            <w:sz w:val="21"/>
                            <w:szCs w:val="21"/>
                            <w:lang w:eastAsia="ru-RU"/>
                          </w:rPr>
                          <w:br/>
                          <w:t xml:space="preserve">-Участник/ член коллективного Участника, субподрядчик (соисполнитель/субпоставщик) должен обладать необходимыми основными машинами и механизмами для выполнения работ в соответствии с «Требованиями к участникам» приложение 1 к Техническому заданию, а именно: </w:t>
                        </w:r>
                        <w:r w:rsidRPr="00DC2342">
                          <w:rPr>
                            <w:rFonts w:ascii="Arial" w:eastAsia="Times New Roman" w:hAnsi="Arial" w:cs="Arial"/>
                            <w:color w:val="000000"/>
                            <w:sz w:val="21"/>
                            <w:szCs w:val="21"/>
                            <w:lang w:eastAsia="ru-RU"/>
                          </w:rPr>
                          <w:br/>
                          <w:t>* Вездеходная техника - 2 ед.</w:t>
                        </w:r>
                        <w:r w:rsidRPr="00DC2342">
                          <w:rPr>
                            <w:rFonts w:ascii="Arial" w:eastAsia="Times New Roman" w:hAnsi="Arial" w:cs="Arial"/>
                            <w:color w:val="000000"/>
                            <w:sz w:val="21"/>
                            <w:szCs w:val="21"/>
                            <w:lang w:eastAsia="ru-RU"/>
                          </w:rPr>
                          <w:br/>
                          <w:t>* Автомобиль для перевозки персонала - 2 ед.</w:t>
                        </w:r>
                        <w:r w:rsidRPr="00DC2342">
                          <w:rPr>
                            <w:rFonts w:ascii="Arial" w:eastAsia="Times New Roman" w:hAnsi="Arial" w:cs="Arial"/>
                            <w:color w:val="000000"/>
                            <w:sz w:val="21"/>
                            <w:szCs w:val="21"/>
                            <w:lang w:eastAsia="ru-RU"/>
                          </w:rPr>
                          <w:br/>
                          <w:t>* Автомобили грузовые различного назначения - 1 ед.</w:t>
                        </w:r>
                        <w:r w:rsidRPr="00DC2342">
                          <w:rPr>
                            <w:rFonts w:ascii="Arial" w:eastAsia="Times New Roman" w:hAnsi="Arial" w:cs="Arial"/>
                            <w:color w:val="000000"/>
                            <w:sz w:val="21"/>
                            <w:szCs w:val="21"/>
                            <w:lang w:eastAsia="ru-RU"/>
                          </w:rPr>
                          <w:br/>
                          <w:t xml:space="preserve">* </w:t>
                        </w:r>
                        <w:proofErr w:type="spellStart"/>
                        <w:r w:rsidRPr="00DC2342">
                          <w:rPr>
                            <w:rFonts w:ascii="Arial" w:eastAsia="Times New Roman" w:hAnsi="Arial" w:cs="Arial"/>
                            <w:color w:val="000000"/>
                            <w:sz w:val="21"/>
                            <w:szCs w:val="21"/>
                            <w:lang w:eastAsia="ru-RU"/>
                          </w:rPr>
                          <w:t>Сваебой</w:t>
                        </w:r>
                        <w:proofErr w:type="spellEnd"/>
                        <w:r w:rsidRPr="00DC2342">
                          <w:rPr>
                            <w:rFonts w:ascii="Arial" w:eastAsia="Times New Roman" w:hAnsi="Arial" w:cs="Arial"/>
                            <w:color w:val="000000"/>
                            <w:sz w:val="21"/>
                            <w:szCs w:val="21"/>
                            <w:lang w:eastAsia="ru-RU"/>
                          </w:rPr>
                          <w:t xml:space="preserve"> (с буровой установкой или дополнительно буровая установка) - 1 ед.</w:t>
                        </w:r>
                        <w:r w:rsidRPr="00DC2342">
                          <w:rPr>
                            <w:rFonts w:ascii="Arial" w:eastAsia="Times New Roman" w:hAnsi="Arial" w:cs="Arial"/>
                            <w:color w:val="000000"/>
                            <w:sz w:val="21"/>
                            <w:szCs w:val="21"/>
                            <w:lang w:eastAsia="ru-RU"/>
                          </w:rPr>
                          <w:br/>
                          <w:t>* Автомобильный кран - 1 ед.;</w:t>
                        </w:r>
                        <w:r w:rsidRPr="00DC2342">
                          <w:rPr>
                            <w:rFonts w:ascii="Arial" w:eastAsia="Times New Roman" w:hAnsi="Arial" w:cs="Arial"/>
                            <w:color w:val="000000"/>
                            <w:sz w:val="21"/>
                            <w:szCs w:val="21"/>
                            <w:lang w:eastAsia="ru-RU"/>
                          </w:rPr>
                          <w:br/>
                          <w:t>-Техническое и коммерческое предложения должны соответствовать требованиям Заказчика;</w:t>
                        </w:r>
                        <w:r w:rsidRPr="00DC2342">
                          <w:rPr>
                            <w:rFonts w:ascii="Arial" w:eastAsia="Times New Roman" w:hAnsi="Arial" w:cs="Arial"/>
                            <w:color w:val="000000"/>
                            <w:sz w:val="21"/>
                            <w:szCs w:val="21"/>
                            <w:lang w:eastAsia="ru-RU"/>
                          </w:rPr>
                          <w:br/>
                          <w:t>-Персонал Участника/ член коллективного Участника, субподрядчик (соисполнитель/субпоставщик)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DC2342">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DC2342">
                          <w:rPr>
                            <w:rFonts w:ascii="Arial" w:eastAsia="Times New Roman" w:hAnsi="Arial" w:cs="Arial"/>
                            <w:color w:val="000000"/>
                            <w:sz w:val="21"/>
                            <w:szCs w:val="21"/>
                            <w:lang w:eastAsia="ru-RU"/>
                          </w:rPr>
                          <w:br/>
                          <w:t>Требования к благонадежности Участника, членам коллективного Участника, субподрядчика (соисполнителя/субпоставщика)</w:t>
                        </w:r>
                        <w:r w:rsidRPr="00DC2342">
                          <w:rPr>
                            <w:rFonts w:ascii="Arial" w:eastAsia="Times New Roman" w:hAnsi="Arial" w:cs="Arial"/>
                            <w:color w:val="000000"/>
                            <w:sz w:val="21"/>
                            <w:szCs w:val="21"/>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«Тюменьэнерго»;</w:t>
                        </w:r>
                        <w:r w:rsidRPr="00DC2342">
                          <w:rPr>
                            <w:rFonts w:ascii="Arial" w:eastAsia="Times New Roman" w:hAnsi="Arial" w:cs="Arial"/>
                            <w:color w:val="000000"/>
                            <w:sz w:val="21"/>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C2342">
                          <w:rPr>
                            <w:rFonts w:ascii="Arial" w:eastAsia="Times New Roman" w:hAnsi="Arial" w:cs="Arial"/>
                            <w:color w:val="000000"/>
                            <w:sz w:val="21"/>
                            <w:szCs w:val="21"/>
                            <w:lang w:eastAsia="ru-RU"/>
                          </w:rPr>
                          <w:br/>
                          <w:t>в) деятельность Участника должна быть безубыточной за последний завершенный год;</w:t>
                        </w:r>
                        <w:r w:rsidRPr="00DC2342">
                          <w:rPr>
                            <w:rFonts w:ascii="Arial" w:eastAsia="Times New Roman" w:hAnsi="Arial" w:cs="Arial"/>
                            <w:color w:val="000000"/>
                            <w:sz w:val="21"/>
                            <w:szCs w:val="21"/>
                            <w:lang w:eastAsia="ru-RU"/>
                          </w:rPr>
                          <w:br/>
                          <w:t>г) экономическая деятельность Участника не должна быть приостановлена в административном порядке;</w:t>
                        </w:r>
                        <w:r w:rsidRPr="00DC2342">
                          <w:rPr>
                            <w:rFonts w:ascii="Arial" w:eastAsia="Times New Roman" w:hAnsi="Arial" w:cs="Arial"/>
                            <w:color w:val="000000"/>
                            <w:sz w:val="21"/>
                            <w:szCs w:val="21"/>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DC2342">
                          <w:rPr>
                            <w:rFonts w:ascii="Arial" w:eastAsia="Times New Roman" w:hAnsi="Arial" w:cs="Arial"/>
                            <w:color w:val="000000"/>
                            <w:sz w:val="21"/>
                            <w:szCs w:val="21"/>
                            <w:lang w:eastAsia="ru-RU"/>
                          </w:rPr>
                          <w:br/>
                          <w:t>е) на имущество Участника не должен быть наложен арест;</w:t>
                        </w:r>
                        <w:r w:rsidRPr="00DC2342">
                          <w:rPr>
                            <w:rFonts w:ascii="Arial" w:eastAsia="Times New Roman" w:hAnsi="Arial" w:cs="Arial"/>
                            <w:color w:val="000000"/>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C2342">
                          <w:rPr>
                            <w:rFonts w:ascii="Arial" w:eastAsia="Times New Roman" w:hAnsi="Arial" w:cs="Arial"/>
                            <w:color w:val="000000"/>
                            <w:sz w:val="21"/>
                            <w:szCs w:val="21"/>
                            <w:lang w:eastAsia="ru-RU"/>
                          </w:rPr>
                          <w:br/>
                          <w:t>з) отсутствие сведений об Участнике закупки и привлекаемых им субподрядчиков в следующих реестрах:</w:t>
                        </w:r>
                        <w:r w:rsidRPr="00DC2342">
                          <w:rPr>
                            <w:rFonts w:ascii="Arial" w:eastAsia="Times New Roman" w:hAnsi="Arial" w:cs="Arial"/>
                            <w:color w:val="000000"/>
                            <w:sz w:val="21"/>
                            <w:szCs w:val="21"/>
                            <w:lang w:eastAsia="ru-RU"/>
                          </w:rPr>
                          <w:br/>
                          <w:t>- реестре недобросовестных поставщиков на электронном портале http://rnp.fas.gov.ru/;</w:t>
                        </w:r>
                        <w:r w:rsidRPr="00DC2342">
                          <w:rPr>
                            <w:rFonts w:ascii="Arial" w:eastAsia="Times New Roman" w:hAnsi="Arial" w:cs="Arial"/>
                            <w:color w:val="000000"/>
                            <w:sz w:val="21"/>
                            <w:szCs w:val="21"/>
                            <w:lang w:eastAsia="ru-RU"/>
                          </w:rPr>
                          <w:br/>
                          <w:t>- едином федеральном реестре о банкротствах http://rosreestr.ru/;</w:t>
                        </w:r>
                        <w:r w:rsidRPr="00DC2342">
                          <w:rPr>
                            <w:rFonts w:ascii="Arial" w:eastAsia="Times New Roman" w:hAnsi="Arial" w:cs="Arial"/>
                            <w:color w:val="000000"/>
                            <w:sz w:val="21"/>
                            <w:szCs w:val="21"/>
                            <w:lang w:eastAsia="ru-RU"/>
                          </w:rPr>
                          <w:br/>
                          <w:t>- реестре о возбужденных исполнительных производствах на электронном портале http://fssprus.ru/;</w:t>
                        </w:r>
                        <w:r w:rsidRPr="00DC2342">
                          <w:rPr>
                            <w:rFonts w:ascii="Arial" w:eastAsia="Times New Roman" w:hAnsi="Arial" w:cs="Arial"/>
                            <w:color w:val="000000"/>
                            <w:sz w:val="21"/>
                            <w:szCs w:val="21"/>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DC2342">
                          <w:rPr>
                            <w:rFonts w:ascii="Arial" w:eastAsia="Times New Roman" w:hAnsi="Arial" w:cs="Arial"/>
                            <w:color w:val="000000"/>
                            <w:sz w:val="21"/>
                            <w:szCs w:val="21"/>
                            <w:lang w:eastAsia="ru-RU"/>
                          </w:rPr>
                          <w:t>Россети</w:t>
                        </w:r>
                        <w:proofErr w:type="spellEnd"/>
                        <w:r w:rsidRPr="00DC2342">
                          <w:rPr>
                            <w:rFonts w:ascii="Arial" w:eastAsia="Times New Roman" w:hAnsi="Arial" w:cs="Arial"/>
                            <w:color w:val="000000"/>
                            <w:sz w:val="21"/>
                            <w:szCs w:val="21"/>
                            <w:lang w:eastAsia="ru-RU"/>
                          </w:rPr>
                          <w:t>», ДЗО (ВЗО) ПАО «</w:t>
                        </w:r>
                        <w:proofErr w:type="spellStart"/>
                        <w:r w:rsidRPr="00DC2342">
                          <w:rPr>
                            <w:rFonts w:ascii="Arial" w:eastAsia="Times New Roman" w:hAnsi="Arial" w:cs="Arial"/>
                            <w:color w:val="000000"/>
                            <w:sz w:val="21"/>
                            <w:szCs w:val="21"/>
                            <w:lang w:eastAsia="ru-RU"/>
                          </w:rPr>
                          <w:t>Россети</w:t>
                        </w:r>
                        <w:proofErr w:type="spellEnd"/>
                        <w:r w:rsidRPr="00DC2342">
                          <w:rPr>
                            <w:rFonts w:ascii="Arial" w:eastAsia="Times New Roman" w:hAnsi="Arial" w:cs="Arial"/>
                            <w:color w:val="000000"/>
                            <w:sz w:val="21"/>
                            <w:szCs w:val="21"/>
                            <w:lang w:eastAsia="ru-RU"/>
                          </w:rPr>
                          <w:t>», а также родственниками работников ПАО «</w:t>
                        </w:r>
                        <w:proofErr w:type="spellStart"/>
                        <w:r w:rsidRPr="00DC2342">
                          <w:rPr>
                            <w:rFonts w:ascii="Arial" w:eastAsia="Times New Roman" w:hAnsi="Arial" w:cs="Arial"/>
                            <w:color w:val="000000"/>
                            <w:sz w:val="21"/>
                            <w:szCs w:val="21"/>
                            <w:lang w:eastAsia="ru-RU"/>
                          </w:rPr>
                          <w:t>Россети</w:t>
                        </w:r>
                        <w:proofErr w:type="spellEnd"/>
                        <w:r w:rsidRPr="00DC2342">
                          <w:rPr>
                            <w:rFonts w:ascii="Arial" w:eastAsia="Times New Roman" w:hAnsi="Arial" w:cs="Arial"/>
                            <w:color w:val="000000"/>
                            <w:sz w:val="21"/>
                            <w:szCs w:val="21"/>
                            <w:lang w:eastAsia="ru-RU"/>
                          </w:rPr>
                          <w:t>», ДЗО (ВЗО) ПАО «</w:t>
                        </w:r>
                        <w:proofErr w:type="spellStart"/>
                        <w:r w:rsidRPr="00DC2342">
                          <w:rPr>
                            <w:rFonts w:ascii="Arial" w:eastAsia="Times New Roman" w:hAnsi="Arial" w:cs="Arial"/>
                            <w:color w:val="000000"/>
                            <w:sz w:val="21"/>
                            <w:szCs w:val="21"/>
                            <w:lang w:eastAsia="ru-RU"/>
                          </w:rPr>
                          <w:t>Россети</w:t>
                        </w:r>
                        <w:proofErr w:type="spellEnd"/>
                        <w:r w:rsidRPr="00DC2342">
                          <w:rPr>
                            <w:rFonts w:ascii="Arial" w:eastAsia="Times New Roman" w:hAnsi="Arial" w:cs="Arial"/>
                            <w:color w:val="000000"/>
                            <w:sz w:val="21"/>
                            <w:szCs w:val="21"/>
                            <w:lang w:eastAsia="ru-RU"/>
                          </w:rPr>
                          <w:t>»;</w:t>
                        </w:r>
                        <w:r w:rsidRPr="00DC2342">
                          <w:rPr>
                            <w:rFonts w:ascii="Arial" w:eastAsia="Times New Roman" w:hAnsi="Arial" w:cs="Arial"/>
                            <w:color w:val="000000"/>
                            <w:sz w:val="21"/>
                            <w:szCs w:val="21"/>
                            <w:lang w:eastAsia="ru-RU"/>
                          </w:rPr>
                          <w:br/>
                          <w:t>к) Участник не должен быть аффилирован к другим Участникам закупки;</w:t>
                        </w:r>
                        <w:r w:rsidRPr="00DC2342">
                          <w:rPr>
                            <w:rFonts w:ascii="Arial" w:eastAsia="Times New Roman" w:hAnsi="Arial" w:cs="Arial"/>
                            <w:color w:val="000000"/>
                            <w:sz w:val="21"/>
                            <w:szCs w:val="21"/>
                            <w:lang w:eastAsia="ru-RU"/>
                          </w:rPr>
                          <w:br/>
                          <w:t>л) отсутствие у АО "Тюменьэнерго"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DC2342">
                          <w:rPr>
                            <w:rFonts w:ascii="Arial" w:eastAsia="Times New Roman" w:hAnsi="Arial" w:cs="Arial"/>
                            <w:color w:val="000000"/>
                            <w:sz w:val="21"/>
                            <w:szCs w:val="21"/>
                            <w:lang w:eastAsia="ru-RU"/>
                          </w:rPr>
                          <w:br/>
                          <w:t>м) отсутствие сведений об исключении Участника из ЕГРЮЛ/ЕГРИП;</w:t>
                        </w:r>
                        <w:r w:rsidRPr="00DC2342">
                          <w:rPr>
                            <w:rFonts w:ascii="Arial" w:eastAsia="Times New Roman" w:hAnsi="Arial" w:cs="Arial"/>
                            <w:color w:val="000000"/>
                            <w:sz w:val="21"/>
                            <w:szCs w:val="21"/>
                            <w:lang w:eastAsia="ru-RU"/>
                          </w:rPr>
                          <w:br/>
                          <w:t>н)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DC2342">
                          <w:rPr>
                            <w:rFonts w:ascii="Arial" w:eastAsia="Times New Roman" w:hAnsi="Arial" w:cs="Arial"/>
                            <w:color w:val="000000"/>
                            <w:sz w:val="21"/>
                            <w:szCs w:val="21"/>
                            <w:lang w:eastAsia="ru-RU"/>
                          </w:rPr>
                          <w:br/>
                          <w:t>о) отсутствие за последние 36 месяцев, предшествующих дате вскрытия конвертов в данной закупочной процедуре, фактов одностороннего отказа АО «Тюменьэнерго» от исполнения заключенного(</w:t>
                        </w:r>
                        <w:proofErr w:type="spellStart"/>
                        <w:r w:rsidRPr="00DC2342">
                          <w:rPr>
                            <w:rFonts w:ascii="Arial" w:eastAsia="Times New Roman" w:hAnsi="Arial" w:cs="Arial"/>
                            <w:color w:val="000000"/>
                            <w:sz w:val="21"/>
                            <w:szCs w:val="21"/>
                            <w:lang w:eastAsia="ru-RU"/>
                          </w:rPr>
                          <w:t>ых</w:t>
                        </w:r>
                        <w:proofErr w:type="spellEnd"/>
                        <w:r w:rsidRPr="00DC2342">
                          <w:rPr>
                            <w:rFonts w:ascii="Arial" w:eastAsia="Times New Roman" w:hAnsi="Arial" w:cs="Arial"/>
                            <w:color w:val="000000"/>
                            <w:sz w:val="21"/>
                            <w:szCs w:val="21"/>
                            <w:lang w:eastAsia="ru-RU"/>
                          </w:rPr>
                          <w:t>) с Участником закупки аналогичных предмету закупки договора(</w:t>
                        </w:r>
                        <w:proofErr w:type="spellStart"/>
                        <w:r w:rsidRPr="00DC2342">
                          <w:rPr>
                            <w:rFonts w:ascii="Arial" w:eastAsia="Times New Roman" w:hAnsi="Arial" w:cs="Arial"/>
                            <w:color w:val="000000"/>
                            <w:sz w:val="21"/>
                            <w:szCs w:val="21"/>
                            <w:lang w:eastAsia="ru-RU"/>
                          </w:rPr>
                          <w:t>ов</w:t>
                        </w:r>
                        <w:proofErr w:type="spellEnd"/>
                        <w:r w:rsidRPr="00DC2342">
                          <w:rPr>
                            <w:rFonts w:ascii="Arial" w:eastAsia="Times New Roman" w:hAnsi="Arial" w:cs="Arial"/>
                            <w:color w:val="000000"/>
                            <w:sz w:val="21"/>
                            <w:szCs w:val="21"/>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w:t>
                        </w:r>
                        <w:proofErr w:type="spellStart"/>
                        <w:r w:rsidRPr="00DC2342">
                          <w:rPr>
                            <w:rFonts w:ascii="Arial" w:eastAsia="Times New Roman" w:hAnsi="Arial" w:cs="Arial"/>
                            <w:color w:val="000000"/>
                            <w:sz w:val="21"/>
                            <w:szCs w:val="21"/>
                            <w:lang w:eastAsia="ru-RU"/>
                          </w:rPr>
                          <w:t>ых</w:t>
                        </w:r>
                        <w:proofErr w:type="spellEnd"/>
                        <w:r w:rsidRPr="00DC2342">
                          <w:rPr>
                            <w:rFonts w:ascii="Arial" w:eastAsia="Times New Roman" w:hAnsi="Arial" w:cs="Arial"/>
                            <w:color w:val="000000"/>
                            <w:sz w:val="21"/>
                            <w:szCs w:val="21"/>
                            <w:lang w:eastAsia="ru-RU"/>
                          </w:rPr>
                          <w:t>) с АО "Тюменьэнерго" аналогичных предмету закупки договора (</w:t>
                        </w:r>
                        <w:proofErr w:type="spellStart"/>
                        <w:r w:rsidRPr="00DC2342">
                          <w:rPr>
                            <w:rFonts w:ascii="Arial" w:eastAsia="Times New Roman" w:hAnsi="Arial" w:cs="Arial"/>
                            <w:color w:val="000000"/>
                            <w:sz w:val="21"/>
                            <w:szCs w:val="21"/>
                            <w:lang w:eastAsia="ru-RU"/>
                          </w:rPr>
                          <w:t>ов</w:t>
                        </w:r>
                        <w:proofErr w:type="spellEnd"/>
                        <w:r w:rsidRPr="00DC2342">
                          <w:rPr>
                            <w:rFonts w:ascii="Arial" w:eastAsia="Times New Roman" w:hAnsi="Arial" w:cs="Arial"/>
                            <w:color w:val="000000"/>
                            <w:sz w:val="21"/>
                            <w:szCs w:val="21"/>
                            <w:lang w:eastAsia="ru-RU"/>
                          </w:rPr>
                          <w:t>)</w:t>
                        </w:r>
                        <w:r w:rsidRPr="00DC2342">
                          <w:rPr>
                            <w:rFonts w:ascii="Arial" w:eastAsia="Times New Roman" w:hAnsi="Arial" w:cs="Arial"/>
                            <w:color w:val="000000"/>
                            <w:sz w:val="21"/>
                            <w:szCs w:val="21"/>
                            <w:lang w:eastAsia="ru-RU"/>
                          </w:rPr>
                          <w:br/>
                          <w:t>п)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DC2342">
                          <w:rPr>
                            <w:rFonts w:ascii="Arial" w:eastAsia="Times New Roman" w:hAnsi="Arial" w:cs="Arial"/>
                            <w:color w:val="000000"/>
                            <w:sz w:val="21"/>
                            <w:szCs w:val="21"/>
                            <w:lang w:eastAsia="ru-RU"/>
                          </w:rPr>
                          <w:br/>
                          <w:t xml:space="preserve">р) отсутствие двух и более отрицательных заключений СЭБ АО «Тюменьэнерго», вынесенных в течение 12 календарных месяцев, предшествующих дате вскрытия конвертов в данной закупочной процедуре, за предоставление недостоверных сведений в рамках проводимых закупочных процедур АО «Тюменьэнерго». </w:t>
                        </w:r>
                        <w:r w:rsidRPr="00DC2342">
                          <w:rPr>
                            <w:rFonts w:ascii="Arial" w:eastAsia="Times New Roman" w:hAnsi="Arial" w:cs="Arial"/>
                            <w:color w:val="000000"/>
                            <w:sz w:val="21"/>
                            <w:szCs w:val="21"/>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DC2342">
                          <w:rPr>
                            <w:rFonts w:ascii="Arial" w:eastAsia="Times New Roman" w:hAnsi="Arial" w:cs="Arial"/>
                            <w:color w:val="000000"/>
                            <w:sz w:val="21"/>
                            <w:szCs w:val="21"/>
                            <w:lang w:eastAsia="ru-RU"/>
                          </w:rPr>
                          <w:br/>
                          <w:t>- Участник/ член коллективного Участника, субподрядчик (соисполнитель/субпоставщик) должен иметь устойчивое финансовое состояние;</w:t>
                        </w:r>
                        <w:r w:rsidRPr="00DC2342">
                          <w:rPr>
                            <w:rFonts w:ascii="Arial" w:eastAsia="Times New Roman" w:hAnsi="Arial" w:cs="Arial"/>
                            <w:color w:val="000000"/>
                            <w:sz w:val="21"/>
                            <w:szCs w:val="21"/>
                            <w:lang w:eastAsia="ru-RU"/>
                          </w:rPr>
                          <w:br/>
                          <w:t xml:space="preserve">- Наличие у Участника допуска к работам, которые оказывают влияние на безопасность объектов капитального строительства, в соответствии с Приказом Министерства регионального развития Российской Федерации от 30 декабря 2009 г. N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по следующим наименованиям видов работ: </w:t>
                        </w:r>
                        <w:r w:rsidRPr="00DC2342">
                          <w:rPr>
                            <w:rFonts w:ascii="Arial" w:eastAsia="Times New Roman" w:hAnsi="Arial" w:cs="Arial"/>
                            <w:color w:val="000000"/>
                            <w:sz w:val="21"/>
                            <w:szCs w:val="21"/>
                            <w:lang w:eastAsia="ru-RU"/>
                          </w:rPr>
                          <w:br/>
                          <w:t xml:space="preserve">1) «20.3. Устройство сетей электроснабжения напряжением до 330 </w:t>
                        </w:r>
                        <w:proofErr w:type="spellStart"/>
                        <w:r w:rsidRPr="00DC2342">
                          <w:rPr>
                            <w:rFonts w:ascii="Arial" w:eastAsia="Times New Roman" w:hAnsi="Arial" w:cs="Arial"/>
                            <w:color w:val="000000"/>
                            <w:sz w:val="21"/>
                            <w:szCs w:val="21"/>
                            <w:lang w:eastAsia="ru-RU"/>
                          </w:rPr>
                          <w:t>кВ</w:t>
                        </w:r>
                        <w:proofErr w:type="spellEnd"/>
                        <w:r w:rsidRPr="00DC2342">
                          <w:rPr>
                            <w:rFonts w:ascii="Arial" w:eastAsia="Times New Roman" w:hAnsi="Arial" w:cs="Arial"/>
                            <w:color w:val="000000"/>
                            <w:sz w:val="21"/>
                            <w:szCs w:val="21"/>
                            <w:lang w:eastAsia="ru-RU"/>
                          </w:rPr>
                          <w:t xml:space="preserve"> включительно»;</w:t>
                        </w:r>
                        <w:r w:rsidRPr="00DC2342">
                          <w:rPr>
                            <w:rFonts w:ascii="Arial" w:eastAsia="Times New Roman" w:hAnsi="Arial" w:cs="Arial"/>
                            <w:color w:val="000000"/>
                            <w:sz w:val="21"/>
                            <w:szCs w:val="21"/>
                            <w:lang w:eastAsia="ru-RU"/>
                          </w:rPr>
                          <w:br/>
                          <w:t xml:space="preserve">2) «20.6. Монтаж и демонтаж опор для воздушных линий электропередачи напряжением до 500 </w:t>
                        </w:r>
                        <w:proofErr w:type="spellStart"/>
                        <w:r w:rsidRPr="00DC2342">
                          <w:rPr>
                            <w:rFonts w:ascii="Arial" w:eastAsia="Times New Roman" w:hAnsi="Arial" w:cs="Arial"/>
                            <w:color w:val="000000"/>
                            <w:sz w:val="21"/>
                            <w:szCs w:val="21"/>
                            <w:lang w:eastAsia="ru-RU"/>
                          </w:rPr>
                          <w:t>кВ</w:t>
                        </w:r>
                        <w:proofErr w:type="spellEnd"/>
                        <w:r w:rsidRPr="00DC2342">
                          <w:rPr>
                            <w:rFonts w:ascii="Arial" w:eastAsia="Times New Roman" w:hAnsi="Arial" w:cs="Arial"/>
                            <w:color w:val="000000"/>
                            <w:sz w:val="21"/>
                            <w:szCs w:val="21"/>
                            <w:lang w:eastAsia="ru-RU"/>
                          </w:rPr>
                          <w:t>»;</w:t>
                        </w:r>
                        <w:r w:rsidRPr="00DC2342">
                          <w:rPr>
                            <w:rFonts w:ascii="Arial" w:eastAsia="Times New Roman" w:hAnsi="Arial" w:cs="Arial"/>
                            <w:color w:val="000000"/>
                            <w:sz w:val="21"/>
                            <w:szCs w:val="21"/>
                            <w:lang w:eastAsia="ru-RU"/>
                          </w:rPr>
                          <w:br/>
                          <w:t xml:space="preserve">3) «20.9. Монтаж и демонтаж проводов и грозозащитных тросов воздушных линий электропередачи напряжением свыше 35 </w:t>
                        </w:r>
                        <w:proofErr w:type="spellStart"/>
                        <w:r w:rsidRPr="00DC2342">
                          <w:rPr>
                            <w:rFonts w:ascii="Arial" w:eastAsia="Times New Roman" w:hAnsi="Arial" w:cs="Arial"/>
                            <w:color w:val="000000"/>
                            <w:sz w:val="21"/>
                            <w:szCs w:val="21"/>
                            <w:lang w:eastAsia="ru-RU"/>
                          </w:rPr>
                          <w:t>кВ</w:t>
                        </w:r>
                        <w:proofErr w:type="spellEnd"/>
                        <w:r w:rsidRPr="00DC2342">
                          <w:rPr>
                            <w:rFonts w:ascii="Arial" w:eastAsia="Times New Roman" w:hAnsi="Arial" w:cs="Arial"/>
                            <w:color w:val="000000"/>
                            <w:sz w:val="21"/>
                            <w:szCs w:val="21"/>
                            <w:lang w:eastAsia="ru-RU"/>
                          </w:rPr>
                          <w:t>»;</w:t>
                        </w:r>
                        <w:r w:rsidRPr="00DC2342">
                          <w:rPr>
                            <w:rFonts w:ascii="Arial" w:eastAsia="Times New Roman" w:hAnsi="Arial" w:cs="Arial"/>
                            <w:color w:val="000000"/>
                            <w:sz w:val="21"/>
                            <w:szCs w:val="21"/>
                            <w:lang w:eastAsia="ru-RU"/>
                          </w:rPr>
                          <w:br/>
                          <w:t xml:space="preserve">4) «33.4. Объекты электроснабжения до 110 </w:t>
                        </w:r>
                        <w:proofErr w:type="spellStart"/>
                        <w:r w:rsidRPr="00DC2342">
                          <w:rPr>
                            <w:rFonts w:ascii="Arial" w:eastAsia="Times New Roman" w:hAnsi="Arial" w:cs="Arial"/>
                            <w:color w:val="000000"/>
                            <w:sz w:val="21"/>
                            <w:szCs w:val="21"/>
                            <w:lang w:eastAsia="ru-RU"/>
                          </w:rPr>
                          <w:t>кВ</w:t>
                        </w:r>
                        <w:proofErr w:type="spellEnd"/>
                        <w:r w:rsidRPr="00DC2342">
                          <w:rPr>
                            <w:rFonts w:ascii="Arial" w:eastAsia="Times New Roman" w:hAnsi="Arial" w:cs="Arial"/>
                            <w:color w:val="000000"/>
                            <w:sz w:val="21"/>
                            <w:szCs w:val="21"/>
                            <w:lang w:eastAsia="ru-RU"/>
                          </w:rPr>
                          <w:t xml:space="preserve"> включительно».</w:t>
                        </w:r>
                      </w:p>
                    </w:tc>
                  </w:tr>
                  <w:tr w:rsidR="00DC2342" w:rsidRPr="00DC2342">
                    <w:trPr>
                      <w:tblCellSpacing w:w="0" w:type="dxa"/>
                    </w:trPr>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Комплект конкурсной документации:</w:t>
                        </w:r>
                      </w:p>
                    </w:tc>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DC2342" w:rsidRPr="00DC2342">
                    <w:trPr>
                      <w:tblCellSpacing w:w="0" w:type="dxa"/>
                    </w:trPr>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Конкурсная документация:</w:t>
                        </w:r>
                      </w:p>
                    </w:tc>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hyperlink r:id="rId11" w:tgtFrame="_blank" w:history="1">
                          <w:r w:rsidRPr="00DC2342">
                            <w:rPr>
                              <w:rFonts w:ascii="Arial" w:eastAsia="Times New Roman" w:hAnsi="Arial" w:cs="Arial"/>
                              <w:color w:val="1367CF"/>
                              <w:sz w:val="21"/>
                              <w:szCs w:val="21"/>
                              <w:bdr w:val="none" w:sz="0" w:space="0" w:color="auto" w:frame="1"/>
                              <w:lang w:eastAsia="ru-RU"/>
                            </w:rPr>
                            <w:t xml:space="preserve">Скачать файл </w:t>
                          </w:r>
                          <w:r w:rsidRPr="00DC2342">
                            <w:rPr>
                              <w:rFonts w:ascii="Arial" w:eastAsia="Times New Roman" w:hAnsi="Arial" w:cs="Arial"/>
                              <w:b/>
                              <w:bCs/>
                              <w:color w:val="1367CF"/>
                              <w:sz w:val="21"/>
                              <w:szCs w:val="21"/>
                              <w:bdr w:val="none" w:sz="0" w:space="0" w:color="auto" w:frame="1"/>
                              <w:lang w:eastAsia="ru-RU"/>
                            </w:rPr>
                            <w:t>КД (СМСП) Замена подв.арматуры.zip</w:t>
                          </w:r>
                        </w:hyperlink>
                        <w:r w:rsidRPr="00DC2342">
                          <w:rPr>
                            <w:rFonts w:ascii="Arial" w:eastAsia="Times New Roman" w:hAnsi="Arial" w:cs="Arial"/>
                            <w:color w:val="000000"/>
                            <w:sz w:val="21"/>
                            <w:szCs w:val="21"/>
                            <w:lang w:eastAsia="ru-RU"/>
                          </w:rPr>
                          <w:t> (21.4 МБ)</w:t>
                        </w:r>
                      </w:p>
                      <w:p w:rsidR="00DC2342" w:rsidRPr="00DC2342" w:rsidRDefault="00DC2342" w:rsidP="00DC2342">
                        <w:pPr>
                          <w:spacing w:after="0" w:line="343" w:lineRule="atLeast"/>
                          <w:rPr>
                            <w:rFonts w:ascii="Arial" w:eastAsia="Times New Roman" w:hAnsi="Arial" w:cs="Arial"/>
                            <w:color w:val="000000"/>
                            <w:sz w:val="21"/>
                            <w:szCs w:val="21"/>
                            <w:lang w:eastAsia="ru-RU"/>
                          </w:rPr>
                        </w:pPr>
                        <w:hyperlink r:id="rId12" w:history="1">
                          <w:r w:rsidRPr="00DC2342">
                            <w:rPr>
                              <w:rFonts w:ascii="Arial" w:eastAsia="Times New Roman" w:hAnsi="Arial" w:cs="Arial"/>
                              <w:b/>
                              <w:bCs/>
                              <w:color w:val="1367CF"/>
                              <w:sz w:val="21"/>
                              <w:szCs w:val="21"/>
                              <w:bdr w:val="none" w:sz="0" w:space="0" w:color="auto" w:frame="1"/>
                              <w:lang w:eastAsia="ru-RU"/>
                            </w:rPr>
                            <w:t>Редактировать конкурсную документацию</w:t>
                          </w:r>
                        </w:hyperlink>
                      </w:p>
                      <w:p w:rsidR="00DC2342" w:rsidRPr="00DC2342" w:rsidRDefault="00DC2342" w:rsidP="00DC2342">
                        <w:pPr>
                          <w:spacing w:after="0" w:line="343" w:lineRule="atLeast"/>
                          <w:rPr>
                            <w:rFonts w:ascii="Arial" w:eastAsia="Times New Roman" w:hAnsi="Arial" w:cs="Arial"/>
                            <w:color w:val="000000"/>
                            <w:sz w:val="21"/>
                            <w:szCs w:val="21"/>
                            <w:lang w:eastAsia="ru-RU"/>
                          </w:rPr>
                        </w:pPr>
                        <w:hyperlink r:id="rId13" w:tgtFrame="signature" w:history="1">
                          <w:r w:rsidRPr="00DC2342">
                            <w:rPr>
                              <w:rFonts w:ascii="Arial" w:eastAsia="Times New Roman" w:hAnsi="Arial" w:cs="Arial"/>
                              <w:color w:val="1367CF"/>
                              <w:sz w:val="21"/>
                              <w:szCs w:val="21"/>
                              <w:bdr w:val="none" w:sz="0" w:space="0" w:color="auto" w:frame="1"/>
                              <w:lang w:eastAsia="ru-RU"/>
                            </w:rPr>
                            <w:t>Подписана ЭП</w:t>
                          </w:r>
                        </w:hyperlink>
                      </w:p>
                    </w:tc>
                  </w:tr>
                  <w:tr w:rsidR="00DC2342" w:rsidRPr="00DC2342">
                    <w:trPr>
                      <w:tblCellSpacing w:w="0" w:type="dxa"/>
                    </w:trPr>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Порядок предоставления конкурсной документации:</w:t>
                        </w:r>
                      </w:p>
                    </w:tc>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DC2342" w:rsidRPr="00DC2342">
                    <w:trPr>
                      <w:tblCellSpacing w:w="0" w:type="dxa"/>
                    </w:trPr>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Обеспечение конкурсных заявок, кроме банковских гарантий:</w:t>
                        </w:r>
                      </w:p>
                    </w:tc>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Обеспечение заявки на участия в закупке в размере 2 % начальной цены лота.</w:t>
                        </w:r>
                        <w:r w:rsidRPr="00DC2342">
                          <w:rPr>
                            <w:rFonts w:ascii="Arial" w:eastAsia="Times New Roman" w:hAnsi="Arial" w:cs="Arial"/>
                            <w:color w:val="000000"/>
                            <w:sz w:val="21"/>
                            <w:szCs w:val="21"/>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DC2342" w:rsidRPr="00DC2342">
                    <w:trPr>
                      <w:tblCellSpacing w:w="0" w:type="dxa"/>
                    </w:trPr>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Конкурсные заявки:</w:t>
                        </w:r>
                      </w:p>
                    </w:tc>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DC2342" w:rsidRPr="00DC2342">
                    <w:trPr>
                      <w:tblCellSpacing w:w="0" w:type="dxa"/>
                    </w:trPr>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Цена с НДС</w:t>
                        </w:r>
                      </w:p>
                    </w:tc>
                  </w:tr>
                  <w:tr w:rsidR="00DC2342" w:rsidRPr="00DC2342">
                    <w:trPr>
                      <w:tblCellSpacing w:w="0" w:type="dxa"/>
                    </w:trPr>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Место вскрытия конвертов:</w:t>
                        </w:r>
                      </w:p>
                    </w:tc>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Вскрытие конвертов с заявками состоится на сайте системы электронных торгов группы B2B-Center (www.b2b-center.ru).</w:t>
                        </w:r>
                      </w:p>
                    </w:tc>
                  </w:tr>
                  <w:tr w:rsidR="00DC2342" w:rsidRPr="00DC2342">
                    <w:trPr>
                      <w:tblCellSpacing w:w="0" w:type="dxa"/>
                    </w:trPr>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 xml:space="preserve">Вскрытие конвертов с заявками состоится </w:t>
                        </w:r>
                        <w:r w:rsidRPr="00DC2342">
                          <w:rPr>
                            <w:rFonts w:ascii="Arial" w:eastAsia="Times New Roman" w:hAnsi="Arial" w:cs="Arial"/>
                            <w:b/>
                            <w:bCs/>
                            <w:color w:val="000000"/>
                            <w:sz w:val="21"/>
                            <w:szCs w:val="21"/>
                            <w:lang w:eastAsia="ru-RU"/>
                          </w:rPr>
                          <w:t>06.09.2016 в 11:00 по московскому времени</w:t>
                        </w:r>
                        <w:r w:rsidRPr="00DC2342">
                          <w:rPr>
                            <w:rFonts w:ascii="Arial" w:eastAsia="Times New Roman" w:hAnsi="Arial" w:cs="Arial"/>
                            <w:color w:val="000000"/>
                            <w:sz w:val="21"/>
                            <w:szCs w:val="21"/>
                            <w:lang w:eastAsia="ru-RU"/>
                          </w:rPr>
                          <w:t>.</w:t>
                        </w:r>
                      </w:p>
                    </w:tc>
                  </w:tr>
                  <w:tr w:rsidR="00DC2342" w:rsidRPr="00DC2342">
                    <w:trPr>
                      <w:tblCellSpacing w:w="0" w:type="dxa"/>
                    </w:trPr>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Дата рассмотрения заявок:</w:t>
                        </w:r>
                      </w:p>
                    </w:tc>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29.09.2016 14:00</w:t>
                        </w:r>
                      </w:p>
                    </w:tc>
                  </w:tr>
                  <w:tr w:rsidR="00DC2342" w:rsidRPr="00DC2342">
                    <w:trPr>
                      <w:tblCellSpacing w:w="0" w:type="dxa"/>
                    </w:trPr>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628403, Тюменская обл., Ханты-Мансийский автономный округ-Югра, г. Сургут, ул. 30 лет Победы, д. 30, Филиал АО «Тюменьэнерго» Сургутские электрические сети</w:t>
                        </w:r>
                      </w:p>
                    </w:tc>
                  </w:tr>
                  <w:tr w:rsidR="00DC2342" w:rsidRPr="00DC2342">
                    <w:trPr>
                      <w:tblCellSpacing w:w="0" w:type="dxa"/>
                    </w:trPr>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06.10.2016 14:00</w:t>
                        </w:r>
                      </w:p>
                    </w:tc>
                  </w:tr>
                  <w:tr w:rsidR="00DC2342" w:rsidRPr="00DC2342">
                    <w:trPr>
                      <w:tblCellSpacing w:w="0" w:type="dxa"/>
                    </w:trPr>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Место подведения итогов:</w:t>
                        </w:r>
                      </w:p>
                    </w:tc>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628403, Тюменская обл., Ханты-Мансийский автономный округ-Югра, г. Сургут, ул. 30 лет Победы, д. 30, Филиал АО «Тюменьэнерго» Сургутские электрические сети</w:t>
                        </w:r>
                      </w:p>
                    </w:tc>
                  </w:tr>
                  <w:tr w:rsidR="00DC2342" w:rsidRPr="00DC2342">
                    <w:trPr>
                      <w:tblCellSpacing w:w="0" w:type="dxa"/>
                    </w:trPr>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Критерии выбора победителя и сроки заключения договора:</w:t>
                        </w:r>
                      </w:p>
                    </w:tc>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w:t>
                        </w:r>
                        <w:proofErr w:type="spellStart"/>
                        <w:r w:rsidRPr="00DC2342">
                          <w:rPr>
                            <w:rFonts w:ascii="Arial" w:eastAsia="Times New Roman" w:hAnsi="Arial" w:cs="Arial"/>
                            <w:color w:val="000000"/>
                            <w:sz w:val="21"/>
                            <w:szCs w:val="21"/>
                            <w:lang w:eastAsia="ru-RU"/>
                          </w:rPr>
                          <w:t>ранжировке</w:t>
                        </w:r>
                        <w:proofErr w:type="spellEnd"/>
                        <w:r w:rsidRPr="00DC2342">
                          <w:rPr>
                            <w:rFonts w:ascii="Arial" w:eastAsia="Times New Roman" w:hAnsi="Arial" w:cs="Arial"/>
                            <w:color w:val="000000"/>
                            <w:sz w:val="21"/>
                            <w:szCs w:val="21"/>
                            <w:lang w:eastAsia="ru-RU"/>
                          </w:rPr>
                          <w:t xml:space="preserve"> Конкурсных заявок по степени предпочтительности для Заказчика, согласно критериям оценки, установленным в Конкурсной документации (Приложение № 3 к Конкурсной документации).</w:t>
                        </w:r>
                      </w:p>
                    </w:tc>
                  </w:tr>
                  <w:tr w:rsidR="00DC2342" w:rsidRPr="00DC2342">
                    <w:trPr>
                      <w:tblCellSpacing w:w="0" w:type="dxa"/>
                    </w:trPr>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Лимитная (начальная) цена закупки:</w:t>
                        </w:r>
                      </w:p>
                    </w:tc>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Лот № 1. 54 670 131,27 руб. (цена с НДС)</w:t>
                        </w:r>
                      </w:p>
                    </w:tc>
                  </w:tr>
                  <w:tr w:rsidR="00DC2342" w:rsidRPr="00DC2342">
                    <w:trPr>
                      <w:tblCellSpacing w:w="0" w:type="dxa"/>
                    </w:trPr>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Переторжка:</w:t>
                        </w:r>
                      </w:p>
                    </w:tc>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Организатор конкурса имеет право воспользоваться правом на проведение переторжки.</w:t>
                        </w:r>
                      </w:p>
                    </w:tc>
                  </w:tr>
                  <w:tr w:rsidR="00DC2342" w:rsidRPr="00DC2342">
                    <w:trPr>
                      <w:tblCellSpacing w:w="0" w:type="dxa"/>
                    </w:trPr>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DC2342">
                          <w:rPr>
                            <w:rFonts w:ascii="Arial" w:eastAsia="Times New Roman" w:hAnsi="Arial" w:cs="Arial"/>
                            <w:noProof/>
                            <w:color w:val="000000"/>
                            <w:sz w:val="21"/>
                            <w:szCs w:val="21"/>
                            <w:lang w:eastAsia="ru-RU"/>
                          </w:rPr>
                          <w:drawing>
                            <wp:inline distT="0" distB="0" distL="0" distR="0" wp14:anchorId="3B53F2F2" wp14:editId="02D328DF">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2342">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tc>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Да</w:t>
                        </w:r>
                      </w:p>
                    </w:tc>
                  </w:tr>
                  <w:tr w:rsidR="00DC2342" w:rsidRPr="00DC2342">
                    <w:trPr>
                      <w:tblCellSpacing w:w="0" w:type="dxa"/>
                    </w:trPr>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DC2342">
                          <w:rPr>
                            <w:rFonts w:ascii="Arial" w:eastAsia="Times New Roman" w:hAnsi="Arial" w:cs="Arial"/>
                            <w:noProof/>
                            <w:color w:val="000000"/>
                            <w:sz w:val="21"/>
                            <w:szCs w:val="21"/>
                            <w:lang w:eastAsia="ru-RU"/>
                          </w:rPr>
                          <w:drawing>
                            <wp:inline distT="0" distB="0" distL="0" distR="0" wp14:anchorId="1E9BF180" wp14:editId="0DF23837">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2342">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DC2342">
                            <w:rPr>
                              <w:rFonts w:ascii="Arial" w:eastAsia="Times New Roman" w:hAnsi="Arial" w:cs="Arial"/>
                              <w:vanish/>
                              <w:color w:val="1367CF"/>
                              <w:sz w:val="21"/>
                              <w:szCs w:val="21"/>
                              <w:bdr w:val="none" w:sz="0" w:space="0" w:color="auto" w:frame="1"/>
                              <w:lang w:eastAsia="ru-RU"/>
                            </w:rPr>
                            <w:t>Пройти аккредитацию</w:t>
                          </w:r>
                        </w:hyperlink>
                      </w:p>
                    </w:tc>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Да</w:t>
                        </w:r>
                      </w:p>
                    </w:tc>
                  </w:tr>
                  <w:tr w:rsidR="00DC2342" w:rsidRPr="00DC2342" w:rsidTr="00DC2342">
                    <w:trPr>
                      <w:trHeight w:val="1818"/>
                      <w:tblCellSpacing w:w="0" w:type="dxa"/>
                    </w:trPr>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В отношении участников закупки установлено требование о привлечении к исполнению договора субподрядчиков из числа МСП</w:t>
                        </w:r>
                        <w:r w:rsidRPr="00DC2342">
                          <w:rPr>
                            <w:rFonts w:ascii="Arial" w:eastAsia="Times New Roman" w:hAnsi="Arial" w:cs="Arial"/>
                            <w:noProof/>
                            <w:color w:val="000000"/>
                            <w:sz w:val="21"/>
                            <w:szCs w:val="21"/>
                            <w:lang w:eastAsia="ru-RU"/>
                          </w:rPr>
                          <w:drawing>
                            <wp:inline distT="0" distB="0" distL="0" distR="0" wp14:anchorId="5F8C8F31" wp14:editId="07529BFD">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2342">
                          <w:rPr>
                            <w:rFonts w:ascii="Arial" w:eastAsia="Times New Roman" w:hAnsi="Arial" w:cs="Arial"/>
                            <w:vanish/>
                            <w:color w:val="000000"/>
                            <w:sz w:val="21"/>
                            <w:szCs w:val="21"/>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tc>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Да</w:t>
                        </w:r>
                      </w:p>
                    </w:tc>
                  </w:tr>
                  <w:tr w:rsidR="00DC2342" w:rsidRPr="00DC2342">
                    <w:trPr>
                      <w:tblCellSpacing w:w="0" w:type="dxa"/>
                    </w:trPr>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Дополнительная информация о конкурсе:</w:t>
                        </w:r>
                      </w:p>
                    </w:tc>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DC2342">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C2342">
                          <w:rPr>
                            <w:rFonts w:ascii="Arial" w:eastAsia="Times New Roman" w:hAnsi="Arial" w:cs="Arial"/>
                            <w:color w:val="000000"/>
                            <w:sz w:val="21"/>
                            <w:szCs w:val="21"/>
                            <w:lang w:eastAsia="ru-RU"/>
                          </w:rPr>
                          <w:br/>
                          <w:t xml:space="preserve">Информация о закупке размещена на Официальном сайте РФ – www.zakupki.gov.ru, на </w:t>
                        </w:r>
                        <w:proofErr w:type="spellStart"/>
                        <w:r w:rsidRPr="00DC2342">
                          <w:rPr>
                            <w:rFonts w:ascii="Arial" w:eastAsia="Times New Roman" w:hAnsi="Arial" w:cs="Arial"/>
                            <w:color w:val="000000"/>
                            <w:sz w:val="21"/>
                            <w:szCs w:val="21"/>
                            <w:lang w:eastAsia="ru-RU"/>
                          </w:rPr>
                          <w:t>электронно</w:t>
                        </w:r>
                        <w:proofErr w:type="spellEnd"/>
                        <w:r w:rsidRPr="00DC2342">
                          <w:rPr>
                            <w:rFonts w:ascii="Arial" w:eastAsia="Times New Roman" w:hAnsi="Arial" w:cs="Arial"/>
                            <w:color w:val="000000"/>
                            <w:sz w:val="21"/>
                            <w:szCs w:val="21"/>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DC2342">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C2342">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DC2342">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DC2342">
                          <w:rPr>
                            <w:rFonts w:ascii="Arial" w:eastAsia="Times New Roman" w:hAnsi="Arial" w:cs="Arial"/>
                            <w:color w:val="000000"/>
                            <w:sz w:val="21"/>
                            <w:szCs w:val="21"/>
                            <w:lang w:eastAsia="ru-RU"/>
                          </w:rPr>
                          <w:t>ранжировке</w:t>
                        </w:r>
                        <w:proofErr w:type="spellEnd"/>
                        <w:r w:rsidRPr="00DC2342">
                          <w:rPr>
                            <w:rFonts w:ascii="Arial" w:eastAsia="Times New Roman" w:hAnsi="Arial" w:cs="Arial"/>
                            <w:color w:val="000000"/>
                            <w:sz w:val="21"/>
                            <w:szCs w:val="21"/>
                            <w:lang w:eastAsia="ru-RU"/>
                          </w:rPr>
                          <w:t xml:space="preserve">, прохождения </w:t>
                        </w:r>
                        <w:proofErr w:type="spellStart"/>
                        <w:r w:rsidRPr="00DC2342">
                          <w:rPr>
                            <w:rFonts w:ascii="Arial" w:eastAsia="Times New Roman" w:hAnsi="Arial" w:cs="Arial"/>
                            <w:color w:val="000000"/>
                            <w:sz w:val="21"/>
                            <w:szCs w:val="21"/>
                            <w:lang w:eastAsia="ru-RU"/>
                          </w:rPr>
                          <w:t>постквалификации</w:t>
                        </w:r>
                        <w:proofErr w:type="spellEnd"/>
                        <w:r w:rsidRPr="00DC2342">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DC2342">
                          <w:rPr>
                            <w:rFonts w:ascii="Arial" w:eastAsia="Times New Roman" w:hAnsi="Arial" w:cs="Arial"/>
                            <w:color w:val="000000"/>
                            <w:sz w:val="21"/>
                            <w:szCs w:val="21"/>
                            <w:lang w:eastAsia="ru-RU"/>
                          </w:rPr>
                          <w:t>Постквалификация</w:t>
                        </w:r>
                        <w:proofErr w:type="spellEnd"/>
                        <w:r w:rsidRPr="00DC2342">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DC2342">
                          <w:rPr>
                            <w:rFonts w:ascii="Arial" w:eastAsia="Times New Roman" w:hAnsi="Arial" w:cs="Arial"/>
                            <w:color w:val="000000"/>
                            <w:sz w:val="21"/>
                            <w:szCs w:val="21"/>
                            <w:lang w:eastAsia="ru-RU"/>
                          </w:rPr>
                          <w:t>Постквалификация</w:t>
                        </w:r>
                        <w:proofErr w:type="spellEnd"/>
                        <w:r w:rsidRPr="00DC2342">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DC2342">
                          <w:rPr>
                            <w:rFonts w:ascii="Arial" w:eastAsia="Times New Roman" w:hAnsi="Arial" w:cs="Arial"/>
                            <w:color w:val="000000"/>
                            <w:sz w:val="21"/>
                            <w:szCs w:val="21"/>
                            <w:lang w:eastAsia="ru-RU"/>
                          </w:rPr>
                          <w:t>постквалификации</w:t>
                        </w:r>
                        <w:proofErr w:type="spellEnd"/>
                        <w:r w:rsidRPr="00DC2342">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DC2342">
                          <w:rPr>
                            <w:rFonts w:ascii="Arial" w:eastAsia="Times New Roman" w:hAnsi="Arial" w:cs="Arial"/>
                            <w:color w:val="000000"/>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C2342">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DC2342">
                          <w:rPr>
                            <w:rFonts w:ascii="Arial" w:eastAsia="Times New Roman" w:hAnsi="Arial" w:cs="Arial"/>
                            <w:color w:val="000000"/>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DC2342" w:rsidRPr="00DC2342">
                    <w:trPr>
                      <w:tblCellSpacing w:w="0" w:type="dxa"/>
                    </w:trPr>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 xml:space="preserve">Адреса указаны в Техническом задании </w:t>
                        </w:r>
                        <w:r w:rsidRPr="00DC2342">
                          <w:rPr>
                            <w:rFonts w:ascii="Arial" w:eastAsia="Times New Roman" w:hAnsi="Arial" w:cs="Arial"/>
                            <w:color w:val="000000"/>
                            <w:sz w:val="21"/>
                            <w:szCs w:val="21"/>
                            <w:lang w:eastAsia="ru-RU"/>
                          </w:rPr>
                          <w:pict/>
                        </w:r>
                      </w:p>
                    </w:tc>
                  </w:tr>
                  <w:tr w:rsidR="00DC2342" w:rsidRPr="00DC2342">
                    <w:trPr>
                      <w:tblCellSpacing w:w="0" w:type="dxa"/>
                    </w:trPr>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hyperlink r:id="rId16" w:history="1">
                          <w:r w:rsidRPr="00DC2342">
                            <w:rPr>
                              <w:rFonts w:ascii="Arial" w:eastAsia="Times New Roman" w:hAnsi="Arial" w:cs="Arial"/>
                              <w:color w:val="1367CF"/>
                              <w:sz w:val="21"/>
                              <w:szCs w:val="21"/>
                              <w:bdr w:val="none" w:sz="0" w:space="0" w:color="auto" w:frame="1"/>
                              <w:lang w:eastAsia="ru-RU"/>
                            </w:rPr>
                            <w:t>Заявка № 4169754</w:t>
                          </w:r>
                        </w:hyperlink>
                      </w:p>
                    </w:tc>
                  </w:tr>
                  <w:tr w:rsidR="00DC2342" w:rsidRPr="00DC2342">
                    <w:trPr>
                      <w:tblCellSpacing w:w="0" w:type="dxa"/>
                    </w:trPr>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Выгрузка на ОС:</w:t>
                        </w:r>
                      </w:p>
                    </w:tc>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31603998420</w:t>
                        </w:r>
                      </w:p>
                    </w:tc>
                  </w:tr>
                  <w:tr w:rsidR="00DC2342" w:rsidRPr="00DC2342">
                    <w:trPr>
                      <w:tblCellSpacing w:w="0" w:type="dxa"/>
                    </w:trPr>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 xml:space="preserve">08.08.2016 11:33, </w:t>
                        </w:r>
                        <w:hyperlink r:id="rId17" w:tgtFrame="_blank" w:tooltip="Отправить личное сообщение" w:history="1">
                          <w:r w:rsidRPr="00DC2342">
                            <w:rPr>
                              <w:rFonts w:ascii="Arial" w:eastAsia="Times New Roman" w:hAnsi="Arial" w:cs="Arial"/>
                              <w:color w:val="1367CF"/>
                              <w:sz w:val="21"/>
                              <w:szCs w:val="21"/>
                              <w:bdr w:val="none" w:sz="0" w:space="0" w:color="auto" w:frame="1"/>
                              <w:lang w:eastAsia="ru-RU"/>
                            </w:rPr>
                            <w:t>Кочержинский Алексей Николаевич</w:t>
                          </w:r>
                        </w:hyperlink>
                      </w:p>
                    </w:tc>
                  </w:tr>
                  <w:tr w:rsidR="00DC2342" w:rsidRPr="00DC2342">
                    <w:trPr>
                      <w:tblCellSpacing w:w="0" w:type="dxa"/>
                    </w:trPr>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r w:rsidRPr="00DC2342">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DC2342" w:rsidRPr="00DC2342" w:rsidRDefault="00DC2342" w:rsidP="00DC2342">
                        <w:pPr>
                          <w:spacing w:after="0" w:line="343" w:lineRule="atLeast"/>
                          <w:rPr>
                            <w:rFonts w:ascii="Arial" w:eastAsia="Times New Roman" w:hAnsi="Arial" w:cs="Arial"/>
                            <w:color w:val="000000"/>
                            <w:sz w:val="21"/>
                            <w:szCs w:val="21"/>
                            <w:lang w:eastAsia="ru-RU"/>
                          </w:rPr>
                        </w:pPr>
                        <w:hyperlink r:id="rId18" w:tgtFrame="signature" w:history="1">
                          <w:r w:rsidRPr="00DC2342">
                            <w:rPr>
                              <w:rFonts w:ascii="Arial" w:eastAsia="Times New Roman" w:hAnsi="Arial" w:cs="Arial"/>
                              <w:color w:val="1367CF"/>
                              <w:sz w:val="21"/>
                              <w:szCs w:val="21"/>
                              <w:bdr w:val="none" w:sz="0" w:space="0" w:color="auto" w:frame="1"/>
                              <w:lang w:eastAsia="ru-RU"/>
                            </w:rPr>
                            <w:t>Подписано ЭП</w:t>
                          </w:r>
                        </w:hyperlink>
                      </w:p>
                    </w:tc>
                  </w:tr>
                </w:tbl>
                <w:p w:rsidR="00DC2342" w:rsidRPr="00DC2342" w:rsidRDefault="00DC2342" w:rsidP="00DC2342">
                  <w:pPr>
                    <w:spacing w:after="0" w:line="343" w:lineRule="atLeast"/>
                    <w:rPr>
                      <w:rFonts w:ascii="Arial" w:eastAsia="Times New Roman" w:hAnsi="Arial" w:cs="Arial"/>
                      <w:color w:val="000000"/>
                      <w:sz w:val="21"/>
                      <w:szCs w:val="21"/>
                      <w:lang w:eastAsia="ru-RU"/>
                    </w:rPr>
                  </w:pPr>
                  <w:bookmarkStart w:id="0" w:name="_GoBack"/>
                  <w:bookmarkEnd w:id="0"/>
                </w:p>
              </w:tc>
            </w:tr>
          </w:tbl>
          <w:p w:rsidR="00DC2342" w:rsidRPr="00DC2342" w:rsidRDefault="00DC2342" w:rsidP="00DC2342">
            <w:pPr>
              <w:spacing w:after="0" w:line="343" w:lineRule="atLeast"/>
              <w:rPr>
                <w:rFonts w:ascii="Arial" w:eastAsia="Times New Roman" w:hAnsi="Arial" w:cs="Arial"/>
                <w:color w:val="000000"/>
                <w:sz w:val="21"/>
                <w:szCs w:val="21"/>
                <w:lang w:eastAsia="ru-RU"/>
              </w:rPr>
            </w:pPr>
          </w:p>
        </w:tc>
      </w:tr>
    </w:tbl>
    <w:p w:rsidR="00F23FD3" w:rsidRDefault="00F23FD3"/>
    <w:sectPr w:rsidR="00F23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707C0"/>
    <w:multiLevelType w:val="multilevel"/>
    <w:tmpl w:val="F7A2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342"/>
    <w:rsid w:val="00DC2342"/>
    <w:rsid w:val="00F23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B9888-BB13-428A-A63B-67F2EA53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34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C23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317349">
      <w:bodyDiv w:val="1"/>
      <w:marLeft w:val="0"/>
      <w:marRight w:val="0"/>
      <w:marTop w:val="0"/>
      <w:marBottom w:val="0"/>
      <w:divBdr>
        <w:top w:val="none" w:sz="0" w:space="0" w:color="auto"/>
        <w:left w:val="none" w:sz="0" w:space="0" w:color="auto"/>
        <w:bottom w:val="none" w:sz="0" w:space="0" w:color="auto"/>
        <w:right w:val="none" w:sz="0" w:space="0" w:color="auto"/>
      </w:divBdr>
      <w:divsChild>
        <w:div w:id="1097478996">
          <w:marLeft w:val="0"/>
          <w:marRight w:val="0"/>
          <w:marTop w:val="0"/>
          <w:marBottom w:val="0"/>
          <w:divBdr>
            <w:top w:val="none" w:sz="0" w:space="0" w:color="auto"/>
            <w:left w:val="none" w:sz="0" w:space="0" w:color="auto"/>
            <w:bottom w:val="none" w:sz="0" w:space="0" w:color="auto"/>
            <w:right w:val="none" w:sz="0" w:space="0" w:color="auto"/>
          </w:divBdr>
          <w:divsChild>
            <w:div w:id="402336585">
              <w:marLeft w:val="0"/>
              <w:marRight w:val="0"/>
              <w:marTop w:val="0"/>
              <w:marBottom w:val="0"/>
              <w:divBdr>
                <w:top w:val="none" w:sz="0" w:space="0" w:color="auto"/>
                <w:left w:val="none" w:sz="0" w:space="0" w:color="auto"/>
                <w:bottom w:val="none" w:sz="0" w:space="0" w:color="auto"/>
                <w:right w:val="none" w:sz="0" w:space="0" w:color="auto"/>
              </w:divBdr>
              <w:divsChild>
                <w:div w:id="473136724">
                  <w:marLeft w:val="0"/>
                  <w:marRight w:val="0"/>
                  <w:marTop w:val="0"/>
                  <w:marBottom w:val="0"/>
                  <w:divBdr>
                    <w:top w:val="none" w:sz="0" w:space="0" w:color="auto"/>
                    <w:left w:val="none" w:sz="0" w:space="0" w:color="auto"/>
                    <w:bottom w:val="none" w:sz="0" w:space="0" w:color="auto"/>
                    <w:right w:val="none" w:sz="0" w:space="0" w:color="auto"/>
                  </w:divBdr>
                  <w:divsChild>
                    <w:div w:id="1522739027">
                      <w:marLeft w:val="0"/>
                      <w:marRight w:val="0"/>
                      <w:marTop w:val="100"/>
                      <w:marBottom w:val="100"/>
                      <w:divBdr>
                        <w:top w:val="none" w:sz="0" w:space="0" w:color="auto"/>
                        <w:left w:val="none" w:sz="0" w:space="0" w:color="auto"/>
                        <w:bottom w:val="none" w:sz="0" w:space="0" w:color="auto"/>
                        <w:right w:val="none" w:sz="0" w:space="0" w:color="auto"/>
                      </w:divBdr>
                      <w:divsChild>
                        <w:div w:id="539627608">
                          <w:marLeft w:val="0"/>
                          <w:marRight w:val="-450"/>
                          <w:marTop w:val="0"/>
                          <w:marBottom w:val="0"/>
                          <w:divBdr>
                            <w:top w:val="none" w:sz="0" w:space="0" w:color="auto"/>
                            <w:left w:val="none" w:sz="0" w:space="0" w:color="auto"/>
                            <w:bottom w:val="none" w:sz="0" w:space="0" w:color="auto"/>
                            <w:right w:val="none" w:sz="0" w:space="0" w:color="auto"/>
                          </w:divBdr>
                          <w:divsChild>
                            <w:div w:id="1562137670">
                              <w:marLeft w:val="0"/>
                              <w:marRight w:val="0"/>
                              <w:marTop w:val="0"/>
                              <w:marBottom w:val="0"/>
                              <w:divBdr>
                                <w:top w:val="none" w:sz="0" w:space="0" w:color="auto"/>
                                <w:left w:val="none" w:sz="0" w:space="0" w:color="auto"/>
                                <w:bottom w:val="none" w:sz="0" w:space="0" w:color="auto"/>
                                <w:right w:val="none" w:sz="0" w:space="0" w:color="auto"/>
                              </w:divBdr>
                              <w:divsChild>
                                <w:div w:id="1158763191">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 w:id="818777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63284436">
              <w:marLeft w:val="0"/>
              <w:marRight w:val="0"/>
              <w:marTop w:val="0"/>
              <w:marBottom w:val="0"/>
              <w:divBdr>
                <w:top w:val="none" w:sz="0" w:space="0" w:color="auto"/>
                <w:left w:val="none" w:sz="0" w:space="0" w:color="auto"/>
                <w:bottom w:val="none" w:sz="0" w:space="0" w:color="auto"/>
                <w:right w:val="none" w:sz="0" w:space="0" w:color="auto"/>
              </w:divBdr>
              <w:divsChild>
                <w:div w:id="1489051417">
                  <w:marLeft w:val="0"/>
                  <w:marRight w:val="0"/>
                  <w:marTop w:val="0"/>
                  <w:marBottom w:val="0"/>
                  <w:divBdr>
                    <w:top w:val="none" w:sz="0" w:space="0" w:color="auto"/>
                    <w:left w:val="none" w:sz="0" w:space="0" w:color="auto"/>
                    <w:bottom w:val="none" w:sz="0" w:space="0" w:color="auto"/>
                    <w:right w:val="none" w:sz="0" w:space="0" w:color="auto"/>
                  </w:divBdr>
                </w:div>
                <w:div w:id="107816999">
                  <w:marLeft w:val="0"/>
                  <w:marRight w:val="0"/>
                  <w:marTop w:val="0"/>
                  <w:marBottom w:val="0"/>
                  <w:divBdr>
                    <w:top w:val="none" w:sz="0" w:space="0" w:color="auto"/>
                    <w:left w:val="none" w:sz="0" w:space="0" w:color="auto"/>
                    <w:bottom w:val="none" w:sz="0" w:space="0" w:color="auto"/>
                    <w:right w:val="none" w:sz="0" w:space="0" w:color="auto"/>
                  </w:divBdr>
                </w:div>
                <w:div w:id="13771334">
                  <w:marLeft w:val="0"/>
                  <w:marRight w:val="0"/>
                  <w:marTop w:val="0"/>
                  <w:marBottom w:val="0"/>
                  <w:divBdr>
                    <w:top w:val="none" w:sz="0" w:space="0" w:color="auto"/>
                    <w:left w:val="none" w:sz="0" w:space="0" w:color="auto"/>
                    <w:bottom w:val="none" w:sz="0" w:space="0" w:color="auto"/>
                    <w:right w:val="none" w:sz="0" w:space="0" w:color="auto"/>
                  </w:divBdr>
                </w:div>
                <w:div w:id="1511142298">
                  <w:marLeft w:val="0"/>
                  <w:marRight w:val="0"/>
                  <w:marTop w:val="0"/>
                  <w:marBottom w:val="0"/>
                  <w:divBdr>
                    <w:top w:val="none" w:sz="0" w:space="0" w:color="auto"/>
                    <w:left w:val="none" w:sz="0" w:space="0" w:color="auto"/>
                    <w:bottom w:val="none" w:sz="0" w:space="0" w:color="auto"/>
                    <w:right w:val="none" w:sz="0" w:space="0" w:color="auto"/>
                  </w:divBdr>
                </w:div>
                <w:div w:id="1106996615">
                  <w:marLeft w:val="0"/>
                  <w:marRight w:val="0"/>
                  <w:marTop w:val="0"/>
                  <w:marBottom w:val="0"/>
                  <w:divBdr>
                    <w:top w:val="none" w:sz="0" w:space="0" w:color="auto"/>
                    <w:left w:val="none" w:sz="0" w:space="0" w:color="auto"/>
                    <w:bottom w:val="none" w:sz="0" w:space="0" w:color="auto"/>
                    <w:right w:val="none" w:sz="0" w:space="0" w:color="auto"/>
                  </w:divBdr>
                </w:div>
                <w:div w:id="225536694">
                  <w:marLeft w:val="0"/>
                  <w:marRight w:val="0"/>
                  <w:marTop w:val="0"/>
                  <w:marBottom w:val="0"/>
                  <w:divBdr>
                    <w:top w:val="none" w:sz="0" w:space="0" w:color="auto"/>
                    <w:left w:val="none" w:sz="0" w:space="0" w:color="auto"/>
                    <w:bottom w:val="none" w:sz="0" w:space="0" w:color="auto"/>
                    <w:right w:val="none" w:sz="0" w:space="0" w:color="auto"/>
                  </w:divBdr>
                </w:div>
                <w:div w:id="1630360615">
                  <w:marLeft w:val="0"/>
                  <w:marRight w:val="0"/>
                  <w:marTop w:val="0"/>
                  <w:marBottom w:val="0"/>
                  <w:divBdr>
                    <w:top w:val="none" w:sz="0" w:space="0" w:color="auto"/>
                    <w:left w:val="none" w:sz="0" w:space="0" w:color="auto"/>
                    <w:bottom w:val="none" w:sz="0" w:space="0" w:color="auto"/>
                    <w:right w:val="none" w:sz="0" w:space="0" w:color="auto"/>
                  </w:divBdr>
                </w:div>
                <w:div w:id="2139832746">
                  <w:marLeft w:val="0"/>
                  <w:marRight w:val="0"/>
                  <w:marTop w:val="0"/>
                  <w:marBottom w:val="0"/>
                  <w:divBdr>
                    <w:top w:val="none" w:sz="0" w:space="0" w:color="auto"/>
                    <w:left w:val="none" w:sz="0" w:space="0" w:color="auto"/>
                    <w:bottom w:val="none" w:sz="0" w:space="0" w:color="auto"/>
                    <w:right w:val="none" w:sz="0" w:space="0" w:color="auto"/>
                  </w:divBdr>
                </w:div>
                <w:div w:id="952858600">
                  <w:marLeft w:val="0"/>
                  <w:marRight w:val="0"/>
                  <w:marTop w:val="0"/>
                  <w:marBottom w:val="0"/>
                  <w:divBdr>
                    <w:top w:val="none" w:sz="0" w:space="0" w:color="auto"/>
                    <w:left w:val="none" w:sz="0" w:space="0" w:color="auto"/>
                    <w:bottom w:val="none" w:sz="0" w:space="0" w:color="auto"/>
                    <w:right w:val="none" w:sz="0" w:space="0" w:color="auto"/>
                  </w:divBdr>
                </w:div>
                <w:div w:id="42175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ao-tiumenenergo/247/" TargetMode="External"/><Relationship Id="rId13" Type="http://schemas.openxmlformats.org/officeDocument/2006/relationships/hyperlink" Target="http://www.b2b-mrsk.ru/market/view_tender.html?id=50063&amp;action=signed_doc&amp;key=docs" TargetMode="External"/><Relationship Id="rId18" Type="http://schemas.openxmlformats.org/officeDocument/2006/relationships/hyperlink" Target="http://www.b2b-mrsk.ru/market/view_tender.html?id=50063&amp;action=signed_doc&amp;key=tender" TargetMode="External"/><Relationship Id="rId3" Type="http://schemas.openxmlformats.org/officeDocument/2006/relationships/settings" Target="settings.xml"/><Relationship Id="rId7" Type="http://schemas.openxmlformats.org/officeDocument/2006/relationships/hyperlink" Target="http://www.b2b-mrsk.ru/market/list_tenders.html?all=0&amp;cat_id=64521125&amp;open=1" TargetMode="External"/><Relationship Id="rId12" Type="http://schemas.openxmlformats.org/officeDocument/2006/relationships/hyperlink" Target="http://www.b2b-mrsk.ru/market/edit_tender.html?id=50063&amp;action=docs" TargetMode="External"/><Relationship Id="rId17" Type="http://schemas.openxmlformats.org/officeDocument/2006/relationships/hyperlink" Target="http://www.b2b-mrsk.ru/popups/send_message.html?action=send&amp;to=121939" TargetMode="External"/><Relationship Id="rId2" Type="http://schemas.openxmlformats.org/officeDocument/2006/relationships/styles" Target="styles.xml"/><Relationship Id="rId16" Type="http://schemas.openxmlformats.org/officeDocument/2006/relationships/hyperlink" Target="http://www.b2b-mrsk.ru/summaries/view_gkpz.html?id=416975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list_tenders.html?all=0&amp;cat_id=42691351&amp;open=1" TargetMode="External"/><Relationship Id="rId11" Type="http://schemas.openxmlformats.org/officeDocument/2006/relationships/hyperlink" Target="http://www.b2b-mrsk.ru/download.html?file=file%2F84581958.zip&amp;title=%D0%9A%D0%94+%28%D0%A1%D0%9C%D0%A1%D0%9F%29+%D0%97%D0%B0%D0%BC%D0%B5%D0%BD%D0%B0+%D0%BF%D0%BE%D0%B4%D0%B2.%D0%B0%D1%80%D0%BC%D0%B0%D1%82%D1%83%D1%80%D1%8B.zip" TargetMode="External"/><Relationship Id="rId5" Type="http://schemas.openxmlformats.org/officeDocument/2006/relationships/hyperlink" Target="http://www.b2b-mrsk.ru/firms/filial-aktsionernogo-obshchestva-energetiki-i-elektrifikatsii-tiumenenergo-surgutskie-elektricheskie-seti/102382/" TargetMode="External"/><Relationship Id="rId15" Type="http://schemas.openxmlformats.org/officeDocument/2006/relationships/hyperlink" Target="https://www.b2b-center.ru/personal/payment_docs.html?type=guarantee_docs" TargetMode="External"/><Relationship Id="rId10" Type="http://schemas.openxmlformats.org/officeDocument/2006/relationships/hyperlink" Target="mailto:zakupki@sures.te.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popups/send_message.html?action=send&amp;to=121939&amp;subject=%D0%92%D0%BE%D0%BF%D1%80%D0%BE%D1%81+%D0%BF%D0%BE+%D0%BA%D0%BE%D0%BD%D0%BA%D1%83%D1%80%D1%81%D1%83+%E2%84%96+50063"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3123</Words>
  <Characters>17805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Малахова Юлия Алексеевна</dc:creator>
  <cp:keywords/>
  <dc:description/>
  <cp:lastModifiedBy>Малахова Юлия Алексеевна</cp:lastModifiedBy>
  <cp:revision>1</cp:revision>
  <cp:lastPrinted>2016-08-16T11:17:00Z</cp:lastPrinted>
  <dcterms:created xsi:type="dcterms:W3CDTF">2016-08-16T11:09:00Z</dcterms:created>
  <dcterms:modified xsi:type="dcterms:W3CDTF">2016-08-16T11:17:00Z</dcterms:modified>
</cp:coreProperties>
</file>