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BD" w:rsidRDefault="00E112BD" w:rsidP="00E112BD">
      <w:pPr>
        <w:pStyle w:val="1"/>
      </w:pPr>
      <w:r>
        <w:t>Запрос цен № 1127313</w:t>
      </w:r>
    </w:p>
    <w:p w:rsidR="00E112BD" w:rsidRDefault="00E112BD" w:rsidP="00E112BD">
      <w:pPr>
        <w:pStyle w:val="1"/>
      </w:pPr>
      <w: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E112BD" w:rsidRDefault="00E112BD" w:rsidP="00E112BD">
      <w:pPr>
        <w:numPr>
          <w:ilvl w:val="0"/>
          <w:numId w:val="2"/>
        </w:numPr>
        <w:spacing w:before="100" w:beforeAutospacing="1" w:after="100" w:afterAutospacing="1" w:line="240" w:lineRule="auto"/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12BD" w:rsidTr="00E112BD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112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12BD" w:rsidRDefault="00E112BD" w:rsidP="00E112BD">
                  <w:pPr>
                    <w:pStyle w:val="2"/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</w:t>
                  </w:r>
                  <w:r>
                    <w:rPr>
                      <w:rStyle w:val="ellipsis"/>
                    </w:rPr>
                    <w:t>...</w:t>
                  </w:r>
                  <w:r>
                    <w:t xml:space="preserve"> </w:t>
                  </w:r>
                  <w:r>
                    <w:rPr>
                      <w:rStyle w:val="a-more"/>
                    </w:rPr>
                    <w:t>Развернуть</w:t>
                  </w:r>
                  <w:r>
                    <w:t xml:space="preserve"> </w:t>
                  </w:r>
                </w:p>
                <w:p w:rsidR="00E112BD" w:rsidRDefault="00E112BD" w:rsidP="00E112BD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>
                    <w:rPr>
                      <w:rStyle w:val="value"/>
                    </w:rPr>
                    <w:t>Россети</w:t>
                  </w:r>
                  <w:proofErr w:type="spellEnd"/>
                  <w:r>
                    <w:rPr>
                      <w:rStyle w:val="value"/>
                    </w:rPr>
                    <w:t xml:space="preserve">». Лот 9 «Поставка вакуумных выключателей 6-35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 для нужд АО «Тюменьэнерго» (объявленного на ЭТП «b2b-mrsk» от 05.10.2016 г. № 718241)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E112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hyperlink r:id="rId5" w:history="1">
                          <w:r>
                            <w:rPr>
                              <w:rStyle w:val="a4"/>
                            </w:rPr>
                            <w:t xml:space="preserve">№ 718241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» АО «Тюменьэнерго» </w:t>
                          </w:r>
                        </w:hyperlink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 w:rsidP="00E112BD">
                        <w:r>
                          <w:rPr>
                            <w:b/>
                            <w:bCs/>
                          </w:rPr>
                          <w:t>27.90.11.000</w:t>
                        </w:r>
                        <w:r>
                          <w:t>  Машины электрические и аппаратура специализированные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 w:rsidP="00E112BD">
                        <w:r>
                          <w:rPr>
                            <w:b/>
                            <w:bCs/>
                          </w:rPr>
                          <w:t>27.9</w:t>
                        </w:r>
                        <w: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Не определено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rPr>
                            <w:b/>
                            <w:bCs/>
                          </w:rPr>
                          <w:t>14 438 539,60 руб. (цена с НДС)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Цена с НДС (</w:t>
                        </w:r>
                        <w:hyperlink r:id="rId6" w:history="1">
                          <w:r>
                            <w:rPr>
                              <w:rStyle w:val="a4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12.11.2018 14:48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23.11.2018 12:00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 xml:space="preserve">12.11.2018 14:48,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hyperlink r:id="rId8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Вне подразделений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hyperlink r:id="rId9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hyperlink r:id="rId10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+7 (3462) 77-64-77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hyperlink r:id="rId11" w:history="1">
                          <w:r>
                            <w:rPr>
                              <w:rStyle w:val="a4"/>
                            </w:rPr>
                            <w:t>Заявка № 11750696</w:t>
                          </w:r>
                        </w:hyperlink>
                        <w:r>
                          <w:t xml:space="preserve"> </w:t>
                        </w:r>
                        <w:hyperlink r:id="rId12" w:history="1">
                          <w:r>
                            <w:rPr>
                              <w:rStyle w:val="a4"/>
                            </w:rPr>
                            <w:t>Строка № 1529 плана закупок на 2018 год</w:t>
                          </w:r>
                        </w:hyperlink>
                      </w:p>
                    </w:tc>
                  </w:tr>
                </w:tbl>
                <w:p w:rsidR="00E112BD" w:rsidRDefault="00E112BD"/>
              </w:tc>
            </w:tr>
            <w:tr w:rsidR="00E112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112BD" w:rsidRDefault="00E112BD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E112BD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" name="Прямоугольник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525856" id="Прямоугольник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G7ITg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112BD" w:rsidRDefault="00E112BD" w:rsidP="00E112BD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E112BD" w:rsidRDefault="00E112B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lastRenderedPageBreak/>
                          <w:t>Нет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Да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9" name="Прямоугольник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11DF4E3" id="Прямоугольник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oMCg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Q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QNOD/sBWaSfoB9w8Ox5zI1HFNLSmklUxBmnAMJdIZBQ456lda8LK&#10;br2TChP+fSqg3NtCW70aiXbqX4p0DXKVAuQEyoMmCotCyLcYNdCQYqwuV0RSjMrnHCQf+kFgOpjd&#10;BINRHzZy17LctRCeAFSMNUbdcqq7rreqJcsL8OTbxHBxDN8kY1bC5gt1UW0+FzQdy2TTIE1X293b&#10;W/dt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sqqDAoDAAAO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112BD" w:rsidRDefault="00E112BD" w:rsidP="00E112BD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112BD" w:rsidRDefault="00E112B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Нет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Прямоугольник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0DBDA7C" id="Прямоугольник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mlRh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112BD" w:rsidRDefault="00E112BD" w:rsidP="00E112BD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112BD" w:rsidRDefault="00E112B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Да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Прямоугольник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510D2D" id="Прямоугольник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mzmI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112BD" w:rsidRDefault="00E112BD" w:rsidP="00E112BD"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112BD" w:rsidRDefault="00E112B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Да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5A5B3EF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112BD" w:rsidRDefault="00E112BD" w:rsidP="00E112BD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12BD" w:rsidRDefault="00E112BD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Да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 w:rsidP="00E112BD">
                        <w:hyperlink r:id="rId13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Style w:val="a4"/>
                              <w:b/>
                              <w:bCs/>
                            </w:rPr>
                            <w:t>ЗД_вакуумные</w:t>
                          </w:r>
                          <w:proofErr w:type="spellEnd"/>
                          <w:r>
                            <w:rPr>
                              <w:rStyle w:val="a4"/>
                              <w:b/>
                              <w:bCs/>
                            </w:rPr>
                            <w:t xml:space="preserve"> выкл.7z</w:t>
                          </w:r>
                        </w:hyperlink>
                        <w:r>
                          <w:t> (22.7 МБ)</w:t>
                        </w:r>
                      </w:p>
                      <w:p w:rsidR="00E112BD" w:rsidRDefault="00E112BD" w:rsidP="00E112BD">
                        <w:hyperlink r:id="rId14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112BD" w:rsidRDefault="00E112BD" w:rsidP="00E112BD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Форма оплаты:</w:t>
                        </w:r>
                        <w:r>
                          <w:br/>
                          <w:t>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В соответствии с п.1.1.5. Технического задания срок поставки: потребность 1 квартала 2019 года – с 01.02.2019 по 28.02.2019, потребность 2 квартала 2019 года – с 01.04.2019 по 30.04.2019г.</w:t>
                        </w:r>
                        <w: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10.12.2018 12:00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12.12.2018 12:00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Тюменская область, Сургут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112BD" w:rsidRDefault="00E112BD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</w:r>
                        <w: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                  </w:r>
                        <w: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закупке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 xml:space="preserve">тел. 8(3462) 77-64-77, </w:t>
                        </w:r>
                        <w:r>
                          <w:br/>
                          <w:t>факс 8(3462) 77-66-68,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 xml:space="preserve">Шулепова Татьяна Николаевна, </w:t>
                        </w:r>
                        <w:r>
                          <w:br/>
                          <w:t>тел.: 8(3462) 77-67-83,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12BD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112BD" w:rsidRDefault="00E112BD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112BD" w:rsidRDefault="00E112BD">
                        <w:hyperlink r:id="rId16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112BD" w:rsidRDefault="00E112BD"/>
              </w:tc>
            </w:tr>
          </w:tbl>
          <w:p w:rsidR="00E112BD" w:rsidRDefault="00E112BD">
            <w:pPr>
              <w:rPr>
                <w:sz w:val="24"/>
                <w:szCs w:val="24"/>
              </w:rPr>
            </w:pPr>
          </w:p>
        </w:tc>
      </w:tr>
    </w:tbl>
    <w:p w:rsidR="006956BF" w:rsidRPr="00E112BD" w:rsidRDefault="006956BF" w:rsidP="00E112BD"/>
    <w:sectPr w:rsidR="006956BF" w:rsidRPr="00E1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069"/>
    <w:multiLevelType w:val="multilevel"/>
    <w:tmpl w:val="B60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97D27"/>
    <w:multiLevelType w:val="multilevel"/>
    <w:tmpl w:val="197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3E"/>
    <w:rsid w:val="006956BF"/>
    <w:rsid w:val="006A593E"/>
    <w:rsid w:val="008E34D8"/>
    <w:rsid w:val="00E1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032A-5CE8-47C9-A1AD-5ADBFDD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3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8E34D8"/>
  </w:style>
  <w:style w:type="character" w:styleId="a4">
    <w:name w:val="Hyperlink"/>
    <w:basedOn w:val="a0"/>
    <w:uiPriority w:val="99"/>
    <w:semiHidden/>
    <w:unhideWhenUsed/>
    <w:rsid w:val="008E34D8"/>
    <w:rPr>
      <w:color w:val="0000FF"/>
      <w:u w:val="single"/>
    </w:rPr>
  </w:style>
  <w:style w:type="character" w:customStyle="1" w:styleId="value">
    <w:name w:val="value"/>
    <w:basedOn w:val="a0"/>
    <w:rsid w:val="008E34D8"/>
  </w:style>
  <w:style w:type="character" w:customStyle="1" w:styleId="ellipsis">
    <w:name w:val="ellipsis"/>
    <w:basedOn w:val="a0"/>
    <w:rsid w:val="008E34D8"/>
  </w:style>
  <w:style w:type="character" w:customStyle="1" w:styleId="a-more">
    <w:name w:val="a-more"/>
    <w:basedOn w:val="a0"/>
    <w:rsid w:val="008E34D8"/>
  </w:style>
  <w:style w:type="character" w:customStyle="1" w:styleId="a-less">
    <w:name w:val="a-less"/>
    <w:basedOn w:val="a0"/>
    <w:rsid w:val="008E34D8"/>
  </w:style>
  <w:style w:type="character" w:customStyle="1" w:styleId="userlinkmenu">
    <w:name w:val="userlink_menu"/>
    <w:basedOn w:val="a0"/>
    <w:rsid w:val="008E34D8"/>
  </w:style>
  <w:style w:type="character" w:customStyle="1" w:styleId="floathint-marker">
    <w:name w:val="floathint-marker"/>
    <w:basedOn w:val="a0"/>
    <w:rsid w:val="008E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4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3867351.7z&amp;title=%D0%97%D0%94_%D0%B2%D0%B0%D0%BA%D1%83%D1%83%D0%BC%D0%BD%D1%8B%D0%B5+%D0%B2%D1%8B%D0%BA%D0%BB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7313&amp;action=gkpz_fields&amp;back_url=%2Fmarket%2Fview.html%3Fid%3D1127313&amp;gkpz_trade_id=1667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7313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7313&amp;switch_price_both_view=1" TargetMode="External"/><Relationship Id="rId11" Type="http://schemas.openxmlformats.org/officeDocument/2006/relationships/hyperlink" Target="https://www.b2b-mrsk.ru/personal/view_gkpz.html?id=11750696" TargetMode="External"/><Relationship Id="rId5" Type="http://schemas.openxmlformats.org/officeDocument/2006/relationships/hyperlink" Target="https://www.b2b-mrsk.ru/market/view.html?id=718250" TargetMode="External"/><Relationship Id="rId15" Type="http://schemas.openxmlformats.org/officeDocument/2006/relationships/hyperlink" Target="https://www.b2b-mrsk.ru/market/view.html?id=1127313&amp;action=signed_doc&amp;key=auction_docs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27313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1301</Words>
  <Characters>7420</Characters>
  <Application>Microsoft Office Word</Application>
  <DocSecurity>0</DocSecurity>
  <Lines>61</Lines>
  <Paragraphs>17</Paragraphs>
  <ScaleCrop>false</ScaleCrop>
  <Company>te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2018-10-15T05:39:00Z</dcterms:created>
  <dcterms:modified xsi:type="dcterms:W3CDTF">2018-11-12T11:58:00Z</dcterms:modified>
</cp:coreProperties>
</file>