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BD" w:rsidRPr="00B40494" w:rsidRDefault="00482EBD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bookmarkStart w:id="0" w:name="_GoBack"/>
      <w:bookmarkEnd w:id="0"/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ДОГОВОР № </w:t>
      </w:r>
      <w:r w:rsidR="00C914E9" w:rsidRPr="00B40494">
        <w:rPr>
          <w:rFonts w:ascii="Times New Roman" w:eastAsia="SimSun" w:hAnsi="Times New Roman" w:cs="Times New Roman"/>
          <w:b/>
          <w:sz w:val="24"/>
          <w:szCs w:val="24"/>
        </w:rPr>
        <w:t>___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А</w:t>
      </w:r>
    </w:p>
    <w:p w:rsidR="00482EBD" w:rsidRPr="00B40494" w:rsidRDefault="00482EBD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АРЕНДЫ НЕДВИЖИМОГО ИМУЩЕСТВА </w:t>
      </w:r>
    </w:p>
    <w:p w:rsidR="00A42162" w:rsidRPr="00B40494" w:rsidRDefault="00A42162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2162" w:rsidRPr="00B40494" w:rsidTr="00A42162">
        <w:tc>
          <w:tcPr>
            <w:tcW w:w="4785" w:type="dxa"/>
          </w:tcPr>
          <w:p w:rsidR="00A42162" w:rsidRPr="00B40494" w:rsidRDefault="00A42162" w:rsidP="00B40494">
            <w:pPr>
              <w:widowControl w:val="0"/>
              <w:spacing w:line="276" w:lineRule="auto"/>
              <w:ind w:firstLine="567"/>
              <w:rPr>
                <w:rFonts w:eastAsia="SimSun"/>
                <w:b/>
                <w:sz w:val="24"/>
                <w:szCs w:val="24"/>
              </w:rPr>
            </w:pPr>
            <w:r w:rsidRPr="00B40494">
              <w:rPr>
                <w:rFonts w:eastAsia="SimSun"/>
                <w:b/>
                <w:sz w:val="24"/>
                <w:szCs w:val="24"/>
              </w:rPr>
              <w:t xml:space="preserve">          г. Тюмень</w:t>
            </w:r>
          </w:p>
        </w:tc>
        <w:tc>
          <w:tcPr>
            <w:tcW w:w="4786" w:type="dxa"/>
          </w:tcPr>
          <w:p w:rsidR="00A42162" w:rsidRPr="00B40494" w:rsidRDefault="00A42162" w:rsidP="00B40494">
            <w:pPr>
              <w:widowControl w:val="0"/>
              <w:spacing w:line="276" w:lineRule="auto"/>
              <w:ind w:firstLine="567"/>
              <w:jc w:val="right"/>
              <w:rPr>
                <w:rFonts w:eastAsia="SimSun"/>
                <w:b/>
                <w:sz w:val="24"/>
                <w:szCs w:val="24"/>
              </w:rPr>
            </w:pPr>
            <w:r w:rsidRPr="00B40494">
              <w:rPr>
                <w:rFonts w:eastAsia="SimSun"/>
                <w:b/>
                <w:sz w:val="24"/>
                <w:szCs w:val="24"/>
              </w:rPr>
              <w:t>«___» апреля 2015 года</w:t>
            </w:r>
          </w:p>
        </w:tc>
      </w:tr>
    </w:tbl>
    <w:p w:rsidR="00A42162" w:rsidRPr="00B40494" w:rsidRDefault="00A42162" w:rsidP="00B40494">
      <w:pPr>
        <w:spacing w:after="0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482EBD" w:rsidRPr="00B40494" w:rsidRDefault="006B3C29" w:rsidP="00B40494">
      <w:pPr>
        <w:spacing w:after="0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Закрытое акционерное общество «Инвест-Трейд»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(сокращенное наименование – ЗАО «Инвест-Трейд»), именуемое в дальнейшем 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«Арендодатель»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, в лице Генерального директора Травина Вячеслава Юрьевича, действующего на основании Устава, с </w:t>
      </w:r>
      <w:r w:rsidR="00D744F0" w:rsidRPr="00B40494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стороны, и</w:t>
      </w:r>
    </w:p>
    <w:p w:rsidR="00482EBD" w:rsidRPr="007E1B3F" w:rsidRDefault="00D15CAA" w:rsidP="007E1B3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E1B3F">
        <w:rPr>
          <w:rFonts w:ascii="Times New Roman" w:hAnsi="Times New Roman" w:cs="Times New Roman"/>
          <w:b/>
          <w:sz w:val="24"/>
          <w:szCs w:val="24"/>
        </w:rPr>
        <w:t>О</w:t>
      </w:r>
      <w:r w:rsidR="00986197" w:rsidRPr="007E1B3F">
        <w:rPr>
          <w:rFonts w:ascii="Times New Roman" w:hAnsi="Times New Roman" w:cs="Times New Roman"/>
          <w:b/>
          <w:sz w:val="24"/>
          <w:szCs w:val="24"/>
        </w:rPr>
        <w:t>ткрытое акционерное</w:t>
      </w:r>
      <w:r w:rsidR="00602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197" w:rsidRPr="007E1B3F">
        <w:rPr>
          <w:rFonts w:ascii="Times New Roman" w:hAnsi="Times New Roman" w:cs="Times New Roman"/>
          <w:b/>
          <w:sz w:val="24"/>
          <w:szCs w:val="24"/>
        </w:rPr>
        <w:t xml:space="preserve">общество энергетики и электрификации </w:t>
      </w:r>
      <w:r w:rsidR="004B38FE" w:rsidRPr="007E1B3F">
        <w:rPr>
          <w:rFonts w:ascii="Times New Roman" w:hAnsi="Times New Roman" w:cs="Times New Roman"/>
          <w:b/>
          <w:sz w:val="24"/>
          <w:szCs w:val="24"/>
        </w:rPr>
        <w:t>"</w:t>
      </w:r>
      <w:r w:rsidR="00986197" w:rsidRPr="007E1B3F">
        <w:rPr>
          <w:rFonts w:ascii="Times New Roman" w:hAnsi="Times New Roman" w:cs="Times New Roman"/>
          <w:b/>
          <w:sz w:val="24"/>
          <w:szCs w:val="24"/>
        </w:rPr>
        <w:t>Тюменьэнерго</w:t>
      </w:r>
      <w:r w:rsidR="004B38FE" w:rsidRPr="007E1B3F">
        <w:rPr>
          <w:rFonts w:ascii="Times New Roman" w:hAnsi="Times New Roman" w:cs="Times New Roman"/>
          <w:b/>
          <w:sz w:val="24"/>
          <w:szCs w:val="24"/>
        </w:rPr>
        <w:t>"</w:t>
      </w:r>
      <w:r w:rsidRPr="007E1B3F">
        <w:rPr>
          <w:rFonts w:ascii="Times New Roman" w:hAnsi="Times New Roman" w:cs="Times New Roman"/>
          <w:sz w:val="24"/>
          <w:szCs w:val="24"/>
        </w:rPr>
        <w:t xml:space="preserve"> (</w:t>
      </w:r>
      <w:r w:rsidR="00986197" w:rsidRPr="007E1B3F">
        <w:rPr>
          <w:rFonts w:ascii="Times New Roman" w:hAnsi="Times New Roman" w:cs="Times New Roman"/>
          <w:sz w:val="24"/>
          <w:szCs w:val="24"/>
        </w:rPr>
        <w:t>с</w:t>
      </w:r>
      <w:r w:rsidRPr="007E1B3F">
        <w:rPr>
          <w:rFonts w:ascii="Times New Roman" w:hAnsi="Times New Roman" w:cs="Times New Roman"/>
          <w:sz w:val="24"/>
          <w:szCs w:val="24"/>
        </w:rPr>
        <w:t>окращенное наименование О</w:t>
      </w:r>
      <w:r w:rsidR="00986197" w:rsidRPr="007E1B3F">
        <w:rPr>
          <w:rFonts w:ascii="Times New Roman" w:hAnsi="Times New Roman" w:cs="Times New Roman"/>
          <w:sz w:val="24"/>
          <w:szCs w:val="24"/>
        </w:rPr>
        <w:t>А</w:t>
      </w:r>
      <w:r w:rsidRPr="007E1B3F">
        <w:rPr>
          <w:rFonts w:ascii="Times New Roman" w:hAnsi="Times New Roman" w:cs="Times New Roman"/>
          <w:sz w:val="24"/>
          <w:szCs w:val="24"/>
        </w:rPr>
        <w:t>О «</w:t>
      </w:r>
      <w:r w:rsidR="00986197" w:rsidRPr="007E1B3F">
        <w:rPr>
          <w:rFonts w:ascii="Times New Roman" w:hAnsi="Times New Roman" w:cs="Times New Roman"/>
          <w:sz w:val="24"/>
          <w:szCs w:val="24"/>
        </w:rPr>
        <w:t>Тюменьэнерго</w:t>
      </w:r>
      <w:r w:rsidRPr="007E1B3F">
        <w:rPr>
          <w:rFonts w:ascii="Times New Roman" w:hAnsi="Times New Roman" w:cs="Times New Roman"/>
          <w:sz w:val="24"/>
          <w:szCs w:val="24"/>
        </w:rPr>
        <w:t>»)</w:t>
      </w:r>
      <w:r w:rsidR="00482EBD" w:rsidRPr="007E1B3F">
        <w:rPr>
          <w:rFonts w:ascii="Times New Roman" w:eastAsia="SimSun" w:hAnsi="Times New Roman" w:cs="Times New Roman"/>
          <w:sz w:val="24"/>
          <w:szCs w:val="24"/>
        </w:rPr>
        <w:t xml:space="preserve">, именуемое в дальнейшем </w:t>
      </w:r>
      <w:r w:rsidR="00482EBD" w:rsidRPr="007E1B3F">
        <w:rPr>
          <w:rFonts w:ascii="Times New Roman" w:eastAsia="SimSun" w:hAnsi="Times New Roman" w:cs="Times New Roman"/>
          <w:b/>
          <w:bCs/>
          <w:sz w:val="24"/>
          <w:szCs w:val="24"/>
        </w:rPr>
        <w:t>«Арендатор»</w:t>
      </w:r>
      <w:r w:rsidR="00482EBD" w:rsidRPr="007E1B3F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7E1B3F" w:rsidRPr="007E1B3F">
        <w:rPr>
          <w:rFonts w:ascii="Times New Roman" w:hAnsi="Times New Roman" w:cs="Times New Roman"/>
          <w:sz w:val="24"/>
          <w:szCs w:val="24"/>
        </w:rPr>
        <w:t>в лице заместителя директора по инвестиционной деятельности  филиала ОАО «Тюменьэнерго» - «Тюменские распределительные сети» Павлова Владимира Сергеевича, действующего на основании доверенности № ТРС-143 о</w:t>
      </w:r>
      <w:r w:rsidR="00797A42">
        <w:rPr>
          <w:rFonts w:ascii="Times New Roman" w:hAnsi="Times New Roman" w:cs="Times New Roman"/>
          <w:sz w:val="24"/>
          <w:szCs w:val="24"/>
        </w:rPr>
        <w:t xml:space="preserve">т 30.07.2014г., удостоверенной </w:t>
      </w:r>
      <w:r w:rsidR="007E1B3F" w:rsidRPr="007E1B3F">
        <w:rPr>
          <w:rFonts w:ascii="Times New Roman" w:hAnsi="Times New Roman" w:cs="Times New Roman"/>
          <w:sz w:val="24"/>
          <w:szCs w:val="24"/>
        </w:rPr>
        <w:t xml:space="preserve">Ларионовой Александрой Андреевной, временно исполняющей обязанности нотариуса нотариального округа города Тюмени Тюменской области Смахтиной Анны Ивановны, зарегистрированной в реестре за № 6Д-1043, </w:t>
      </w:r>
      <w:r w:rsidR="00482EBD" w:rsidRPr="007E1B3F">
        <w:rPr>
          <w:rFonts w:ascii="Times New Roman" w:eastAsia="SimSun" w:hAnsi="Times New Roman" w:cs="Times New Roman"/>
          <w:sz w:val="24"/>
          <w:szCs w:val="24"/>
        </w:rPr>
        <w:t xml:space="preserve">с другой стороны, вместе именуемые </w:t>
      </w:r>
      <w:r w:rsidR="00482EBD" w:rsidRPr="007E1B3F">
        <w:rPr>
          <w:rFonts w:ascii="Times New Roman" w:eastAsia="SimSun" w:hAnsi="Times New Roman" w:cs="Times New Roman"/>
          <w:b/>
          <w:bCs/>
          <w:sz w:val="24"/>
          <w:szCs w:val="24"/>
        </w:rPr>
        <w:t>«Стороны»</w:t>
      </w:r>
      <w:r w:rsidR="00482EBD" w:rsidRPr="007E1B3F">
        <w:rPr>
          <w:rFonts w:ascii="Times New Roman" w:eastAsia="SimSu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CD7F51" w:rsidRPr="00B40494" w:rsidRDefault="00CD7F51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A7245" w:rsidRPr="00B40494" w:rsidRDefault="003A7245" w:rsidP="00B40494">
      <w:pPr>
        <w:widowControl w:val="0"/>
        <w:numPr>
          <w:ilvl w:val="0"/>
          <w:numId w:val="36"/>
        </w:numPr>
        <w:spacing w:after="0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Предмет договора</w:t>
      </w:r>
    </w:p>
    <w:p w:rsidR="00A42162" w:rsidRPr="00B40494" w:rsidRDefault="00A42162" w:rsidP="00B40494">
      <w:pPr>
        <w:widowControl w:val="0"/>
        <w:spacing w:after="0"/>
        <w:ind w:left="720" w:firstLine="567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3A7245" w:rsidRPr="00B40494" w:rsidRDefault="003A7245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02026">
        <w:rPr>
          <w:rFonts w:ascii="Times New Roman" w:eastAsia="SimSun" w:hAnsi="Times New Roman" w:cs="Times New Roman"/>
          <w:sz w:val="24"/>
          <w:szCs w:val="24"/>
        </w:rPr>
        <w:t xml:space="preserve">1.1. По настоящему договору Арендодатель </w:t>
      </w:r>
      <w:r w:rsidR="00DD2C64" w:rsidRPr="00602026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602026">
        <w:rPr>
          <w:rFonts w:ascii="Times New Roman" w:eastAsia="Times New Roman" w:hAnsi="Times New Roman" w:cs="Times New Roman"/>
          <w:sz w:val="24"/>
          <w:szCs w:val="24"/>
        </w:rPr>
        <w:t xml:space="preserve"> Арендатору за плату во временное владение и пользование </w:t>
      </w:r>
      <w:r w:rsidRPr="00602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нежилые помещения, общей площадью 755,9 (Семьсот пятьдесят пять целых девять десятых) квадратных метров, </w:t>
      </w:r>
      <w:r w:rsidRPr="00602026">
        <w:rPr>
          <w:rFonts w:ascii="Times New Roman" w:eastAsia="Times New Roman" w:hAnsi="Times New Roman" w:cs="Times New Roman"/>
          <w:sz w:val="24"/>
          <w:szCs w:val="24"/>
        </w:rPr>
        <w:t>находящиеся в</w:t>
      </w:r>
      <w:r w:rsidRPr="00602026">
        <w:rPr>
          <w:rFonts w:ascii="Times New Roman" w:eastAsia="Times New Roman" w:hAnsi="Times New Roman" w:cs="Times New Roman"/>
          <w:b/>
          <w:sz w:val="24"/>
          <w:szCs w:val="24"/>
        </w:rPr>
        <w:t xml:space="preserve"> здании м</w:t>
      </w:r>
      <w:r w:rsidRPr="00602026">
        <w:rPr>
          <w:rFonts w:ascii="Times New Roman" w:eastAsia="SimSun" w:hAnsi="Times New Roman" w:cs="Times New Roman"/>
          <w:b/>
          <w:sz w:val="24"/>
          <w:szCs w:val="24"/>
        </w:rPr>
        <w:t>ногофункционального общественного центра с многоэтажным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 паркингом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020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sz w:val="24"/>
          <w:szCs w:val="24"/>
        </w:rPr>
        <w:t>расположенном по адресу:</w:t>
      </w:r>
      <w:r w:rsidR="0060202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Тюменская область,</w:t>
      </w:r>
      <w:r w:rsidR="006020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г. Тюмень, ул. 50 лет Октября, д. 8б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60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именуемое –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Здание, Деловой дом «Петр Столыпин»),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в следующем составе:</w:t>
      </w:r>
    </w:p>
    <w:p w:rsidR="003A7245" w:rsidRPr="00B40494" w:rsidRDefault="003A7245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- нежилое помещение общей площадью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156,3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(Сто пятьдесят шесть целых три десятых)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квадратных метров, находящееся на первом этаже Здания,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номер позиции по экспликации 28, указанный в Техническом плане Помещения;</w:t>
      </w:r>
    </w:p>
    <w:p w:rsidR="003A7245" w:rsidRPr="00B40494" w:rsidRDefault="003A7245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- нежилые помещения общей площадью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599,6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(пятьсот девяносто девять целых шесть десятых)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квадратных метров, находящееся на четвертом этаже Здания,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номера позиций по экспликации 8-11, 33-47, указанны</w:t>
      </w:r>
      <w:r w:rsidR="002D2CDD">
        <w:rPr>
          <w:rFonts w:ascii="Times New Roman" w:eastAsia="Times New Roman" w:hAnsi="Times New Roman" w:cs="Times New Roman"/>
          <w:sz w:val="24"/>
          <w:szCs w:val="24"/>
        </w:rPr>
        <w:t>е в Техническом плане Помещения</w:t>
      </w:r>
    </w:p>
    <w:p w:rsidR="003A7245" w:rsidRPr="00B40494" w:rsidRDefault="003A7245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- 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Помещение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A7245" w:rsidRPr="00B40494" w:rsidRDefault="003A7245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Границы Помещения, сдаваемого в аренду по настоящему договору, отмечены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красным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цветом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на П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ланах первого и четвертого этажей Здания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, которые являются неотъемлемой частью настоящего договора и прилагается к нему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(Приложения №№ 1,2).</w:t>
      </w:r>
    </w:p>
    <w:p w:rsidR="003A7245" w:rsidRPr="00B40494" w:rsidRDefault="003A7245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>Помещение, являющееся объектом аренды по настоящему договору, принадлежит Арендодателю на праве собственности, что подтверждается Свидетельствами о государственной регистрации права: от 24 декабря 2014 года, серия 72 НМ 926019, кадастровый (или условный) номер</w:t>
      </w:r>
      <w:r w:rsidR="002D2CDD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bCs/>
          <w:sz w:val="24"/>
          <w:szCs w:val="24"/>
        </w:rPr>
        <w:t>72:23:0218003:3119; от 20 марта 2015 года, кадастровый (условный) номер 72:23:0218003:3144.</w:t>
      </w:r>
    </w:p>
    <w:p w:rsidR="003A7245" w:rsidRPr="00B40494" w:rsidRDefault="003A7245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1.2. Указанное в п.1.1. Помещение будет передано во временное владение и пользование Арендатору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с целью размещения офиса </w:t>
      </w:r>
      <w:r w:rsidRPr="00B40494">
        <w:rPr>
          <w:rFonts w:ascii="Times New Roman" w:eastAsia="SimSun" w:hAnsi="Times New Roman" w:cs="Times New Roman"/>
          <w:sz w:val="24"/>
          <w:szCs w:val="24"/>
        </w:rPr>
        <w:t>(помещения, расположенные на 4-м этажа Здания)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 и с целью организации центра обслуживания клиентов 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(помещение, </w:t>
      </w:r>
      <w:r w:rsidRPr="00B40494">
        <w:rPr>
          <w:rFonts w:ascii="Times New Roman" w:eastAsia="SimSun" w:hAnsi="Times New Roman" w:cs="Times New Roman"/>
          <w:sz w:val="24"/>
          <w:szCs w:val="24"/>
        </w:rPr>
        <w:lastRenderedPageBreak/>
        <w:t>расположенное на 1-м этаже Здания)</w:t>
      </w:r>
      <w:r w:rsidR="0050345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(далее именуемое –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целевое использование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). </w:t>
      </w:r>
    </w:p>
    <w:p w:rsidR="003A7245" w:rsidRPr="00B40494" w:rsidRDefault="003A7245" w:rsidP="00B4049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1.3. Срок аренды по настоящему договору составляет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11 (Одиннадцать) календарных месяцев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, исчисляемых с момента фактической передачи Арендатору Помещения в аренду по соответствующему Акту приёма-передачи (Приложение № 3 к настоящему договору).</w:t>
      </w:r>
    </w:p>
    <w:p w:rsidR="00B40494" w:rsidRPr="00B40494" w:rsidRDefault="00B40494" w:rsidP="00B4049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026">
        <w:rPr>
          <w:rFonts w:ascii="Times New Roman" w:hAnsi="Times New Roman" w:cs="Times New Roman"/>
          <w:sz w:val="24"/>
          <w:szCs w:val="24"/>
        </w:rPr>
        <w:t xml:space="preserve">В случае, если ни одна из </w:t>
      </w:r>
      <w:r w:rsidR="00536904" w:rsidRPr="00602026">
        <w:rPr>
          <w:rFonts w:ascii="Times New Roman" w:hAnsi="Times New Roman" w:cs="Times New Roman"/>
          <w:sz w:val="24"/>
          <w:szCs w:val="24"/>
        </w:rPr>
        <w:t>С</w:t>
      </w:r>
      <w:r w:rsidR="00DD2C64" w:rsidRPr="00602026">
        <w:rPr>
          <w:rFonts w:ascii="Times New Roman" w:hAnsi="Times New Roman" w:cs="Times New Roman"/>
          <w:sz w:val="24"/>
          <w:szCs w:val="24"/>
        </w:rPr>
        <w:t>торон за 2</w:t>
      </w:r>
      <w:r w:rsidRPr="00602026">
        <w:rPr>
          <w:rFonts w:ascii="Times New Roman" w:hAnsi="Times New Roman" w:cs="Times New Roman"/>
          <w:sz w:val="24"/>
          <w:szCs w:val="24"/>
        </w:rPr>
        <w:t xml:space="preserve">0 </w:t>
      </w:r>
      <w:r w:rsidR="00503455">
        <w:rPr>
          <w:rFonts w:ascii="Times New Roman" w:hAnsi="Times New Roman" w:cs="Times New Roman"/>
          <w:sz w:val="24"/>
          <w:szCs w:val="24"/>
        </w:rPr>
        <w:t xml:space="preserve">(двадцать) </w:t>
      </w:r>
      <w:r w:rsidRPr="00602026">
        <w:rPr>
          <w:rFonts w:ascii="Times New Roman" w:hAnsi="Times New Roman" w:cs="Times New Roman"/>
          <w:sz w:val="24"/>
          <w:szCs w:val="24"/>
        </w:rPr>
        <w:t>дней до истечения срока договора не заявит в письменном виде о расторжении Договора, настоящий Договор автоматически пролонгируется на тех же условиях, до окончания следующего календарного года. Такая пролонгация возможна неограниченное количество раз.</w:t>
      </w:r>
    </w:p>
    <w:p w:rsidR="00A42162" w:rsidRPr="00B40494" w:rsidRDefault="00A42162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245" w:rsidRPr="00B40494" w:rsidRDefault="003A7245" w:rsidP="00B40494">
      <w:pPr>
        <w:pStyle w:val="af3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Арендная плата и порядок расчетов </w:t>
      </w:r>
    </w:p>
    <w:p w:rsidR="00A42162" w:rsidRPr="00B40494" w:rsidRDefault="00A42162" w:rsidP="00B4049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A7245" w:rsidRPr="00B40494" w:rsidRDefault="003A7245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2.1. Арендная плата за пользование Помещением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составляет:</w:t>
      </w:r>
    </w:p>
    <w:p w:rsidR="003A7245" w:rsidRPr="00B40494" w:rsidRDefault="003A7245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- 1 500 (</w:t>
      </w:r>
      <w:r w:rsidR="00D34172" w:rsidRPr="00B4049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дна тысяча пятьсот) рублей 00 копеек, в том числе НДС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(18%)</w:t>
      </w:r>
      <w:r w:rsidR="002222ED"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- </w:t>
      </w:r>
      <w:r w:rsidR="000D37CC" w:rsidRPr="00B40494">
        <w:rPr>
          <w:rFonts w:ascii="Times New Roman" w:eastAsia="SimSun" w:hAnsi="Times New Roman" w:cs="Times New Roman"/>
          <w:b/>
          <w:sz w:val="24"/>
          <w:szCs w:val="24"/>
        </w:rPr>
        <w:t>228,81 (двести двадцать восемь) рублей 81 копейка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,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за 1 (один) квадратный метр общей площади Помещения, расположенного на 1-этаже Здания, в месяц;</w:t>
      </w:r>
    </w:p>
    <w:p w:rsidR="003A7245" w:rsidRPr="00B40494" w:rsidRDefault="003A7245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- 1 100 (</w:t>
      </w:r>
      <w:r w:rsidR="00D34172" w:rsidRPr="00B4049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дна тысяча сто) рублей 00 копеек, в том числе НДС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(18%)</w:t>
      </w:r>
      <w:r w:rsidR="002222ED"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 -</w:t>
      </w:r>
      <w:r w:rsidR="000D37CC"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 167,80 (сто шестьдесят семь) рублей 80 копеек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,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за 1 (один) квадратный метр общей площади Помещений, расположенных на 4-этаже Здания, в месяц.</w:t>
      </w:r>
    </w:p>
    <w:p w:rsidR="003A7245" w:rsidRPr="00B40494" w:rsidRDefault="003A7245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Общая стоимость арендной платы по настоящему договору составляет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894 010,00 (</w:t>
      </w:r>
      <w:r w:rsidR="00D34172" w:rsidRPr="00B4049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осемьсот девяносто четыре тысячи десять) рублей 00 копеек, в т.ч. НДС (18%)</w:t>
      </w:r>
      <w:r w:rsidR="002222ED"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0D37CC" w:rsidRPr="00B40494">
        <w:rPr>
          <w:rFonts w:ascii="Times New Roman" w:eastAsia="Times New Roman" w:hAnsi="Times New Roman" w:cs="Times New Roman"/>
          <w:b/>
          <w:sz w:val="24"/>
          <w:szCs w:val="24"/>
        </w:rPr>
        <w:t>136374,41 (сто тридцать шесть тысяч триста семьдесят четыре</w:t>
      </w:r>
      <w:r w:rsidR="004B5A53" w:rsidRPr="00B4049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D37CC"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рубля </w:t>
      </w:r>
      <w:r w:rsidR="004B5A53" w:rsidRPr="00B40494">
        <w:rPr>
          <w:rFonts w:ascii="Times New Roman" w:eastAsia="Times New Roman" w:hAnsi="Times New Roman" w:cs="Times New Roman"/>
          <w:b/>
          <w:sz w:val="24"/>
          <w:szCs w:val="24"/>
        </w:rPr>
        <w:t>41 копейка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, в месяц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568C1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>2.2. Арендатор вносит арендную плату</w:t>
      </w:r>
      <w:r w:rsidR="0060202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ежемесячно, не позднее </w:t>
      </w:r>
      <w:r w:rsidR="003B2E7F" w:rsidRPr="00B4049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25</w:t>
      </w:r>
      <w:r w:rsidRPr="00B40494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(</w:t>
      </w:r>
      <w:r w:rsidR="003B2E7F" w:rsidRPr="00B4049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двадцать пятого</w:t>
      </w:r>
      <w:r w:rsidRPr="00B40494">
        <w:rPr>
          <w:rFonts w:ascii="Times New Roman" w:eastAsia="SimSun" w:hAnsi="Times New Roman" w:cs="Times New Roman"/>
          <w:b/>
          <w:color w:val="000000"/>
          <w:sz w:val="24"/>
          <w:szCs w:val="24"/>
        </w:rPr>
        <w:t>) числа текущего (расчётного) месяца,</w:t>
      </w:r>
      <w:r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путём перечисления денежных средств на расчётный счёт </w:t>
      </w:r>
      <w:r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Арендодателя.</w:t>
      </w:r>
    </w:p>
    <w:p w:rsidR="00A568C1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Датой оплаты Арендатором</w:t>
      </w:r>
      <w:r w:rsidR="00602026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арендной платы считается день поступления денежных средств на расчётный счёт Арендодателя.</w:t>
      </w:r>
    </w:p>
    <w:p w:rsidR="00A568C1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2.3. Основанием для внесения Арендатором арендной платы является настоящий договор. В рамках настоящего договора счета на оплату </w:t>
      </w:r>
      <w:r w:rsidR="00814001"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рендной платы Арендодателем не выставляются и акты оказанных услуг по окончанию расчётного месяца Арендатору не предоставляются.</w:t>
      </w:r>
    </w:p>
    <w:p w:rsidR="001249F0" w:rsidRPr="00B40494" w:rsidRDefault="00C6335F" w:rsidP="00B4049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49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2.4.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5 числа месяца, следующего за отчетным, Арендодатель выставляет Арендатору 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(два) 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счет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-фактур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ы:</w:t>
      </w:r>
    </w:p>
    <w:p w:rsidR="00C6335F" w:rsidRPr="00B40494" w:rsidRDefault="001249F0" w:rsidP="00B4049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счет</w:t>
      </w:r>
      <w:r w:rsidR="00DA5420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-фактур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A5420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аренде помещений 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№№ 8, 9, 10, 34, 35, 42, 44, 45 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площадью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2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82,</w:t>
      </w:r>
      <w:r w:rsidR="009E3F1F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A2757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кв.м. согласно приложению № 2 к Договору </w:t>
      </w:r>
      <w:r w:rsidR="00DA5420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для обеспечения рабочими местами персонала Отдела инвестиций и капитального строительства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49F0" w:rsidRPr="00B40494" w:rsidRDefault="001249F0" w:rsidP="00B4049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- счет-фактура по аренде помещений №28 площадью 156,3 кв.м</w:t>
      </w:r>
      <w:r w:rsidR="00503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A7A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и площадью 317,</w:t>
      </w:r>
      <w:r w:rsidR="009E3F1F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F1A7A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r w:rsidR="00503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</w:t>
      </w:r>
      <w:r w:rsidR="001F1A7A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ям №1 и</w:t>
      </w:r>
      <w:r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F1A7A" w:rsidRPr="00B40494">
        <w:rPr>
          <w:rFonts w:ascii="Times New Roman" w:hAnsi="Times New Roman" w:cs="Times New Roman"/>
          <w:color w:val="000000" w:themeColor="text1"/>
          <w:sz w:val="24"/>
          <w:szCs w:val="24"/>
        </w:rPr>
        <w:t>2 к Договору.</w:t>
      </w:r>
    </w:p>
    <w:p w:rsidR="00A568C1" w:rsidRPr="00B40494" w:rsidRDefault="00A568C1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2.</w:t>
      </w:r>
      <w:r w:rsidR="00C6335F" w:rsidRPr="00B40494">
        <w:rPr>
          <w:rFonts w:ascii="Times New Roman" w:eastAsia="SimSun" w:hAnsi="Times New Roman" w:cs="Times New Roman"/>
          <w:sz w:val="24"/>
          <w:szCs w:val="24"/>
        </w:rPr>
        <w:t>5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814001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рендная плата может изменяться Арендодателем в одностороннем порядке, но не чаще одного раза в календарном году </w:t>
      </w:r>
      <w:r w:rsidRPr="00B40494">
        <w:rPr>
          <w:rFonts w:ascii="Times New Roman" w:hAnsi="Times New Roman" w:cs="Times New Roman"/>
          <w:sz w:val="24"/>
          <w:szCs w:val="24"/>
        </w:rPr>
        <w:t>путём индексации её с учетом официально подтверждённого Росстатом РФ уровня инфляции (индекса потребительских цен) по Тюменской области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. Об увеличении арендной платы Арендатор извещается в письменном виде за </w:t>
      </w:r>
      <w:r w:rsidR="00503455">
        <w:rPr>
          <w:rFonts w:ascii="Times New Roman" w:eastAsia="SimSun" w:hAnsi="Times New Roman" w:cs="Times New Roman"/>
          <w:sz w:val="24"/>
          <w:szCs w:val="24"/>
        </w:rPr>
        <w:t>3 (</w:t>
      </w:r>
      <w:r w:rsidR="001068FD" w:rsidRPr="00B40494">
        <w:rPr>
          <w:rFonts w:ascii="Times New Roman" w:eastAsia="SimSun" w:hAnsi="Times New Roman" w:cs="Times New Roman"/>
          <w:sz w:val="24"/>
          <w:szCs w:val="24"/>
        </w:rPr>
        <w:t>три</w:t>
      </w:r>
      <w:r w:rsidR="00503455">
        <w:rPr>
          <w:rFonts w:ascii="Times New Roman" w:eastAsia="SimSun" w:hAnsi="Times New Roman" w:cs="Times New Roman"/>
          <w:sz w:val="24"/>
          <w:szCs w:val="24"/>
        </w:rPr>
        <w:t>)</w:t>
      </w:r>
      <w:r w:rsidR="001068FD" w:rsidRPr="00B40494">
        <w:rPr>
          <w:rFonts w:ascii="Times New Roman" w:eastAsia="SimSun" w:hAnsi="Times New Roman" w:cs="Times New Roman"/>
          <w:sz w:val="24"/>
          <w:szCs w:val="24"/>
        </w:rPr>
        <w:t xml:space="preserve"> месяца</w:t>
      </w:r>
      <w:r w:rsidRPr="00B40494">
        <w:rPr>
          <w:rFonts w:ascii="Times New Roman" w:eastAsia="SimSun" w:hAnsi="Times New Roman" w:cs="Times New Roman"/>
          <w:sz w:val="24"/>
          <w:szCs w:val="24"/>
        </w:rPr>
        <w:t>.</w:t>
      </w:r>
      <w:r w:rsidR="00290B5C" w:rsidRPr="00B40494">
        <w:rPr>
          <w:rFonts w:ascii="Times New Roman" w:eastAsia="Times New Roman" w:hAnsi="Times New Roman" w:cs="Times New Roman"/>
          <w:sz w:val="24"/>
          <w:szCs w:val="24"/>
        </w:rPr>
        <w:t xml:space="preserve"> Изменение арендной платы производится путем подписания Сторонами дополнительного соглашения к настоящему </w:t>
      </w:r>
      <w:r w:rsidR="009E3F1F" w:rsidRPr="00B4049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90B5C" w:rsidRPr="00B40494">
        <w:rPr>
          <w:rFonts w:ascii="Times New Roman" w:eastAsia="Times New Roman" w:hAnsi="Times New Roman" w:cs="Times New Roman"/>
          <w:sz w:val="24"/>
          <w:szCs w:val="24"/>
        </w:rPr>
        <w:t xml:space="preserve">оговору. </w:t>
      </w:r>
    </w:p>
    <w:p w:rsidR="00D456A6" w:rsidRPr="00B40494" w:rsidRDefault="00A568C1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C6335F" w:rsidRPr="00B404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56A6" w:rsidRPr="00B40494">
        <w:rPr>
          <w:rFonts w:ascii="Times New Roman" w:eastAsia="Times New Roman" w:hAnsi="Times New Roman" w:cs="Times New Roman"/>
          <w:sz w:val="24"/>
          <w:szCs w:val="24"/>
        </w:rPr>
        <w:t>Стоимость расходов по коммунальным</w:t>
      </w:r>
      <w:r w:rsidR="00B9382D" w:rsidRPr="00B40494">
        <w:rPr>
          <w:rFonts w:ascii="Times New Roman" w:eastAsia="Times New Roman" w:hAnsi="Times New Roman" w:cs="Times New Roman"/>
          <w:sz w:val="24"/>
          <w:szCs w:val="24"/>
        </w:rPr>
        <w:t xml:space="preserve"> услугам (водоснабжение, водоотведение, энергоснабжение</w:t>
      </w:r>
      <w:r w:rsidR="003E5AEB" w:rsidRPr="00B40494">
        <w:rPr>
          <w:rFonts w:ascii="Times New Roman" w:eastAsia="Times New Roman" w:hAnsi="Times New Roman" w:cs="Times New Roman"/>
          <w:sz w:val="24"/>
          <w:szCs w:val="24"/>
        </w:rPr>
        <w:t>, теплоснабжение</w:t>
      </w:r>
      <w:r w:rsidR="00B9382D" w:rsidRPr="00B404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56A6" w:rsidRPr="00B40494">
        <w:rPr>
          <w:rFonts w:ascii="Times New Roman" w:eastAsia="Times New Roman" w:hAnsi="Times New Roman" w:cs="Times New Roman"/>
          <w:sz w:val="24"/>
          <w:szCs w:val="24"/>
        </w:rPr>
        <w:t>, эксплуатационным услугам</w:t>
      </w:r>
      <w:r w:rsidR="00B9382D" w:rsidRPr="00B40494">
        <w:rPr>
          <w:rFonts w:ascii="Times New Roman" w:eastAsia="Times New Roman" w:hAnsi="Times New Roman" w:cs="Times New Roman"/>
          <w:sz w:val="24"/>
          <w:szCs w:val="24"/>
        </w:rPr>
        <w:t xml:space="preserve"> (услугам, связанным с технической эксплуатацией и содержанием Здания и входящих в него мест общего пользования (лестничные клетки, коридоры, прилегающая территория, и др.), а также общего имущества - систем жизнеобеспечения (внутренние инженерные сети и оборудование, узлы контроля и учета, подводящий водопровод, канализационные сети, пожарные гидранты, телефонные кабели</w:t>
      </w:r>
      <w:r w:rsidR="00290B5C" w:rsidRPr="00B40494">
        <w:rPr>
          <w:rFonts w:ascii="Times New Roman" w:eastAsia="Times New Roman" w:hAnsi="Times New Roman" w:cs="Times New Roman"/>
          <w:sz w:val="24"/>
          <w:szCs w:val="24"/>
        </w:rPr>
        <w:t>, системы обеспечения пожарной безопасности(в т.ч. оснащенность Помещения средствами пожаротушения)</w:t>
      </w:r>
      <w:r w:rsidR="00B9382D" w:rsidRPr="00B40494">
        <w:rPr>
          <w:rFonts w:ascii="Times New Roman" w:eastAsia="Times New Roman" w:hAnsi="Times New Roman" w:cs="Times New Roman"/>
          <w:sz w:val="24"/>
          <w:szCs w:val="24"/>
        </w:rPr>
        <w:t xml:space="preserve"> и проч.)</w:t>
      </w:r>
      <w:r w:rsidR="00D456A6" w:rsidRPr="00B40494">
        <w:rPr>
          <w:rFonts w:ascii="Times New Roman" w:eastAsia="Times New Roman" w:hAnsi="Times New Roman" w:cs="Times New Roman"/>
          <w:sz w:val="24"/>
          <w:szCs w:val="24"/>
        </w:rPr>
        <w:t>, клининговым услугам</w:t>
      </w:r>
      <w:r w:rsidR="009B06AB" w:rsidRPr="00B404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471C" w:rsidRPr="00B40494">
        <w:rPr>
          <w:rFonts w:ascii="Times New Roman" w:eastAsia="Times New Roman" w:hAnsi="Times New Roman" w:cs="Times New Roman"/>
          <w:sz w:val="24"/>
          <w:szCs w:val="24"/>
        </w:rPr>
        <w:t xml:space="preserve">услугам по охране, </w:t>
      </w:r>
      <w:r w:rsidR="009B06AB" w:rsidRPr="00B40494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услугам по размещению </w:t>
      </w:r>
      <w:r w:rsidR="003B2E7F" w:rsidRPr="00B40494">
        <w:rPr>
          <w:rFonts w:ascii="Times New Roman" w:eastAsia="Times New Roman" w:hAnsi="Times New Roman" w:cs="Times New Roman"/>
          <w:bCs/>
          <w:sz w:val="24"/>
          <w:szCs w:val="24"/>
        </w:rPr>
        <w:t xml:space="preserve">18 </w:t>
      </w:r>
      <w:r w:rsidR="009B06AB" w:rsidRPr="00B4049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3B2E7F" w:rsidRPr="00B40494">
        <w:rPr>
          <w:rFonts w:ascii="Times New Roman" w:eastAsia="Times New Roman" w:hAnsi="Times New Roman" w:cs="Times New Roman"/>
          <w:bCs/>
          <w:sz w:val="24"/>
          <w:szCs w:val="24"/>
        </w:rPr>
        <w:t>восемнадцати</w:t>
      </w:r>
      <w:r w:rsidR="009B06AB" w:rsidRPr="00B40494">
        <w:rPr>
          <w:rFonts w:ascii="Times New Roman" w:eastAsia="Times New Roman" w:hAnsi="Times New Roman" w:cs="Times New Roman"/>
          <w:bCs/>
          <w:sz w:val="24"/>
          <w:szCs w:val="24"/>
        </w:rPr>
        <w:t>) автомобилей сотрудников Арендатора на открытом паркинге возле Здания,</w:t>
      </w:r>
      <w:r w:rsidR="00D456A6" w:rsidRPr="00B40494">
        <w:rPr>
          <w:rFonts w:ascii="Times New Roman" w:eastAsia="Times New Roman" w:hAnsi="Times New Roman" w:cs="Times New Roman"/>
          <w:sz w:val="24"/>
          <w:szCs w:val="24"/>
        </w:rPr>
        <w:t xml:space="preserve"> входит в стоимость арендной платы.</w:t>
      </w:r>
    </w:p>
    <w:p w:rsidR="00A568C1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2.</w:t>
      </w:r>
      <w:r w:rsidR="00C6335F" w:rsidRPr="00B40494">
        <w:rPr>
          <w:rFonts w:ascii="Times New Roman" w:eastAsia="SimSun" w:hAnsi="Times New Roman" w:cs="Times New Roman"/>
          <w:sz w:val="24"/>
          <w:szCs w:val="24"/>
        </w:rPr>
        <w:t>7</w:t>
      </w:r>
      <w:r w:rsidRPr="00B40494">
        <w:rPr>
          <w:rFonts w:ascii="Times New Roman" w:eastAsia="SimSun" w:hAnsi="Times New Roman" w:cs="Times New Roman"/>
          <w:sz w:val="24"/>
          <w:szCs w:val="24"/>
        </w:rPr>
        <w:t>.</w:t>
      </w:r>
      <w:r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Услуги связи (телефонный номер) и Интернета Арендатор оплачивает самостоятельно оператору связи</w:t>
      </w:r>
      <w:r w:rsidR="00290B5C"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на </w:t>
      </w:r>
      <w:r w:rsidR="001068FD"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>основании заключенного</w:t>
      </w:r>
      <w:r w:rsidR="0060202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>договора между Арендатором и оператором связи.</w:t>
      </w:r>
    </w:p>
    <w:p w:rsidR="00A568C1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2.</w:t>
      </w:r>
      <w:r w:rsidR="00C6335F" w:rsidRPr="00B40494">
        <w:rPr>
          <w:rFonts w:ascii="Times New Roman" w:eastAsia="SimSun" w:hAnsi="Times New Roman" w:cs="Times New Roman"/>
          <w:sz w:val="24"/>
          <w:szCs w:val="24"/>
        </w:rPr>
        <w:t>8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. Обязательство по внесению </w:t>
      </w:r>
      <w:r w:rsidR="00650499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>рендной платы возникает у Арендатора с момента фактической передачи Помещения в аренду и подписания Сторонами соответствующего акта приёма-передачи.</w:t>
      </w:r>
    </w:p>
    <w:p w:rsidR="00A568C1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2.</w:t>
      </w:r>
      <w:r w:rsidR="00C6335F" w:rsidRPr="00B40494">
        <w:rPr>
          <w:rFonts w:ascii="Times New Roman" w:eastAsia="SimSun" w:hAnsi="Times New Roman" w:cs="Times New Roman"/>
          <w:sz w:val="24"/>
          <w:szCs w:val="24"/>
        </w:rPr>
        <w:t>9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. Если срок внесения платежа по </w:t>
      </w:r>
      <w:r w:rsidR="00650499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>рендной плате приходится на нерабочий и/или праздничный день, то последним сроком внесения платежа является последний рабочий день, предшествующий нерабочему и/или праздничному дню.</w:t>
      </w:r>
    </w:p>
    <w:p w:rsidR="00482EBD" w:rsidRPr="00B40494" w:rsidRDefault="00A568C1" w:rsidP="00B4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>2.</w:t>
      </w:r>
      <w:r w:rsidR="00C6335F"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>10</w:t>
      </w:r>
      <w:r w:rsidRPr="00B40494">
        <w:rPr>
          <w:rFonts w:ascii="Times New Roman" w:eastAsia="SimSun" w:hAnsi="Times New Roman" w:cs="Times New Roman"/>
          <w:color w:val="000000"/>
          <w:sz w:val="24"/>
          <w:szCs w:val="24"/>
        </w:rPr>
        <w:t>. Все работы, производимые Арендатором в арендуемом Помещении, Арендатор вправе производить, только, при наличии предварительного письменного разрешения Арендодателя.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EBD" w:rsidRPr="0079037A" w:rsidRDefault="00482EBD" w:rsidP="0079037A">
      <w:pPr>
        <w:pStyle w:val="af3"/>
        <w:widowControl w:val="0"/>
        <w:numPr>
          <w:ilvl w:val="0"/>
          <w:numId w:val="36"/>
        </w:num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9037A">
        <w:rPr>
          <w:rFonts w:ascii="Times New Roman" w:eastAsia="SimSun" w:hAnsi="Times New Roman" w:cs="Times New Roman"/>
          <w:b/>
          <w:sz w:val="24"/>
          <w:szCs w:val="24"/>
        </w:rPr>
        <w:t>Права и обязанности Сторон</w:t>
      </w:r>
    </w:p>
    <w:p w:rsidR="00A42162" w:rsidRPr="00B40494" w:rsidRDefault="00A42162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3.1. 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Арендодатель:</w:t>
      </w:r>
    </w:p>
    <w:p w:rsidR="00482EBD" w:rsidRPr="00B40494" w:rsidRDefault="00C66367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>3.1.1.</w:t>
      </w:r>
      <w:r w:rsidR="00482EBD"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 В срок не позднее «</w:t>
      </w:r>
      <w:r w:rsidR="003B2E7F" w:rsidRPr="00B40494">
        <w:rPr>
          <w:rFonts w:ascii="Times New Roman" w:eastAsia="SimSun" w:hAnsi="Times New Roman" w:cs="Times New Roman"/>
          <w:bCs/>
          <w:sz w:val="24"/>
          <w:szCs w:val="24"/>
        </w:rPr>
        <w:t>__</w:t>
      </w:r>
      <w:r w:rsidR="00482EBD"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» </w:t>
      </w:r>
      <w:r w:rsidR="003B2E7F" w:rsidRPr="00B40494">
        <w:rPr>
          <w:rFonts w:ascii="Times New Roman" w:eastAsia="SimSun" w:hAnsi="Times New Roman" w:cs="Times New Roman"/>
          <w:bCs/>
          <w:sz w:val="24"/>
          <w:szCs w:val="24"/>
        </w:rPr>
        <w:t>_______</w:t>
      </w:r>
      <w:r w:rsidR="00482EBD"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 2015 года Арендодатель обязуется передать Помещение в аренду Арендатору, по соответствующему Акту приёма-передачи (</w:t>
      </w:r>
      <w:r w:rsidR="00482EBD"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Приложение № </w:t>
      </w:r>
      <w:r w:rsidR="00960A48"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3</w:t>
      </w:r>
      <w:r w:rsidR="00482EBD" w:rsidRPr="00B40494">
        <w:rPr>
          <w:rFonts w:ascii="Times New Roman" w:eastAsia="SimSun" w:hAnsi="Times New Roman" w:cs="Times New Roman"/>
          <w:bCs/>
          <w:sz w:val="24"/>
          <w:szCs w:val="24"/>
        </w:rPr>
        <w:t>).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3.1.2.  Не отвечает за недостатки переданного в аренду Помещения, которые были им оговорены при заключении настоящего договора или были заранее известны Арендатору, либо должны были быть обнаружены Арендатором во время осмотра Помещения при передаче его в аренду.                              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3.1.3.  Обязан обеспечить беспрепятственное использование Арендатором Помещения, а также обязан устранять последствия аварий и повреждений в Помещении, произошедшие по вине Арендодателя. 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3.1.4. Арендодатель обязуется организовать обеспечение функционирования систем охранно-пожарной сигнализации, вентиляции, кондиционирования и общих инженерных систем Здания.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3.1.5. Обязан осуществлять капитальный ремонт Здания в соответствии с планом проведения капитального ремонта или если это является </w:t>
      </w:r>
      <w:r w:rsidR="001068FD" w:rsidRPr="00B40494">
        <w:rPr>
          <w:rFonts w:ascii="Times New Roman" w:eastAsia="SimSun" w:hAnsi="Times New Roman" w:cs="Times New Roman"/>
          <w:sz w:val="24"/>
          <w:szCs w:val="24"/>
        </w:rPr>
        <w:t>неотложной необходимостью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482EBD" w:rsidRPr="00B40494" w:rsidRDefault="00482EBD" w:rsidP="00B40494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При осуществлении Арендодателем капитального ремонта Здания Стороны, путем заключения дополнительного соглашения, определяют свои дальнейшие взаимоотношения по одному из следующих вариантов:</w:t>
      </w:r>
    </w:p>
    <w:p w:rsidR="00482EBD" w:rsidRPr="00B40494" w:rsidRDefault="00482EBD" w:rsidP="00B40494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а) приостановка действия настоящего договора с сохранением права Арендатора на </w:t>
      </w:r>
      <w:r w:rsidRPr="00B40494">
        <w:rPr>
          <w:rFonts w:ascii="Times New Roman" w:eastAsia="SimSun" w:hAnsi="Times New Roman" w:cs="Times New Roman"/>
          <w:sz w:val="24"/>
          <w:szCs w:val="24"/>
        </w:rPr>
        <w:lastRenderedPageBreak/>
        <w:t>возобновление аренды Помещения по завершению капитального ремонта;</w:t>
      </w:r>
    </w:p>
    <w:p w:rsidR="00482EBD" w:rsidRPr="00B40494" w:rsidRDefault="00482EBD" w:rsidP="00B40494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б) предоставление Арендатору иного, равного по основным параметрам, Помещения на период проведения капитального ремонта;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в) прекращения аренды по настоящему договору.</w:t>
      </w:r>
    </w:p>
    <w:p w:rsidR="00A568C1" w:rsidRPr="00B40494" w:rsidRDefault="00A568C1" w:rsidP="00B40494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3.1.6. При возникновении у Арендатора просрочки внесения </w:t>
      </w:r>
      <w:r w:rsidR="000611CC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рендной платы по настоящему договору, Арендодатель вправе ограничить доступ Арендатора в арендуемое Помещение путем его опечатывания и удержания имущества Арендатора до момента внесения Арендатором </w:t>
      </w:r>
      <w:r w:rsidR="000611CC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>рендной платы в установленном Сторонами размере. При этом Арендодатель не несет ответственности перед Арендатором за убытки и (или) упущенную выгоду, понесенные как самим Арендатором, так и его клиентами (третьими лицами).</w:t>
      </w:r>
    </w:p>
    <w:p w:rsidR="00482EBD" w:rsidRPr="00B40494" w:rsidRDefault="00482EBD" w:rsidP="00B40494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3.1.7. Арендодатель обязан обеспечить Арендатору предоставление коммунальных услуг в арендуемом им Помещении.  Арендодатель обязан с</w:t>
      </w:r>
      <w:r w:rsidRPr="00B40494">
        <w:rPr>
          <w:rFonts w:ascii="Times New Roman" w:hAnsi="Times New Roman" w:cs="Times New Roman"/>
          <w:sz w:val="24"/>
          <w:szCs w:val="24"/>
        </w:rPr>
        <w:t xml:space="preserve">воевременно перечислять принятые от Арендатора по настоящему договору денежные средства в уплату по соответствующим договорам за </w:t>
      </w:r>
      <w:r w:rsidR="00E1161A" w:rsidRPr="00B40494">
        <w:rPr>
          <w:rFonts w:ascii="Times New Roman" w:hAnsi="Times New Roman" w:cs="Times New Roman"/>
          <w:sz w:val="24"/>
          <w:szCs w:val="24"/>
        </w:rPr>
        <w:t>предоставляемые коммунальные</w:t>
      </w:r>
      <w:r w:rsidRPr="00B40494">
        <w:rPr>
          <w:rFonts w:ascii="Times New Roman" w:hAnsi="Times New Roman" w:cs="Times New Roman"/>
          <w:sz w:val="24"/>
          <w:szCs w:val="24"/>
        </w:rPr>
        <w:t xml:space="preserve"> ресурсы, работы и услуги коммунального характера.</w:t>
      </w:r>
    </w:p>
    <w:p w:rsidR="00B75228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 xml:space="preserve">3.1.8. </w:t>
      </w:r>
      <w:r w:rsidR="00B75228" w:rsidRPr="00B40494">
        <w:rPr>
          <w:rFonts w:ascii="Times New Roman" w:hAnsi="Times New Roman" w:cs="Times New Roman"/>
          <w:sz w:val="24"/>
          <w:szCs w:val="24"/>
        </w:rPr>
        <w:t xml:space="preserve">Осуществлять перерасчет </w:t>
      </w:r>
      <w:r w:rsidR="00E32C91" w:rsidRPr="00B40494">
        <w:rPr>
          <w:rFonts w:ascii="Times New Roman" w:hAnsi="Times New Roman" w:cs="Times New Roman"/>
          <w:sz w:val="24"/>
          <w:szCs w:val="24"/>
        </w:rPr>
        <w:t xml:space="preserve">арендной </w:t>
      </w:r>
      <w:r w:rsidR="00B75228" w:rsidRPr="00B40494">
        <w:rPr>
          <w:rFonts w:ascii="Times New Roman" w:hAnsi="Times New Roman" w:cs="Times New Roman"/>
          <w:sz w:val="24"/>
          <w:szCs w:val="24"/>
        </w:rPr>
        <w:t xml:space="preserve">платы в случае </w:t>
      </w:r>
      <w:r w:rsidR="00E32C91" w:rsidRPr="00B40494">
        <w:rPr>
          <w:rFonts w:ascii="Times New Roman" w:hAnsi="Times New Roman" w:cs="Times New Roman"/>
          <w:sz w:val="24"/>
          <w:szCs w:val="24"/>
        </w:rPr>
        <w:t>о</w:t>
      </w:r>
      <w:r w:rsidR="00B75228" w:rsidRPr="00B40494">
        <w:rPr>
          <w:rFonts w:ascii="Times New Roman" w:hAnsi="Times New Roman" w:cs="Times New Roman"/>
          <w:sz w:val="24"/>
          <w:szCs w:val="24"/>
        </w:rPr>
        <w:t xml:space="preserve">тсутствия </w:t>
      </w:r>
      <w:r w:rsidR="00E32C91" w:rsidRPr="00B40494">
        <w:rPr>
          <w:rFonts w:ascii="Times New Roman" w:hAnsi="Times New Roman" w:cs="Times New Roman"/>
          <w:sz w:val="24"/>
          <w:szCs w:val="24"/>
        </w:rPr>
        <w:t xml:space="preserve">по вине Арендодателя коммунальных услуг по </w:t>
      </w:r>
      <w:r w:rsidR="00E1161A" w:rsidRPr="00B40494">
        <w:rPr>
          <w:rFonts w:ascii="Times New Roman" w:hAnsi="Times New Roman" w:cs="Times New Roman"/>
          <w:sz w:val="24"/>
          <w:szCs w:val="24"/>
        </w:rPr>
        <w:t>электроснабжению (</w:t>
      </w:r>
      <w:r w:rsidR="00B75228" w:rsidRPr="00B40494">
        <w:rPr>
          <w:rFonts w:ascii="Times New Roman" w:hAnsi="Times New Roman" w:cs="Times New Roman"/>
          <w:sz w:val="24"/>
          <w:szCs w:val="24"/>
        </w:rPr>
        <w:t>не предоставления) или снижения их качества. Факт отсутствия (не предоставления) или снижения качества работ (услуг) фиксируется в соответствующем Акте.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3.1.9. В случае неисполнения обязательств со стороны поставщиков коммунальных ресурсов или иных лиц, с которыми Арендодателем были заключены соответствующие договоры, Арендодатель обязан немедленно сообщить об этом Арендатору и принять меры для восстановления системы жизнедеятельности и нормального функционирования Здания.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 xml:space="preserve">3.1.10. </w:t>
      </w:r>
      <w:r w:rsidRPr="00B40494">
        <w:rPr>
          <w:rFonts w:ascii="Times New Roman" w:hAnsi="Times New Roman" w:cs="Times New Roman"/>
          <w:color w:val="000000"/>
          <w:sz w:val="24"/>
          <w:szCs w:val="24"/>
          <w:u w:val="single"/>
        </w:rPr>
        <w:t>Не позднее, чем за 24 часа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>, но не ранее момента получения уведомления о соответствующем прекращении предоставления услуг со стороны поставщиков данных услуг, предупреждать Арендатора о временном (вынужденном) прекращении предоставления отдельных видов коммунальных ресурсов или работ (услуг) коммунального характера.</w:t>
      </w:r>
    </w:p>
    <w:p w:rsidR="00482EBD" w:rsidRPr="00B40494" w:rsidRDefault="00482EBD" w:rsidP="00B40494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3.1.11. Немедленно извещать Арендатора о возникновении непредвиденных обстоятельств (аварийных случаев), которые могут повлечь за собой невозможность нормальной эксплуатации и обеспечения жизнедеятельности Помещений или Здания в целом.</w:t>
      </w:r>
    </w:p>
    <w:p w:rsidR="007336E3" w:rsidRPr="00B40494" w:rsidRDefault="007336E3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3.1.12.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По всем вопросам, связанным с эксплуатацией Помещения, оказанием коммунальных и эксплуатационных услуг, предусмотренных настоящим договором, Арендодатель</w:t>
      </w:r>
      <w:r w:rsidR="0060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обращается в Управляющую компанию Здания, с которой у Арендодателя заключен соответствующий договор.</w:t>
      </w:r>
    </w:p>
    <w:p w:rsidR="00960A48" w:rsidRPr="00B40494" w:rsidRDefault="00960A48" w:rsidP="00B40494">
      <w:pPr>
        <w:pStyle w:val="af5"/>
        <w:tabs>
          <w:tab w:val="left" w:pos="567"/>
          <w:tab w:val="left" w:pos="1276"/>
        </w:tabs>
        <w:spacing w:after="0"/>
        <w:ind w:firstLine="567"/>
        <w:jc w:val="both"/>
        <w:rPr>
          <w:rFonts w:eastAsia="Times New Roman"/>
          <w:bCs/>
        </w:rPr>
      </w:pPr>
      <w:r w:rsidRPr="00B40494">
        <w:rPr>
          <w:rFonts w:eastAsia="Times New Roman"/>
        </w:rPr>
        <w:t xml:space="preserve">3.1.13. </w:t>
      </w:r>
      <w:r w:rsidRPr="00B40494">
        <w:rPr>
          <w:rFonts w:eastAsia="Times New Roman"/>
          <w:bCs/>
        </w:rPr>
        <w:t xml:space="preserve">Обеспечивает целостность дверей, замков, окон, стен и перекрытий от проникновения в Помещение путем взлома, за исключением случаев взлома, указанных в абзаце втором настоящего пункта. Ответственность за сохранность имущества Арендодатель будет нести только в случае наличия видимых следов взлома, за исключением случаев взлома, указанных в абзаце втором настоящего пункта. </w:t>
      </w:r>
    </w:p>
    <w:p w:rsidR="00960A48" w:rsidRPr="00B40494" w:rsidRDefault="00960A48" w:rsidP="00B40494">
      <w:pPr>
        <w:tabs>
          <w:tab w:val="left" w:pos="851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необходимости взлома дверей, если такая необходимость вызвана действиями/бездействиями Арендатора и/или третьих лиц, находящихся в Помещении с согласия или с ведома Арендатора (например, утеря полного комплекта ключей, /повреждение замка, влекущего невозможность самостоятельного открытия двери, </w:t>
      </w:r>
      <w:r w:rsidRPr="00B404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необходимость получения срочного доступа в Помещение при отсутствии ключа, но при наличии пропуска установленного образца, и т.п.), при необходимости взлома дверей, вызванного аварией, требующей срочного устранения, такой взлом осуществляется комиссионно в присутствии представителей (сотрудников) Арендатора, Арендодателя и охраны Здания. Арендатор обязан уведомить Арендодателя в письменной форме о телефонных номерах, по которым можно будет круглосуточно известить Арендатора о необходимости взлома дверей и о необходимости прибыть в здание в течение часа с момента уведомления по телефону. В случае отсутствия информации о наличии телефона, в случае отсутствия ответа от сотрудника Арендатор по номеру, указанному Арендатором, а также в случае неприбытия сотрудника Арендатора в срок, указанный Арендодателем, взлом дверей осуществляется в присутствии представителя Арендодателя и сотрудника охраны Здания. Взлом дверей и дальнейшие мероприятия фиксируются путем съемки.</w:t>
      </w:r>
    </w:p>
    <w:p w:rsidR="00A42162" w:rsidRPr="00B40494" w:rsidRDefault="00A42162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3.2. 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Арендатор: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3.2.1. Арендатор обязуется принять Помещение в аренду не позднее </w:t>
      </w:r>
      <w:r w:rsidR="00503455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</w:t>
      </w:r>
      <w:r w:rsidRPr="00B40494">
        <w:rPr>
          <w:rFonts w:ascii="Times New Roman" w:eastAsia="SimSun" w:hAnsi="Times New Roman" w:cs="Times New Roman"/>
          <w:sz w:val="24"/>
          <w:szCs w:val="24"/>
        </w:rPr>
        <w:t>«</w:t>
      </w:r>
      <w:r w:rsidR="00960A48" w:rsidRPr="00B40494">
        <w:rPr>
          <w:rFonts w:ascii="Times New Roman" w:eastAsia="SimSun" w:hAnsi="Times New Roman" w:cs="Times New Roman"/>
          <w:sz w:val="24"/>
          <w:szCs w:val="24"/>
        </w:rPr>
        <w:t>___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» </w:t>
      </w:r>
      <w:r w:rsidR="00960A48" w:rsidRPr="00B40494">
        <w:rPr>
          <w:rFonts w:ascii="Times New Roman" w:eastAsia="SimSun" w:hAnsi="Times New Roman" w:cs="Times New Roman"/>
          <w:sz w:val="24"/>
          <w:szCs w:val="24"/>
        </w:rPr>
        <w:t>________</w:t>
      </w:r>
      <w:r w:rsidRPr="00B40494">
        <w:rPr>
          <w:rFonts w:ascii="Times New Roman" w:eastAsia="SimSun" w:hAnsi="Times New Roman" w:cs="Times New Roman"/>
          <w:sz w:val="24"/>
          <w:szCs w:val="24"/>
        </w:rPr>
        <w:t>2015 г. по соответствующему Акту приёма – передачи (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Приложение № </w:t>
      </w:r>
      <w:r w:rsidR="00960A48" w:rsidRPr="00B40494">
        <w:rPr>
          <w:rFonts w:ascii="Times New Roman" w:eastAsia="SimSun" w:hAnsi="Times New Roman" w:cs="Times New Roman"/>
          <w:b/>
          <w:sz w:val="24"/>
          <w:szCs w:val="24"/>
        </w:rPr>
        <w:t>3</w:t>
      </w:r>
      <w:r w:rsidRPr="00B40494">
        <w:rPr>
          <w:rFonts w:ascii="Times New Roman" w:eastAsia="SimSun" w:hAnsi="Times New Roman" w:cs="Times New Roman"/>
          <w:sz w:val="24"/>
          <w:szCs w:val="24"/>
        </w:rPr>
        <w:t>).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3.2.2. Вправе сдавать Помещение в субаренду, исключительно, с предварительного письменного согласия Арендодателя. 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3.2.3. Арендатору запрещается использовать Помещение в иных целях, чем указаны в пункте 1.2. настоящего договора, за исключением случая, если нецелевое использование Помещения Арендатором осуществляется с письменного согласия Арендодателя.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3.2.4. Не имеет права передавать свои права и обязанности по настоящему договору третьим лицам и предоставлять арендуемое Помещение в безвозмездное пользование. Право аренды Помещения не может быть предметом залога, и на него не могут быть обращены взыскания кредиторов Арендатора.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3.2.5. Арендатор самостоятельно несёт ответственность за сохранность </w:t>
      </w:r>
      <w:r w:rsidR="001068FD" w:rsidRPr="00B40494">
        <w:rPr>
          <w:rFonts w:ascii="Times New Roman" w:eastAsia="SimSun" w:hAnsi="Times New Roman" w:cs="Times New Roman"/>
          <w:sz w:val="24"/>
          <w:szCs w:val="24"/>
        </w:rPr>
        <w:t>своего имущества,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находящегося в Помещении.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3.2.6. 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Арендатор </w:t>
      </w:r>
      <w:r w:rsidR="007336E3" w:rsidRPr="00B40494">
        <w:rPr>
          <w:rFonts w:ascii="Times New Roman" w:eastAsia="SimSun" w:hAnsi="Times New Roman" w:cs="Times New Roman"/>
          <w:sz w:val="24"/>
          <w:szCs w:val="24"/>
        </w:rPr>
        <w:t>вправе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застраховать свое имущество, находящееся в арендуемом Помещении, на случай его внезапного (случайного, непреднамеренного) повреждения или уничтожения, в результате возникновения чрезвычайной ситуации или противоправных действий со стороны третьих лиц. 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В случае если Арендатор не воспользовался своим правом на страхование имущества, то все риски его внезапного (случайного, непреднамеренного) повреждения или уничтожения несёт Арендатор.</w:t>
      </w:r>
    </w:p>
    <w:p w:rsidR="000E1059" w:rsidRPr="00B40494" w:rsidRDefault="00482EBD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3.2.7.  </w:t>
      </w:r>
      <w:r w:rsidR="000E1059"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Арендатор обязан строго соблюдать установленные правила работы Здания, утвержденные Положением о </w:t>
      </w:r>
      <w:r w:rsidR="007336E3" w:rsidRPr="00B40494">
        <w:rPr>
          <w:rFonts w:ascii="Times New Roman" w:eastAsia="Times New Roman" w:hAnsi="Times New Roman" w:cs="Times New Roman"/>
          <w:sz w:val="24"/>
          <w:szCs w:val="24"/>
        </w:rPr>
        <w:t>Деловом доме «Петр Столыпин»</w:t>
      </w:r>
      <w:r w:rsidR="0060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4D7" w:rsidRPr="00B40494">
        <w:rPr>
          <w:rFonts w:ascii="Times New Roman" w:eastAsia="Times New Roman" w:hAnsi="Times New Roman" w:cs="Times New Roman"/>
          <w:b/>
          <w:sz w:val="24"/>
          <w:szCs w:val="24"/>
        </w:rPr>
        <w:t>(Приложение №</w:t>
      </w:r>
      <w:r w:rsidR="00E1077C" w:rsidRPr="00B4049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64D7" w:rsidRPr="00B4049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E1059" w:rsidRPr="00B404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CD7" w:rsidRPr="00B40494">
        <w:rPr>
          <w:rFonts w:ascii="Times New Roman" w:eastAsia="Times New Roman" w:hAnsi="Times New Roman" w:cs="Times New Roman"/>
          <w:sz w:val="24"/>
          <w:szCs w:val="24"/>
        </w:rPr>
        <w:t xml:space="preserve">Указанное Положение </w:t>
      </w:r>
      <w:r w:rsidR="00E1161A" w:rsidRPr="00B40494">
        <w:rPr>
          <w:rFonts w:ascii="Times New Roman" w:eastAsia="Times New Roman" w:hAnsi="Times New Roman" w:cs="Times New Roman"/>
          <w:sz w:val="24"/>
          <w:szCs w:val="24"/>
        </w:rPr>
        <w:t>Арендатор обязуется</w:t>
      </w:r>
      <w:r w:rsidR="00284CD7" w:rsidRPr="00B40494">
        <w:rPr>
          <w:rFonts w:ascii="Times New Roman" w:eastAsia="Times New Roman" w:hAnsi="Times New Roman" w:cs="Times New Roman"/>
          <w:sz w:val="24"/>
          <w:szCs w:val="24"/>
        </w:rPr>
        <w:t xml:space="preserve"> получить у Арендодателя под роспись при подписания настоящего договора.</w:t>
      </w:r>
      <w:r w:rsidR="0060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059"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Арендатор обязан соблюдать требования Управляющей компании, </w:t>
      </w:r>
      <w:r w:rsidR="000E1059" w:rsidRPr="00B40494">
        <w:rPr>
          <w:rFonts w:ascii="Times New Roman" w:hAnsi="Times New Roman" w:cs="Times New Roman"/>
          <w:sz w:val="24"/>
          <w:szCs w:val="24"/>
        </w:rPr>
        <w:t>обеспечивающей техническую эксплуатацию и содержание Здания.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3.2.8.  Арендатор не вправе без предварительного письменного разрешения Арендодателя осуществлять размещение в Здании и снаружи рекламно-информационных материалов. Условия размещения рекламно-информационных материалов Арендатора, а также стоимость данных услуг согласовываются Сторонами дополнительно.</w:t>
      </w:r>
    </w:p>
    <w:p w:rsidR="00482EBD" w:rsidRPr="00B40494" w:rsidRDefault="00482EBD" w:rsidP="00B4049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3.2.9.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случае продажи бизнеса (смены собственника бизнеса, доли участия в бизнесе, франшизы), изменений сведений об Арендаторе (изменений участников юридического лица, продажи доли в уставном капитале, смене единоличного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исполнительного органа и т.п.) или иного изменения в деятельности Арендатора на арендуемой площади, Арендатор </w:t>
      </w:r>
      <w:r w:rsidR="008F5F01" w:rsidRPr="00B40494">
        <w:rPr>
          <w:rFonts w:ascii="Times New Roman" w:eastAsia="Times New Roman" w:hAnsi="Times New Roman" w:cs="Times New Roman"/>
          <w:sz w:val="24"/>
          <w:szCs w:val="24"/>
        </w:rPr>
        <w:t xml:space="preserve">обязан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уведомить об этом Арендодателя.        </w:t>
      </w:r>
    </w:p>
    <w:p w:rsidR="00482EBD" w:rsidRPr="00B40494" w:rsidRDefault="00482EBD" w:rsidP="00B4049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В течение 7 (семи) дней с момента произведённых изменений, Арендатор обязан предоставить Арендодателю все подтверждающие произведённые изменения документы.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3.2.10. Арендатор обязуется соблюдать правила пользования и содержания нежилых помещений, мест общего пользования, общего имущества и прилегающей территории, в том числе: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 xml:space="preserve">- бережно относиться к санитарно-техническому, электротехническому, </w:t>
      </w:r>
      <w:r w:rsidR="001068FD" w:rsidRPr="00B40494">
        <w:rPr>
          <w:rFonts w:ascii="Times New Roman" w:hAnsi="Times New Roman" w:cs="Times New Roman"/>
          <w:sz w:val="24"/>
          <w:szCs w:val="24"/>
        </w:rPr>
        <w:t>тепловому и</w:t>
      </w:r>
      <w:r w:rsidRPr="00B40494">
        <w:rPr>
          <w:rFonts w:ascii="Times New Roman" w:hAnsi="Times New Roman" w:cs="Times New Roman"/>
          <w:sz w:val="24"/>
          <w:szCs w:val="24"/>
        </w:rPr>
        <w:t xml:space="preserve"> иному оборудованию, соблюдать правила их эксплуатации и санитарно-гигиенические нормы. При обнаружении неисправностей немедленно </w:t>
      </w:r>
      <w:r w:rsidR="001068FD" w:rsidRPr="00B40494">
        <w:rPr>
          <w:rFonts w:ascii="Times New Roman" w:hAnsi="Times New Roman" w:cs="Times New Roman"/>
          <w:sz w:val="24"/>
          <w:szCs w:val="24"/>
        </w:rPr>
        <w:t>принимать возможные</w:t>
      </w:r>
      <w:r w:rsidRPr="00B40494">
        <w:rPr>
          <w:rFonts w:ascii="Times New Roman" w:hAnsi="Times New Roman" w:cs="Times New Roman"/>
          <w:sz w:val="24"/>
          <w:szCs w:val="24"/>
        </w:rPr>
        <w:t xml:space="preserve"> меры к их устранению и, в </w:t>
      </w:r>
      <w:r w:rsidR="001068FD" w:rsidRPr="00B40494">
        <w:rPr>
          <w:rFonts w:ascii="Times New Roman" w:hAnsi="Times New Roman" w:cs="Times New Roman"/>
          <w:sz w:val="24"/>
          <w:szCs w:val="24"/>
        </w:rPr>
        <w:t>необходимых случаях</w:t>
      </w:r>
      <w:r w:rsidRPr="00B40494">
        <w:rPr>
          <w:rFonts w:ascii="Times New Roman" w:hAnsi="Times New Roman" w:cs="Times New Roman"/>
          <w:sz w:val="24"/>
          <w:szCs w:val="24"/>
        </w:rPr>
        <w:t>, сообщить о них Арендодателю;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- обеспечить устранение за свой счет повреждения арендуемого Помещения, мест общего пользования (коридоров, эвакуационных лестниц, территории благоустройства и т.п.) или иного имущества Здания, а также производить ремонт либо замену поврежденного санитарно-технического и иного оборудования (грузовой лифт, эскалатор, подъемники и др.), если указанные повреждения произошли по вине Арендатора (персонала Арендатора), либо вследствие обстоятельств, за которые он отвечает. В случае неисполнения, несвоевременного или неполного исполнения вышеуказанного обязательства в срок, предусмотренный соответствующим актом, Арендатор возмещает Арендодателю расходы, понесенные им по устранению указанных повреждений в течение 10 (десяти) календарных дней с момента получения соответствующего требования;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 xml:space="preserve">- 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не производить переустановку либо установку дополнительного санитарно-технического оборудования, реконструкцию, перепланировку, ремонт без предварительного письменного согласия Арендодателя; 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- не производить замену или реконструкцию электрооборудования, ламп наружного и внутреннего освещения рекламных щитов без предварительного письменного согласия Арендодателя. В случае нарушения Арендатором указанного условия, Арендодатель имеет право предъявить Арендатору </w:t>
      </w:r>
      <w:r w:rsidRPr="00B40494">
        <w:rPr>
          <w:rFonts w:ascii="Times New Roman" w:hAnsi="Times New Roman" w:cs="Times New Roman"/>
          <w:color w:val="000000"/>
          <w:sz w:val="24"/>
          <w:szCs w:val="24"/>
          <w:u w:val="single"/>
        </w:rPr>
        <w:t>штраф в размере 10%  (десяти процентов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) от </w:t>
      </w:r>
      <w:r w:rsidR="00E32C91" w:rsidRPr="00B40494">
        <w:rPr>
          <w:rFonts w:ascii="Times New Roman" w:hAnsi="Times New Roman" w:cs="Times New Roman"/>
          <w:color w:val="000000"/>
          <w:sz w:val="24"/>
          <w:szCs w:val="24"/>
        </w:rPr>
        <w:t>месячной арендной платы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 xml:space="preserve">- предоставлять </w:t>
      </w:r>
      <w:r w:rsidR="00E1161A" w:rsidRPr="00B40494">
        <w:rPr>
          <w:rFonts w:ascii="Times New Roman" w:hAnsi="Times New Roman" w:cs="Times New Roman"/>
          <w:sz w:val="24"/>
          <w:szCs w:val="24"/>
        </w:rPr>
        <w:t>Арендодателю адреса</w:t>
      </w:r>
      <w:r w:rsidRPr="00B40494">
        <w:rPr>
          <w:rFonts w:ascii="Times New Roman" w:hAnsi="Times New Roman" w:cs="Times New Roman"/>
          <w:sz w:val="24"/>
          <w:szCs w:val="24"/>
        </w:rPr>
        <w:t xml:space="preserve"> и телефоны ответственных лиц, обеспечивающих доступ к </w:t>
      </w:r>
      <w:r w:rsidR="00E1161A" w:rsidRPr="00B40494">
        <w:rPr>
          <w:rFonts w:ascii="Times New Roman" w:hAnsi="Times New Roman" w:cs="Times New Roman"/>
          <w:sz w:val="24"/>
          <w:szCs w:val="24"/>
        </w:rPr>
        <w:t>занимаемым Помещениям</w:t>
      </w:r>
      <w:r w:rsidRPr="00B40494">
        <w:rPr>
          <w:rFonts w:ascii="Times New Roman" w:hAnsi="Times New Roman" w:cs="Times New Roman"/>
          <w:sz w:val="24"/>
          <w:szCs w:val="24"/>
        </w:rPr>
        <w:t xml:space="preserve"> с целью осуществления контроля за функционированием инженерных систем; </w:t>
      </w:r>
    </w:p>
    <w:p w:rsidR="00482EBD" w:rsidRPr="00B40494" w:rsidRDefault="00482EBD" w:rsidP="00B4049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огласовывать в письменном виде </w:t>
      </w:r>
      <w:r w:rsidR="00E1161A" w:rsidRPr="00B40494">
        <w:rPr>
          <w:rFonts w:ascii="Times New Roman" w:hAnsi="Times New Roman" w:cs="Times New Roman"/>
          <w:color w:val="000000"/>
          <w:sz w:val="24"/>
          <w:szCs w:val="24"/>
        </w:rPr>
        <w:t>с Арендодателем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 перенос инженерных </w:t>
      </w:r>
      <w:r w:rsidR="00E1161A" w:rsidRPr="00B40494">
        <w:rPr>
          <w:rFonts w:ascii="Times New Roman" w:hAnsi="Times New Roman" w:cs="Times New Roman"/>
          <w:color w:val="000000"/>
          <w:sz w:val="24"/>
          <w:szCs w:val="24"/>
        </w:rPr>
        <w:t>сетей, установки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, подключения и использования </w:t>
      </w:r>
      <w:r w:rsidR="00E1161A" w:rsidRPr="00B40494">
        <w:rPr>
          <w:rFonts w:ascii="Times New Roman" w:hAnsi="Times New Roman" w:cs="Times New Roman"/>
          <w:color w:val="000000"/>
          <w:sz w:val="24"/>
          <w:szCs w:val="24"/>
        </w:rPr>
        <w:t>электрических приборов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 и машин мощностью, превышающей технологические возможности внутренней электрической сети Здания, дополнительных секций приборов отопления, регулирующей и запорной арматуры и т.д.;</w:t>
      </w:r>
    </w:p>
    <w:p w:rsidR="00482EBD" w:rsidRPr="00B40494" w:rsidRDefault="00482EBD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color w:val="000000"/>
          <w:sz w:val="24"/>
          <w:szCs w:val="24"/>
        </w:rPr>
        <w:t>- Арендатор</w:t>
      </w:r>
      <w:r w:rsidR="00602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026">
        <w:rPr>
          <w:rFonts w:ascii="Times New Roman" w:hAnsi="Times New Roman" w:cs="Times New Roman"/>
          <w:sz w:val="24"/>
          <w:szCs w:val="24"/>
        </w:rPr>
        <w:t xml:space="preserve"> </w:t>
      </w:r>
      <w:r w:rsidR="00CD7F51" w:rsidRPr="00B40494">
        <w:rPr>
          <w:rFonts w:ascii="Times New Roman" w:hAnsi="Times New Roman" w:cs="Times New Roman"/>
          <w:sz w:val="24"/>
          <w:szCs w:val="24"/>
        </w:rPr>
        <w:t>обязан не</w:t>
      </w:r>
      <w:r w:rsidRPr="00B40494">
        <w:rPr>
          <w:rFonts w:ascii="Times New Roman" w:hAnsi="Times New Roman" w:cs="Times New Roman"/>
          <w:sz w:val="24"/>
          <w:szCs w:val="24"/>
        </w:rPr>
        <w:t xml:space="preserve"> нарушать имеющиеся схемы учета и контроля поставки коммунальных ресурсов и иных коммунальных услуг.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3.2.11. Арендатор обязуется при эксплуатации Помещений соблюдать правила пожарной безопасности и охраны труда, противопожарные требования</w:t>
      </w:r>
      <w:r w:rsidR="00E32C91" w:rsidRPr="00B40494">
        <w:rPr>
          <w:rFonts w:ascii="Times New Roman" w:hAnsi="Times New Roman" w:cs="Times New Roman"/>
          <w:sz w:val="24"/>
          <w:szCs w:val="24"/>
        </w:rPr>
        <w:t>,</w:t>
      </w:r>
      <w:r w:rsidRPr="00B40494">
        <w:rPr>
          <w:rFonts w:ascii="Times New Roman" w:hAnsi="Times New Roman" w:cs="Times New Roman"/>
          <w:sz w:val="24"/>
          <w:szCs w:val="24"/>
        </w:rPr>
        <w:t xml:space="preserve"> нормы для данного типа зданий; не подключать и не </w:t>
      </w:r>
      <w:r w:rsidR="00CD7F51" w:rsidRPr="00B40494">
        <w:rPr>
          <w:rFonts w:ascii="Times New Roman" w:hAnsi="Times New Roman" w:cs="Times New Roman"/>
          <w:sz w:val="24"/>
          <w:szCs w:val="24"/>
        </w:rPr>
        <w:t>использовать электрические</w:t>
      </w:r>
      <w:r w:rsidRPr="00B40494">
        <w:rPr>
          <w:rFonts w:ascii="Times New Roman" w:hAnsi="Times New Roman" w:cs="Times New Roman"/>
          <w:sz w:val="24"/>
          <w:szCs w:val="24"/>
        </w:rPr>
        <w:t xml:space="preserve"> приборы и </w:t>
      </w:r>
      <w:r w:rsidR="00CD7F51" w:rsidRPr="00B40494">
        <w:rPr>
          <w:rFonts w:ascii="Times New Roman" w:hAnsi="Times New Roman" w:cs="Times New Roman"/>
          <w:sz w:val="24"/>
          <w:szCs w:val="24"/>
        </w:rPr>
        <w:t>оборудование, не</w:t>
      </w:r>
      <w:r w:rsidRPr="00B40494">
        <w:rPr>
          <w:rFonts w:ascii="Times New Roman" w:hAnsi="Times New Roman" w:cs="Times New Roman"/>
          <w:sz w:val="24"/>
          <w:szCs w:val="24"/>
        </w:rPr>
        <w:t xml:space="preserve"> имеющие технических паспортов, не </w:t>
      </w:r>
      <w:r w:rsidR="00CD7F51" w:rsidRPr="00B40494">
        <w:rPr>
          <w:rFonts w:ascii="Times New Roman" w:hAnsi="Times New Roman" w:cs="Times New Roman"/>
          <w:sz w:val="24"/>
          <w:szCs w:val="24"/>
        </w:rPr>
        <w:t>отвечающие требованиям</w:t>
      </w:r>
      <w:r w:rsidRPr="00B40494">
        <w:rPr>
          <w:rFonts w:ascii="Times New Roman" w:hAnsi="Times New Roman" w:cs="Times New Roman"/>
          <w:sz w:val="24"/>
          <w:szCs w:val="24"/>
        </w:rPr>
        <w:t xml:space="preserve"> безопасной эксплуатации, санитарно-гигиеническим нормам. Арендатор назначает ответственное лицо за соблюдение норм и правил пожарной безопасности. 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lastRenderedPageBreak/>
        <w:t>3.2.12. Ответственность за нарушение требований пожарной безопасности возлагается на Арендатора. Арендатор несет ответственность за эксплуатацию арендуемого помещения в соответствии с действующими нормативными документами по пожарной безопасности. Арендатор должен соблюдать требования по эксплуатации систем автоматической</w:t>
      </w:r>
      <w:r w:rsidR="00E32C91" w:rsidRPr="00B40494">
        <w:rPr>
          <w:rFonts w:ascii="Times New Roman" w:hAnsi="Times New Roman" w:cs="Times New Roman"/>
          <w:sz w:val="24"/>
          <w:szCs w:val="24"/>
        </w:rPr>
        <w:t xml:space="preserve"> пожарной</w:t>
      </w:r>
      <w:r w:rsidRPr="00B40494">
        <w:rPr>
          <w:rFonts w:ascii="Times New Roman" w:hAnsi="Times New Roman" w:cs="Times New Roman"/>
          <w:sz w:val="24"/>
          <w:szCs w:val="24"/>
        </w:rPr>
        <w:t xml:space="preserve"> сигнализации, оповещения и </w:t>
      </w:r>
      <w:r w:rsidR="00E1161A" w:rsidRPr="00B40494">
        <w:rPr>
          <w:rFonts w:ascii="Times New Roman" w:hAnsi="Times New Roman" w:cs="Times New Roman"/>
          <w:sz w:val="24"/>
          <w:szCs w:val="24"/>
        </w:rPr>
        <w:t>пожаротушения.</w:t>
      </w:r>
      <w:r w:rsidRPr="00B40494">
        <w:rPr>
          <w:rFonts w:ascii="Times New Roman" w:hAnsi="Times New Roman" w:cs="Times New Roman"/>
          <w:sz w:val="24"/>
          <w:szCs w:val="24"/>
        </w:rPr>
        <w:t xml:space="preserve"> В случае нарушения целостности систем автоматической</w:t>
      </w:r>
      <w:r w:rsidR="00E32C91" w:rsidRPr="00B40494">
        <w:rPr>
          <w:rFonts w:ascii="Times New Roman" w:hAnsi="Times New Roman" w:cs="Times New Roman"/>
          <w:sz w:val="24"/>
          <w:szCs w:val="24"/>
        </w:rPr>
        <w:t xml:space="preserve"> пожарной</w:t>
      </w:r>
      <w:r w:rsidRPr="00B40494">
        <w:rPr>
          <w:rFonts w:ascii="Times New Roman" w:hAnsi="Times New Roman" w:cs="Times New Roman"/>
          <w:sz w:val="24"/>
          <w:szCs w:val="24"/>
        </w:rPr>
        <w:t xml:space="preserve"> сигнализации, оповещения и пожаротушения, ответственность за нанесенный ущерб и восстановление системы несет Арендатор.</w:t>
      </w:r>
    </w:p>
    <w:p w:rsidR="00482EBD" w:rsidRPr="00B40494" w:rsidRDefault="00482EBD" w:rsidP="00B40494">
      <w:pPr>
        <w:pStyle w:val="af4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40494">
        <w:rPr>
          <w:rFonts w:ascii="Times New Roman" w:eastAsia="Times New Roman" w:hAnsi="Times New Roman"/>
          <w:sz w:val="24"/>
          <w:szCs w:val="24"/>
        </w:rPr>
        <w:t>Арендатору запрещается использовать запасные эвакуационные пути, ведущие к арендуемому им Помещению не по назначению, загромождать либо хранить на них посторонние материалы.</w:t>
      </w:r>
    </w:p>
    <w:p w:rsidR="00482EBD" w:rsidRPr="00B40494" w:rsidRDefault="00482EBD" w:rsidP="00B40494">
      <w:pPr>
        <w:pStyle w:val="af4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40494">
        <w:rPr>
          <w:rFonts w:ascii="Times New Roman" w:eastAsia="Times New Roman" w:hAnsi="Times New Roman"/>
          <w:sz w:val="24"/>
          <w:szCs w:val="24"/>
        </w:rPr>
        <w:t>3.2.13. Арендатор обязан обеспечить в арендуемом им Помещении наличие следующих документов:</w:t>
      </w:r>
    </w:p>
    <w:p w:rsidR="00482EBD" w:rsidRPr="00B40494" w:rsidRDefault="00482EBD" w:rsidP="00B40494">
      <w:pPr>
        <w:pStyle w:val="a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0494">
        <w:rPr>
          <w:rFonts w:ascii="Times New Roman" w:eastAsia="Times New Roman" w:hAnsi="Times New Roman"/>
          <w:sz w:val="24"/>
          <w:szCs w:val="24"/>
        </w:rPr>
        <w:t>- п</w:t>
      </w:r>
      <w:r w:rsidRPr="00B40494">
        <w:rPr>
          <w:rFonts w:ascii="Times New Roman" w:hAnsi="Times New Roman"/>
          <w:sz w:val="24"/>
          <w:szCs w:val="24"/>
        </w:rPr>
        <w:t>риказ «О назначении ответственных лиц за обеспечение пожарной безопасности», в том числе за эксплуатацию первичных средств пожаротушения (огнетушителей);</w:t>
      </w:r>
    </w:p>
    <w:p w:rsidR="00482EBD" w:rsidRPr="00B40494" w:rsidRDefault="00482EBD" w:rsidP="00B40494">
      <w:pPr>
        <w:pStyle w:val="a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0494">
        <w:rPr>
          <w:rFonts w:ascii="Times New Roman" w:hAnsi="Times New Roman"/>
          <w:sz w:val="24"/>
          <w:szCs w:val="24"/>
        </w:rPr>
        <w:t>- документы, подтверждающие прохождение обучения (для руководителей и ответственных лиц за обеспечение пожарной безопасности - удостоверения пожарно-технического минимума; для иных работников – проведение инструктажа по пожарной безопасности (вводного, первичного, повторного) с записью в журнале учета противопожарного инструктажа;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- инструкции о мерах пожарной безопасности с ознакомлением всех сотрудников под роспись.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3.2.14. Арендатор обязан обеспечить доступ в занимаемое Помещение представителей Арендодателя, включая работников организаций, осуществляющих техническое обслуживание и эксплуатацию Здания, техническое обслуживание, текущий и капитальный ремонт санитарно-технического и иного оборудования, находящихся в Помещениях, для проведения профилактических и иных осмотров, а также для выполнения ремонтных работ и работ по ликвидации аварии, либо в случае наличия угрозы нанесения  ущерба иным помещениям Здания.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 xml:space="preserve"> Допускать на территорию Помещения должностных лиц предприятий и организаций, имеющих право проведения работ и устранения аварий, для осмотра инженерного оборудования, конструктивных элементов здания, приборов учета, а также для осуществления контроля за их эксплуатацией.</w:t>
      </w:r>
    </w:p>
    <w:p w:rsidR="00482EBD" w:rsidRPr="00B40494" w:rsidRDefault="00482EBD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3.2.15. Арендатор обязан незамедлительно сообщать Арендодателю об имеющихся повреждениях и неисправностях в системах инженерных коммуникаций и строительных конструкций.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3.2.16. Арендатор несёт имущественную, административную ответственность в случае нарушения им правил эксплуатации помещений (техногенные происшествия, правонарушения, связанные с причинением вреда и здоровью людей).</w:t>
      </w:r>
    </w:p>
    <w:p w:rsidR="00A568C1" w:rsidRPr="00B40494" w:rsidRDefault="00A568C1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3.2.17.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По всем вопросам, связанным с эксплуатацией Помещения, оказанием коммунальных и эксплуатационных услуг, предусмотренных настоящим договором, от имени Арендодателя выступает Управляющая компания Здания, с которой у Арендодателя заключен соответствующий договор.</w:t>
      </w:r>
    </w:p>
    <w:p w:rsidR="00960A48" w:rsidRPr="00B40494" w:rsidRDefault="00960A48" w:rsidP="00B40494">
      <w:pPr>
        <w:widowControl w:val="0"/>
        <w:tabs>
          <w:tab w:val="left" w:pos="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904">
        <w:rPr>
          <w:rFonts w:ascii="Times New Roman" w:eastAsia="SimSun" w:hAnsi="Times New Roman" w:cs="Times New Roman"/>
          <w:sz w:val="24"/>
          <w:szCs w:val="24"/>
        </w:rPr>
        <w:t>3.2.</w:t>
      </w:r>
      <w:r w:rsidR="00B40494" w:rsidRPr="00536904">
        <w:rPr>
          <w:rFonts w:ascii="Times New Roman" w:eastAsia="SimSun" w:hAnsi="Times New Roman" w:cs="Times New Roman"/>
          <w:sz w:val="24"/>
          <w:szCs w:val="24"/>
        </w:rPr>
        <w:t>1</w:t>
      </w:r>
      <w:r w:rsidRPr="00536904">
        <w:rPr>
          <w:rFonts w:ascii="Times New Roman" w:eastAsia="SimSun" w:hAnsi="Times New Roman" w:cs="Times New Roman"/>
          <w:sz w:val="24"/>
          <w:szCs w:val="24"/>
        </w:rPr>
        <w:t>8. В</w:t>
      </w:r>
      <w:r w:rsidRPr="00536904">
        <w:rPr>
          <w:rFonts w:ascii="Times New Roman" w:eastAsia="Times New Roman" w:hAnsi="Times New Roman" w:cs="Times New Roman"/>
          <w:sz w:val="24"/>
          <w:szCs w:val="24"/>
        </w:rPr>
        <w:t xml:space="preserve"> течение 3 (трёх) рабочих дней с момента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фактической 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передачи помещения Арендатору по соответствующему Акту приёма-передачи (Приложение № 3) Арендатор обязуется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разместить на входе (входной группе) в помещение, расположенное на 1-м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этаже </w:t>
      </w:r>
      <w:r w:rsidR="00E1161A" w:rsidRPr="00B40494">
        <w:rPr>
          <w:rFonts w:ascii="Times New Roman" w:eastAsia="Times New Roman" w:hAnsi="Times New Roman" w:cs="Times New Roman"/>
          <w:b/>
          <w:sz w:val="24"/>
          <w:szCs w:val="24"/>
        </w:rPr>
        <w:t>Здания, свою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фирменную вывеску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, предварительно согласовав её конструкцию и дизайн в письменной форме с Арендодателем, а также согласовать техническую возможность ее установки с Управляющей компанией Здания.</w:t>
      </w:r>
    </w:p>
    <w:p w:rsidR="00545490" w:rsidRPr="00B40494" w:rsidRDefault="00545490" w:rsidP="00B40494">
      <w:pPr>
        <w:widowControl w:val="0"/>
        <w:tabs>
          <w:tab w:val="left" w:pos="284"/>
        </w:tabs>
        <w:spacing w:after="0"/>
        <w:ind w:firstLine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482EBD" w:rsidRPr="00B40494" w:rsidRDefault="00A42162" w:rsidP="00B40494">
      <w:pPr>
        <w:pStyle w:val="af3"/>
        <w:widowControl w:val="0"/>
        <w:tabs>
          <w:tab w:val="left" w:pos="284"/>
        </w:tabs>
        <w:spacing w:after="0"/>
        <w:ind w:left="108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7903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2EBD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A42162" w:rsidRPr="00B40494" w:rsidRDefault="00A42162" w:rsidP="00B40494">
      <w:pPr>
        <w:pStyle w:val="af3"/>
        <w:widowControl w:val="0"/>
        <w:tabs>
          <w:tab w:val="left" w:pos="284"/>
        </w:tabs>
        <w:spacing w:after="0"/>
        <w:ind w:left="108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429B" w:rsidRPr="00B40494" w:rsidRDefault="0040429B" w:rsidP="00B40494">
      <w:pPr>
        <w:tabs>
          <w:tab w:val="num" w:pos="-284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4.1. Стороны несут ответственность за неисполнение или ненадлежащее исполнение настоящего договора в соответствии с условиями настоящего договора, а в случаях, не предусмотренных настоящим </w:t>
      </w:r>
      <w:r w:rsidR="001068FD" w:rsidRPr="00B40494">
        <w:rPr>
          <w:rFonts w:ascii="Times New Roman" w:eastAsia="SimSun" w:hAnsi="Times New Roman" w:cs="Times New Roman"/>
          <w:sz w:val="24"/>
          <w:szCs w:val="24"/>
        </w:rPr>
        <w:t>договором, в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соответствии с действующим законодательством РФ.</w:t>
      </w:r>
    </w:p>
    <w:p w:rsidR="0040429B" w:rsidRPr="00B40494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4.2.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Арендатором целевого использования Помещения (или его части), Арендодатель в письменной форме предупреждает Арендатора об устранении в определенный срок данного нарушения. </w:t>
      </w:r>
    </w:p>
    <w:p w:rsidR="0040429B" w:rsidRPr="00B40494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Арендатор не устранил в указанный Арендодателем срок выявленные нарушения, то Арендодатель вправе предъявить Арендатору штраф в размере стоимости месячной арендной платы. Выплата штрафа Арендатором не освобождает его от обязанности использовать Помещение (или часть его) строго по целевому назначению. </w:t>
      </w:r>
    </w:p>
    <w:p w:rsidR="0040429B" w:rsidRPr="007E1B3F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Дальнейшее нарушение целевого использования Помещения даёт право Арендодателю в одностороннем (внесудебном) порядке и без подписания соглашения о </w:t>
      </w:r>
      <w:r w:rsidRPr="007E1B3F">
        <w:rPr>
          <w:rFonts w:ascii="Times New Roman" w:eastAsia="Times New Roman" w:hAnsi="Times New Roman" w:cs="Times New Roman"/>
          <w:sz w:val="24"/>
          <w:szCs w:val="24"/>
        </w:rPr>
        <w:t>расторжении отказаться от исполнения настоящего договора, путём направления Арендатору письменного уведомления об этом.</w:t>
      </w:r>
    </w:p>
    <w:p w:rsidR="0040429B" w:rsidRPr="007E1B3F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B3F">
        <w:rPr>
          <w:rFonts w:ascii="Times New Roman" w:eastAsia="SimSun" w:hAnsi="Times New Roman" w:cs="Times New Roman"/>
          <w:sz w:val="24"/>
          <w:szCs w:val="24"/>
        </w:rPr>
        <w:t xml:space="preserve">4.3. За просрочку перечисления Арендатором арендной </w:t>
      </w:r>
      <w:r w:rsidR="001068FD" w:rsidRPr="007E1B3F">
        <w:rPr>
          <w:rFonts w:ascii="Times New Roman" w:eastAsia="SimSun" w:hAnsi="Times New Roman" w:cs="Times New Roman"/>
          <w:sz w:val="24"/>
          <w:szCs w:val="24"/>
        </w:rPr>
        <w:t>платы Арендодатель</w:t>
      </w:r>
      <w:r w:rsidRPr="007E1B3F">
        <w:rPr>
          <w:rFonts w:ascii="Times New Roman" w:eastAsia="SimSun" w:hAnsi="Times New Roman" w:cs="Times New Roman"/>
          <w:sz w:val="24"/>
          <w:szCs w:val="24"/>
        </w:rPr>
        <w:t xml:space="preserve"> вправе предъявить Арендатору к уплате </w:t>
      </w:r>
      <w:r w:rsidRPr="007E1B3F">
        <w:rPr>
          <w:rFonts w:ascii="Times New Roman" w:eastAsia="SimSun" w:hAnsi="Times New Roman" w:cs="Times New Roman"/>
          <w:b/>
          <w:sz w:val="24"/>
          <w:szCs w:val="24"/>
        </w:rPr>
        <w:t>пени в размере 0,</w:t>
      </w:r>
      <w:r w:rsidR="00536904" w:rsidRPr="007E1B3F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7E1B3F">
        <w:rPr>
          <w:rFonts w:ascii="Times New Roman" w:eastAsia="SimSun" w:hAnsi="Times New Roman" w:cs="Times New Roman"/>
          <w:b/>
          <w:sz w:val="24"/>
          <w:szCs w:val="24"/>
        </w:rPr>
        <w:t xml:space="preserve">% (ноль целых </w:t>
      </w:r>
      <w:r w:rsidR="00536904" w:rsidRPr="007E1B3F">
        <w:rPr>
          <w:rFonts w:ascii="Times New Roman" w:eastAsia="SimSun" w:hAnsi="Times New Roman" w:cs="Times New Roman"/>
          <w:b/>
          <w:sz w:val="24"/>
          <w:szCs w:val="24"/>
        </w:rPr>
        <w:t>пять</w:t>
      </w:r>
      <w:r w:rsidRPr="007E1B3F">
        <w:rPr>
          <w:rFonts w:ascii="Times New Roman" w:eastAsia="SimSun" w:hAnsi="Times New Roman" w:cs="Times New Roman"/>
          <w:b/>
          <w:sz w:val="24"/>
          <w:szCs w:val="24"/>
        </w:rPr>
        <w:t xml:space="preserve"> десят</w:t>
      </w:r>
      <w:r w:rsidR="00536904" w:rsidRPr="007E1B3F">
        <w:rPr>
          <w:rFonts w:ascii="Times New Roman" w:eastAsia="SimSun" w:hAnsi="Times New Roman" w:cs="Times New Roman"/>
          <w:b/>
          <w:sz w:val="24"/>
          <w:szCs w:val="24"/>
        </w:rPr>
        <w:t>ых</w:t>
      </w:r>
      <w:r w:rsidRPr="007E1B3F">
        <w:rPr>
          <w:rFonts w:ascii="Times New Roman" w:eastAsia="SimSun" w:hAnsi="Times New Roman" w:cs="Times New Roman"/>
          <w:b/>
          <w:sz w:val="24"/>
          <w:szCs w:val="24"/>
        </w:rPr>
        <w:t xml:space="preserve"> процента)</w:t>
      </w:r>
      <w:r w:rsidRPr="007E1B3F">
        <w:rPr>
          <w:rFonts w:ascii="Times New Roman" w:eastAsia="Times New Roman" w:hAnsi="Times New Roman" w:cs="Times New Roman"/>
          <w:sz w:val="24"/>
          <w:szCs w:val="24"/>
        </w:rPr>
        <w:t xml:space="preserve"> от суммы не внесенного платежа за каждый день просрочки.</w:t>
      </w:r>
    </w:p>
    <w:p w:rsidR="0040429B" w:rsidRPr="007E1B3F" w:rsidRDefault="0040429B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B3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611CC" w:rsidRPr="007E1B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1B3F">
        <w:rPr>
          <w:rFonts w:ascii="Times New Roman" w:eastAsia="Times New Roman" w:hAnsi="Times New Roman" w:cs="Times New Roman"/>
          <w:sz w:val="24"/>
          <w:szCs w:val="24"/>
        </w:rPr>
        <w:t>. В случае нарушения Арендатором обязательств, предусмотренных п. 3.2.10. - 3.2.13. настоящего договора,</w:t>
      </w:r>
      <w:r w:rsidR="0060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B3F">
        <w:rPr>
          <w:rFonts w:ascii="Times New Roman" w:eastAsia="Times New Roman" w:hAnsi="Times New Roman" w:cs="Times New Roman"/>
          <w:sz w:val="24"/>
          <w:szCs w:val="24"/>
        </w:rPr>
        <w:t>Арендодатель вправе предъявить Арендатору штраф в размере стоимости месячной арендной платы.</w:t>
      </w:r>
    </w:p>
    <w:p w:rsidR="0040429B" w:rsidRPr="00B40494" w:rsidRDefault="0040429B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B3F">
        <w:rPr>
          <w:rFonts w:ascii="Times New Roman" w:eastAsia="Times New Roman" w:hAnsi="Times New Roman" w:cs="Times New Roman"/>
          <w:sz w:val="24"/>
          <w:szCs w:val="24"/>
        </w:rPr>
        <w:t>Дальнейшее нарушение вышеуказанных обязательств даёт право Арендодателю в одностороннем (внесудебном) порядке и без подписания соглашения о расторжении отказаться от исполнения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путём направления Арендатору письменного уведомления об этом.</w:t>
      </w:r>
    </w:p>
    <w:p w:rsidR="0040429B" w:rsidRPr="00B40494" w:rsidRDefault="0040429B" w:rsidP="00B4049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94">
        <w:rPr>
          <w:rFonts w:ascii="Times New Roman" w:hAnsi="Times New Roman" w:cs="Times New Roman"/>
          <w:sz w:val="24"/>
          <w:szCs w:val="24"/>
        </w:rPr>
        <w:t>4.</w:t>
      </w:r>
      <w:r w:rsidR="000611CC" w:rsidRPr="00B40494">
        <w:rPr>
          <w:rFonts w:ascii="Times New Roman" w:hAnsi="Times New Roman" w:cs="Times New Roman"/>
          <w:sz w:val="24"/>
          <w:szCs w:val="24"/>
        </w:rPr>
        <w:t>5</w:t>
      </w:r>
      <w:r w:rsidRPr="00B40494">
        <w:rPr>
          <w:rFonts w:ascii="Times New Roman" w:hAnsi="Times New Roman" w:cs="Times New Roman"/>
          <w:sz w:val="24"/>
          <w:szCs w:val="24"/>
        </w:rPr>
        <w:t>. В случае нарушения требований правил, норм и стандартов в области пожарной безопасности,</w:t>
      </w:r>
      <w:r w:rsidR="00602026">
        <w:rPr>
          <w:rFonts w:ascii="Times New Roma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hAnsi="Times New Roman" w:cs="Times New Roman"/>
          <w:sz w:val="24"/>
          <w:szCs w:val="24"/>
        </w:rPr>
        <w:t xml:space="preserve">выявленных в ходе проверочных мероприятий арендуемого Арендатором Помещения надзорными органами МЧС России, Арендатор компенсирует Арендодателю </w:t>
      </w:r>
      <w:r w:rsidR="00E1161A" w:rsidRPr="00B40494">
        <w:rPr>
          <w:rFonts w:ascii="Times New Roman" w:hAnsi="Times New Roman" w:cs="Times New Roman"/>
          <w:sz w:val="24"/>
          <w:szCs w:val="24"/>
        </w:rPr>
        <w:t>наложенные на</w:t>
      </w:r>
      <w:r w:rsidRPr="00B40494">
        <w:rPr>
          <w:rFonts w:ascii="Times New Roman" w:hAnsi="Times New Roman" w:cs="Times New Roman"/>
          <w:sz w:val="24"/>
          <w:szCs w:val="24"/>
        </w:rPr>
        <w:t xml:space="preserve"> него административные штрафы, а также возмещает ущерб собственникам, управляющей компании, и (</w:t>
      </w:r>
      <w:r w:rsidR="00E1161A" w:rsidRPr="00B40494">
        <w:rPr>
          <w:rFonts w:ascii="Times New Roman" w:hAnsi="Times New Roman" w:cs="Times New Roman"/>
          <w:sz w:val="24"/>
          <w:szCs w:val="24"/>
        </w:rPr>
        <w:t>или) арендаторам</w:t>
      </w:r>
      <w:r w:rsidRPr="00B40494">
        <w:rPr>
          <w:rFonts w:ascii="Times New Roman" w:hAnsi="Times New Roman" w:cs="Times New Roman"/>
          <w:sz w:val="24"/>
          <w:szCs w:val="24"/>
        </w:rPr>
        <w:t xml:space="preserve"> Здания, возникший в случае приостановления деятельности Здания надзорными органами по вине Арендатора.</w:t>
      </w:r>
    </w:p>
    <w:p w:rsidR="0040429B" w:rsidRPr="00B40494" w:rsidRDefault="0040429B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4.</w:t>
      </w:r>
      <w:r w:rsidR="000611CC" w:rsidRPr="00B40494">
        <w:rPr>
          <w:rFonts w:ascii="Times New Roman" w:eastAsia="SimSun" w:hAnsi="Times New Roman" w:cs="Times New Roman"/>
          <w:sz w:val="24"/>
          <w:szCs w:val="24"/>
        </w:rPr>
        <w:t>6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Обязательства по уплате штрафных санкций (штрафов, пеней, неустоек) возникают у Арендатора после получения им от Арендодателя письменной претензии, содержащей требования об уплате штрафных санкций. </w:t>
      </w:r>
    </w:p>
    <w:p w:rsidR="0040429B" w:rsidRPr="00B40494" w:rsidRDefault="0040429B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Предъявленные Арендатору штрафные санкции (штрафы, пени, неустойки) по настоящему Договору подлежат уплате Арендатором в течение 5 (пяти) дней с момента получения им соответствующей письменной претензии (требования) Арендодателя.</w:t>
      </w:r>
    </w:p>
    <w:p w:rsidR="0040429B" w:rsidRPr="00B40494" w:rsidRDefault="0040429B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Уплата штрафных санкций не освобождает Арендатора от выполнения обязательств, предусмотренных настоящим договором, в полном объёме.</w:t>
      </w:r>
    </w:p>
    <w:p w:rsidR="0040429B" w:rsidRPr="00B40494" w:rsidRDefault="0040429B" w:rsidP="00B40494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="000611CC" w:rsidRPr="00B4049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40494">
        <w:rPr>
          <w:rFonts w:ascii="Times New Roman" w:hAnsi="Times New Roman" w:cs="Times New Roman"/>
          <w:color w:val="000000"/>
          <w:sz w:val="24"/>
          <w:szCs w:val="24"/>
        </w:rPr>
        <w:t xml:space="preserve">. Арендодатель несет ответственность за не предоставление энергоресурсов и коммунальных услуг в отношении Помещений Арендатора, если это обстоятельство будет обусловлено виновными действиями Арендодателя.  </w:t>
      </w:r>
    </w:p>
    <w:p w:rsidR="0040429B" w:rsidRPr="00B40494" w:rsidRDefault="0040429B" w:rsidP="00B40494">
      <w:pPr>
        <w:tabs>
          <w:tab w:val="num" w:pos="-142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4.</w:t>
      </w:r>
      <w:r w:rsidR="000611CC" w:rsidRPr="00B40494">
        <w:rPr>
          <w:rFonts w:ascii="Times New Roman" w:eastAsia="SimSun" w:hAnsi="Times New Roman" w:cs="Times New Roman"/>
          <w:sz w:val="24"/>
          <w:szCs w:val="24"/>
        </w:rPr>
        <w:t>8</w:t>
      </w:r>
      <w:r w:rsidRPr="00B40494">
        <w:rPr>
          <w:rFonts w:ascii="Times New Roman" w:eastAsia="SimSun" w:hAnsi="Times New Roman" w:cs="Times New Roman"/>
          <w:sz w:val="24"/>
          <w:szCs w:val="24"/>
        </w:rPr>
        <w:t>. Все разногласия по настоящему договору Стороны обязуются решать путём переговоров и/или в претензионном порядке. В случае если Стороны не достигли согласия по спорному вопросу путём переговоров и/или в претензионном порядке, то спор передаётся на рассмотрение в Арбитражный суд Тюменской области.</w:t>
      </w:r>
    </w:p>
    <w:p w:rsidR="0040429B" w:rsidRPr="00B40494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611CC" w:rsidRPr="00B4049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. Стороны освобождаются от ответственности за неисполнение или за ненадлежащее исполнение принятых на себя обязательств по настоящему договору в случае наступления обстоятельств непреодолимой силы (форс-мажор), под которыми подразумеваются внешние и чрезвычайные события, которые не существовали во время заключения настоящего договора, возникли помимо воли Сторон и наступлению действия которых Стороны не могли препятствовать с помощью мер и средств, применение которых в конкретной ситуации справедливо требовать и ожидать от Стороны, подвергшейся действию непреодолимой силы.</w:t>
      </w:r>
    </w:p>
    <w:p w:rsidR="0040429B" w:rsidRPr="00B40494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Под обстоятельствами форс-мажора Стороны понимают: войну и военные действия, восстания, мобилизацию, забастовки, эпидемии, пожары, стихийные бедствия, принятие актов и действий государственных органов власти и управления, при условии, что эти обстоятельства непосредственно повлияли на исполнение Сторонами обязательств по настоящему договору.</w:t>
      </w:r>
    </w:p>
    <w:p w:rsidR="0040429B" w:rsidRPr="00B40494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Стороны обязаны информировать друг друга о наступлении и об окончании действия форс-мажорных обстоятельств в день их наступления и окончания. Сообщение о наступлении форс-мажорных обстоятельств должно быть подтверждено соответствующим документом компетентного государственного органа, в противном случае Стороны лишаются права ссылаться на них.</w:t>
      </w:r>
    </w:p>
    <w:p w:rsidR="00482EBD" w:rsidRPr="00B40494" w:rsidRDefault="0040429B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Если срок действия форс-мажорных обстоятельств превысит 60 (шестьдесят) календарных дней, то любая из Сторон имеет право, в одностороннем (внесудебном) порядке отказаться от исполнения настоящего договора, предварительно уведомив об этом другую сторону в письменной форме.</w:t>
      </w:r>
    </w:p>
    <w:p w:rsidR="00482EBD" w:rsidRPr="00B40494" w:rsidRDefault="00482EBD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82EBD" w:rsidRPr="00B40494" w:rsidRDefault="00A42162" w:rsidP="00B40494">
      <w:pPr>
        <w:widowControl w:val="0"/>
        <w:spacing w:after="0"/>
        <w:ind w:left="720"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</w:rPr>
        <w:t>5.</w:t>
      </w:r>
      <w:r w:rsidR="0079037A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482EBD" w:rsidRPr="00B40494">
        <w:rPr>
          <w:rFonts w:ascii="Times New Roman" w:eastAsia="SimSun" w:hAnsi="Times New Roman" w:cs="Times New Roman"/>
          <w:b/>
          <w:sz w:val="24"/>
          <w:szCs w:val="24"/>
        </w:rPr>
        <w:t>Изменение и расторжение договора</w:t>
      </w:r>
    </w:p>
    <w:p w:rsidR="00A42162" w:rsidRPr="00B40494" w:rsidRDefault="00A42162" w:rsidP="00B40494">
      <w:pPr>
        <w:widowControl w:val="0"/>
        <w:spacing w:after="0"/>
        <w:ind w:left="720"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5.1. По инициативе Арендодателя настоящий договор, может быть, расторгнут в </w:t>
      </w:r>
      <w:r w:rsidR="001068FD" w:rsidRPr="00B40494">
        <w:rPr>
          <w:rFonts w:ascii="Times New Roman" w:eastAsia="Times New Roman" w:hAnsi="Times New Roman" w:cs="Times New Roman"/>
          <w:sz w:val="24"/>
          <w:szCs w:val="24"/>
        </w:rPr>
        <w:t>одностороннем (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внесудебном) порядке и без подписания Сторонами соглашения о его расторжении по следующим основаниям: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а)  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в случае однократного не внесения или неполного внесения Арендатором </w:t>
      </w:r>
      <w:r w:rsidR="000611CC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рендной платы в установленный настоящим договором срок и просрочка внесения </w:t>
      </w:r>
      <w:r w:rsidR="000611CC" w:rsidRPr="00B40494">
        <w:rPr>
          <w:rFonts w:ascii="Times New Roman" w:eastAsia="SimSun" w:hAnsi="Times New Roman" w:cs="Times New Roman"/>
          <w:sz w:val="24"/>
          <w:szCs w:val="24"/>
        </w:rPr>
        <w:t>а</w:t>
      </w:r>
      <w:r w:rsidRPr="00B40494">
        <w:rPr>
          <w:rFonts w:ascii="Times New Roman" w:eastAsia="SimSun" w:hAnsi="Times New Roman" w:cs="Times New Roman"/>
          <w:sz w:val="24"/>
          <w:szCs w:val="24"/>
        </w:rPr>
        <w:t>рендной платы при этом составит 15 (пятнадцать) и более календарных дней от установленного настоящим договором  срока  платежа   (в этом случае настоящий договор считается расторгнутым по истечении 10 (десяти) календарных дней с момента получения Арендатором письменного уведомления Арендодателя об отказе от исполнения настоящего договора; за этот же период Арендатор обязан освободить Помещение от собственного имущества и передать (возвратить) его Арендодателю по соответствующему Акту приема-передачи);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б) в случае ухудшения состояния арендованного Помещения, вызванного умышленными, неосторожными или самовольными действиями Арендатора(в этом случае </w:t>
      </w:r>
      <w:r w:rsidRPr="00B40494">
        <w:rPr>
          <w:rFonts w:ascii="Times New Roman" w:eastAsia="SimSun" w:hAnsi="Times New Roman" w:cs="Times New Roman"/>
          <w:sz w:val="24"/>
          <w:szCs w:val="24"/>
        </w:rPr>
        <w:lastRenderedPageBreak/>
        <w:t>настоящий договор считается расторгнутым по истечении 10 (десяти) календарных дней с момента получения Арендатором письменного уведомления Арендодателя об отказе от исполнения настоящего договора; за этот же период Арендатор обязан освободить Помещение от собственного имущества и передать (возвратить) его Арендодателю по соответствующему Акту приема-передачи);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в) в случае неоднократного (два и более)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нарушения Арендатором обязательств, предусмотренных п. 3.2.10. - 3.2.13. настоящего договора </w:t>
      </w:r>
      <w:r w:rsidRPr="00B40494">
        <w:rPr>
          <w:rFonts w:ascii="Times New Roman" w:eastAsia="SimSun" w:hAnsi="Times New Roman" w:cs="Times New Roman"/>
          <w:sz w:val="24"/>
          <w:szCs w:val="24"/>
        </w:rPr>
        <w:t>(в этом случае настоящий договор считается расторгнутым по истечении 10 (десяти) календарных дней с момента получения Арендатором письменного уведомления Арендодателя об отказе от исполнения настоящего договора; за этот же период Арендатор обязан освободить Помещение от собственного имущества и передать (возвратить) его Арендодателю по соответ</w:t>
      </w:r>
      <w:r w:rsidR="00E32C91" w:rsidRPr="00B40494">
        <w:rPr>
          <w:rFonts w:ascii="Times New Roman" w:eastAsia="SimSun" w:hAnsi="Times New Roman" w:cs="Times New Roman"/>
          <w:sz w:val="24"/>
          <w:szCs w:val="24"/>
        </w:rPr>
        <w:t>ствующему Акту приема-передачи).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Арендатор вправе отказаться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настоящего договора в одностороннем (внесудебном) порядке в любое время, предварительно уведомив Арендодателя в письменной форме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5A64D7" w:rsidRPr="00B4049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5A64D7" w:rsidRPr="00B40494">
        <w:rPr>
          <w:rFonts w:ascii="Times New Roman" w:eastAsia="Times New Roman" w:hAnsi="Times New Roman" w:cs="Times New Roman"/>
          <w:b/>
          <w:sz w:val="24"/>
          <w:szCs w:val="24"/>
        </w:rPr>
        <w:t>два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) месяца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предполагаемой даты расторжения. Настоящий договор будет считаться расторгнутым Сторонами по истечении </w:t>
      </w:r>
      <w:r w:rsidR="00B40494" w:rsidRPr="00602026">
        <w:rPr>
          <w:rFonts w:ascii="Times New Roman" w:eastAsia="Times New Roman" w:hAnsi="Times New Roman" w:cs="Times New Roman"/>
          <w:sz w:val="24"/>
          <w:szCs w:val="24"/>
        </w:rPr>
        <w:t>двухмесячного</w:t>
      </w:r>
      <w:r w:rsidRPr="00602026">
        <w:rPr>
          <w:rFonts w:ascii="Times New Roman" w:eastAsia="Times New Roman" w:hAnsi="Times New Roman" w:cs="Times New Roman"/>
          <w:sz w:val="24"/>
          <w:szCs w:val="24"/>
        </w:rPr>
        <w:t xml:space="preserve"> срока предупреждения Арендодателя об отказе от исполнения настоящего договора.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Арендодатель вправе отказаться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настоящего договора в одностороннем (внесудебном) порядке в любое время, предварительно уведомив об этом Арендатора в письменной форме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за 2 (два) месяца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предполагаемой даты расторжения. Настоящий договор будет считаться расторгнутым Сторонами по истечении двухмесячного срока предупреждения Арендатора об отказе от исполнения настоящего договора.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A64D7" w:rsidRPr="00B404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Во всех случаях прекращения или расторжения настоящего договора Арендатор обязан освободить Помещение от своего имущества и передать (возвратить) его Арендодателю по соответствующему Акту приёма-передачи в </w:t>
      </w:r>
      <w:r w:rsidR="005A64D7" w:rsidRPr="00B40494">
        <w:rPr>
          <w:rFonts w:ascii="Times New Roman" w:eastAsia="Times New Roman" w:hAnsi="Times New Roman" w:cs="Times New Roman"/>
          <w:sz w:val="24"/>
          <w:szCs w:val="24"/>
        </w:rPr>
        <w:t>том состоянии, в котором оно было получено Арендатором, с учетом нормального износа. В случае, если в Помещении и в период аренды</w:t>
      </w:r>
      <w:r w:rsidR="0060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4D7"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Арендатором был проведен текущий ремонт с целью его проведения к фирменному стилю Арендатора, Арендатор обязан вернуть Помещение Арендодателю, приведя Помещение в состояние,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исключающе</w:t>
      </w:r>
      <w:r w:rsidR="005A64D7" w:rsidRPr="00B4049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наличие </w:t>
      </w:r>
      <w:r w:rsidR="005A64D7" w:rsidRPr="00B40494">
        <w:rPr>
          <w:rFonts w:ascii="Times New Roman" w:eastAsia="Times New Roman" w:hAnsi="Times New Roman" w:cs="Times New Roman"/>
          <w:sz w:val="24"/>
          <w:szCs w:val="24"/>
        </w:rPr>
        <w:t xml:space="preserve">в Помещении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фирменного стиля Арендатора.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A64D7" w:rsidRPr="00B404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. Настоящий договор может быть изменен или дополнен Сторонами в период его действия на основе их взаимного согласия и при наличии объективных причин или обстоятельств.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Любые соглашения Сторон по изменению или дополнению условий настоящего договора имеют силу в том случае, если они оформлены в письменном виде, подписаны полномочными представителями</w:t>
      </w:r>
      <w:r w:rsidR="009B06AB" w:rsidRPr="00B4049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скреплены печатями Сторон</w:t>
      </w:r>
      <w:r w:rsidR="009B06AB"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06AB" w:rsidRPr="00B40494" w:rsidRDefault="009B06AB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EBD" w:rsidRPr="00B40494" w:rsidRDefault="00A42162" w:rsidP="00B40494">
      <w:pPr>
        <w:spacing w:after="0"/>
        <w:ind w:left="720"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</w:rPr>
        <w:t>6.</w:t>
      </w:r>
      <w:r w:rsidR="0079037A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482EBD" w:rsidRPr="00B40494">
        <w:rPr>
          <w:rFonts w:ascii="Times New Roman" w:eastAsia="SimSun" w:hAnsi="Times New Roman" w:cs="Times New Roman"/>
          <w:b/>
          <w:sz w:val="24"/>
          <w:szCs w:val="24"/>
        </w:rPr>
        <w:t>Заключительные положения</w:t>
      </w:r>
    </w:p>
    <w:p w:rsidR="00A42162" w:rsidRPr="00B40494" w:rsidRDefault="00A42162" w:rsidP="00B40494">
      <w:pPr>
        <w:spacing w:after="0"/>
        <w:ind w:left="720"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82EBD" w:rsidRPr="00B40494" w:rsidRDefault="00482EBD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6.1. Стороны обязаны информировать друг друга </w:t>
      </w:r>
      <w:r w:rsidRPr="00B40494">
        <w:rPr>
          <w:rFonts w:ascii="Times New Roman" w:eastAsia="SimSun" w:hAnsi="Times New Roman" w:cs="Times New Roman"/>
          <w:sz w:val="24"/>
          <w:szCs w:val="24"/>
          <w:u w:val="single"/>
        </w:rPr>
        <w:t>в семидневный срок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об изменении адреса, банковских реквизитов или иных сведений, содержащихся и относящихся к настоящему договору, путем направления соответствующего уведомления с приложением всех подтверждающих произведенные изменения документов.</w:t>
      </w:r>
    </w:p>
    <w:p w:rsidR="00482EBD" w:rsidRPr="00B40494" w:rsidRDefault="00482EBD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 6.2. Настоящий договор распространяется на отношения Сторон, вне зависимости от изменений состава сотрудников (работников) Сторон, её правопреемников, поверенных и аффилированных лиц. При реорганизации Стороны, как юридического лица права, обязанность и ответственность по настоящему договору переходят к её правопреемнику в полном объёме. Настоящий договор, включая все дополнения, изменения и приложения к нему, имеют обязательственную силу для всех правопреемников и Сторон, вне зависимости от причины перехода прав, обязанностей и ответственности. Стороны также обязуются обязать условиями настоящего договора своих правопреемников, исполнителей, законных представителей. О реорганизации любая из Сторон уведомляет другую Сторону в письменной форме в течение 7 (семи) дней с момента окончания реорганизации, и в этот же срок оформляет дополнительное соглашение к настоящему договору, содержащее вышеуказанные изменения.</w:t>
      </w:r>
    </w:p>
    <w:p w:rsidR="00482EBD" w:rsidRPr="00B40494" w:rsidRDefault="00482EBD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 6.3.  Условия настоящего договора, приложений, дополнительных соглашений, протоколов и прочих документов к нему конфиденциальны, составляют коммерческую тайну и не подлежат разглашению. Стороны обязуются принимать все необходимые меры для того, чтобы их сотрудники (работники), контрагенты, правопреемники, и прочие лица без предварительного письменного согласия другой стороны не информировали третьих лиц об информации, содержащейся в настоящем договоре. В случае разглашения условий настоящего договора, виновная сторона обязуется возместить другой стороне все пон</w:t>
      </w:r>
      <w:r w:rsidR="00B40494">
        <w:rPr>
          <w:rFonts w:ascii="Times New Roman" w:eastAsia="SimSun" w:hAnsi="Times New Roman" w:cs="Times New Roman"/>
          <w:sz w:val="24"/>
          <w:szCs w:val="24"/>
        </w:rPr>
        <w:t>есенные убытки в полном размере</w:t>
      </w:r>
      <w:r w:rsidR="00B40494" w:rsidRPr="00602026">
        <w:rPr>
          <w:rFonts w:ascii="Times New Roman" w:eastAsia="SimSun" w:hAnsi="Times New Roman" w:cs="Times New Roman"/>
          <w:sz w:val="24"/>
          <w:szCs w:val="24"/>
        </w:rPr>
        <w:t xml:space="preserve">, с </w:t>
      </w:r>
      <w:r w:rsidR="00536904" w:rsidRPr="00602026">
        <w:rPr>
          <w:rFonts w:ascii="Times New Roman" w:eastAsia="SimSun" w:hAnsi="Times New Roman" w:cs="Times New Roman"/>
          <w:sz w:val="24"/>
          <w:szCs w:val="24"/>
        </w:rPr>
        <w:t>У</w:t>
      </w:r>
      <w:r w:rsidR="00B40494" w:rsidRPr="00602026">
        <w:rPr>
          <w:rFonts w:ascii="Times New Roman" w:eastAsia="SimSun" w:hAnsi="Times New Roman" w:cs="Times New Roman"/>
          <w:sz w:val="24"/>
          <w:szCs w:val="24"/>
        </w:rPr>
        <w:t>ведомлением последнего</w:t>
      </w:r>
      <w:r w:rsidR="00DD2C64" w:rsidRPr="00602026">
        <w:rPr>
          <w:rFonts w:ascii="Times New Roman" w:eastAsia="SimSun" w:hAnsi="Times New Roman" w:cs="Times New Roman"/>
          <w:sz w:val="24"/>
          <w:szCs w:val="24"/>
        </w:rPr>
        <w:t xml:space="preserve"> в течени</w:t>
      </w:r>
      <w:r w:rsidR="0079037A">
        <w:rPr>
          <w:rFonts w:ascii="Times New Roman" w:eastAsia="SimSun" w:hAnsi="Times New Roman" w:cs="Times New Roman"/>
          <w:sz w:val="24"/>
          <w:szCs w:val="24"/>
        </w:rPr>
        <w:t>е</w:t>
      </w:r>
      <w:r w:rsidR="00DD2C64" w:rsidRPr="00602026">
        <w:rPr>
          <w:rFonts w:ascii="Times New Roman" w:eastAsia="SimSun" w:hAnsi="Times New Roman" w:cs="Times New Roman"/>
          <w:sz w:val="24"/>
          <w:szCs w:val="24"/>
        </w:rPr>
        <w:t xml:space="preserve"> 10 </w:t>
      </w:r>
      <w:r w:rsidR="0079037A">
        <w:rPr>
          <w:rFonts w:ascii="Times New Roman" w:eastAsia="SimSun" w:hAnsi="Times New Roman" w:cs="Times New Roman"/>
          <w:sz w:val="24"/>
          <w:szCs w:val="24"/>
        </w:rPr>
        <w:t xml:space="preserve">(десяти) </w:t>
      </w:r>
      <w:r w:rsidR="00DD2C64" w:rsidRPr="00602026">
        <w:rPr>
          <w:rFonts w:ascii="Times New Roman" w:eastAsia="SimSun" w:hAnsi="Times New Roman" w:cs="Times New Roman"/>
          <w:sz w:val="24"/>
          <w:szCs w:val="24"/>
        </w:rPr>
        <w:t>дней</w:t>
      </w:r>
      <w:r w:rsidR="00B40494" w:rsidRPr="00602026">
        <w:rPr>
          <w:rFonts w:ascii="Times New Roman" w:eastAsia="SimSun" w:hAnsi="Times New Roman" w:cs="Times New Roman"/>
          <w:sz w:val="24"/>
          <w:szCs w:val="24"/>
        </w:rPr>
        <w:t>.</w:t>
      </w:r>
    </w:p>
    <w:p w:rsidR="00624D62" w:rsidRPr="00B40494" w:rsidRDefault="00482EBD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6.4.  Арендодатель вправе уступить свои права и передать обязанности по настоящему договору иному (третьему) лицу без согласия Арендатора.</w:t>
      </w:r>
    </w:p>
    <w:p w:rsidR="00624D62" w:rsidRPr="00B40494" w:rsidRDefault="00624D62" w:rsidP="00B40494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6.5. Арендодателю известно о том, что Арендатор ведет антикоррупционную политику и развивает не допускающую коррупционных проявлений культуру. При исполнении своих обязательств по настоящему договору Арендодатель и Арендатор, их аффилированные лица, работники или посредники не выплачивают, не предлагают выплатить и не разрешают выплату каких- 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договору, Арендодатель и Арендатор, их аффилированные лица, работники или посредники не осу</w:t>
      </w:r>
      <w:r w:rsidR="00E6734A" w:rsidRPr="00B40494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ствляют действия, квалифицируемые применимым для целей настоящего договора законодательством, как дача / 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Арендодатель и Арендатор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Арендодателя и Арендатора. Под действиями работника, осуществляемыми в пользу стимулирующей его стороны Арендодателя и Арендатора, понимаются:</w:t>
      </w:r>
    </w:p>
    <w:p w:rsidR="00624D62" w:rsidRPr="00B40494" w:rsidRDefault="00624D62" w:rsidP="00B40494">
      <w:pPr>
        <w:numPr>
          <w:ilvl w:val="0"/>
          <w:numId w:val="32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624D62" w:rsidRPr="00B40494" w:rsidRDefault="00624D62" w:rsidP="00B40494">
      <w:pPr>
        <w:numPr>
          <w:ilvl w:val="0"/>
          <w:numId w:val="32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предоставление каких-либо гарантий;</w:t>
      </w:r>
    </w:p>
    <w:p w:rsidR="00624D62" w:rsidRPr="00B40494" w:rsidRDefault="00624D62" w:rsidP="00B40494">
      <w:pPr>
        <w:numPr>
          <w:ilvl w:val="0"/>
          <w:numId w:val="32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ускорение существующих процедур;</w:t>
      </w:r>
    </w:p>
    <w:p w:rsidR="00E6734A" w:rsidRPr="00B40494" w:rsidRDefault="00E6734A" w:rsidP="00B40494">
      <w:pPr>
        <w:pStyle w:val="13"/>
        <w:spacing w:line="276" w:lineRule="auto"/>
        <w:ind w:left="20" w:firstLine="567"/>
        <w:rPr>
          <w:color w:val="000000"/>
          <w:szCs w:val="24"/>
        </w:rPr>
      </w:pPr>
      <w:r w:rsidRPr="00B40494">
        <w:rPr>
          <w:szCs w:val="24"/>
        </w:rPr>
        <w:t xml:space="preserve">- </w:t>
      </w:r>
      <w:r w:rsidR="00624D62" w:rsidRPr="00B40494">
        <w:rPr>
          <w:szCs w:val="24"/>
        </w:rPr>
        <w:t>иные действия, выполняемые работником в рамках своих должностных обязанностей, но идущие</w:t>
      </w:r>
      <w:r w:rsidRPr="00B40494">
        <w:rPr>
          <w:color w:val="000000"/>
          <w:szCs w:val="24"/>
        </w:rPr>
        <w:t xml:space="preserve"> вразрез с принципами прозрачности и открытости взаимоотношений между Арендодателем и Арендатором.</w:t>
      </w:r>
    </w:p>
    <w:p w:rsidR="00E6734A" w:rsidRPr="00B40494" w:rsidRDefault="00E6734A" w:rsidP="00B40494">
      <w:pPr>
        <w:widowControl w:val="0"/>
        <w:spacing w:after="0"/>
        <w:ind w:left="20" w:righ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у Арендодателя и Арендатора подозрений, что произошло или может произойти нарушение каких-либо настоящих положений, Арендодатель и Арендатор обязуются уведомить другую Сторону в письменной форме. После письменного уведомления, Арендодатель и Арендатор имеют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E6734A" w:rsidRPr="00B40494" w:rsidRDefault="00E6734A" w:rsidP="00B40494">
      <w:pPr>
        <w:widowControl w:val="0"/>
        <w:spacing w:after="0"/>
        <w:ind w:left="20" w:righ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письменном уведомлении Арендодатель и Арендатор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настоящих положений Арендодателем и (или) Арендатором, их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6734A" w:rsidRPr="00B40494" w:rsidRDefault="00E6734A" w:rsidP="00B40494">
      <w:pPr>
        <w:widowControl w:val="0"/>
        <w:spacing w:after="0"/>
        <w:ind w:left="20" w:righ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нарушения Арендодателем и (или) Арендатором обязательств воздерживаться от запрещенных в настоящем пункте действий и/или неполучения другой стороной в установленный законодательством срок подтверждения, что нарушения не произошло или не произойдет, Арендодатель и (или) Арендатор имеют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расторжения».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6.</w:t>
      </w:r>
      <w:r w:rsidR="00E1077C" w:rsidRPr="00B40494">
        <w:rPr>
          <w:rFonts w:ascii="Times New Roman" w:eastAsia="SimSun" w:hAnsi="Times New Roman" w:cs="Times New Roman"/>
          <w:sz w:val="24"/>
          <w:szCs w:val="24"/>
        </w:rPr>
        <w:t>6</w:t>
      </w:r>
      <w:r w:rsidRPr="00B40494">
        <w:rPr>
          <w:rFonts w:ascii="Times New Roman" w:eastAsia="SimSun" w:hAnsi="Times New Roman" w:cs="Times New Roman"/>
          <w:sz w:val="24"/>
          <w:szCs w:val="24"/>
        </w:rPr>
        <w:t>. Настоящий договор вступает в силу с момента его подписания обеими Сторонами.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6.</w:t>
      </w:r>
      <w:r w:rsidR="00E1077C" w:rsidRPr="00B40494">
        <w:rPr>
          <w:rFonts w:ascii="Times New Roman" w:eastAsia="SimSun" w:hAnsi="Times New Roman" w:cs="Times New Roman"/>
          <w:sz w:val="24"/>
          <w:szCs w:val="24"/>
        </w:rPr>
        <w:t>7</w:t>
      </w:r>
      <w:r w:rsidRPr="00B40494">
        <w:rPr>
          <w:rFonts w:ascii="Times New Roman" w:eastAsia="SimSun" w:hAnsi="Times New Roman" w:cs="Times New Roman"/>
          <w:sz w:val="24"/>
          <w:szCs w:val="24"/>
        </w:rPr>
        <w:t>. Настоящий договор составлен и подписан Сторонами в двух подлинных экземплярах, имеющих одинаковую юридическую силу, по одному экземпляру для каждой из Сторон. Если не указано иное, слово «день» в настоящем договоре означает календарный день.</w:t>
      </w:r>
    </w:p>
    <w:p w:rsidR="00A42162" w:rsidRPr="00B40494" w:rsidRDefault="00A42162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Приложения: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Приложение № 1 – </w:t>
      </w:r>
      <w:r w:rsidR="009B06AB" w:rsidRPr="00B40494">
        <w:rPr>
          <w:rFonts w:ascii="Times New Roman" w:eastAsia="SimSun" w:hAnsi="Times New Roman" w:cs="Times New Roman"/>
          <w:bCs/>
          <w:sz w:val="24"/>
          <w:szCs w:val="24"/>
        </w:rPr>
        <w:t>П</w:t>
      </w:r>
      <w:r w:rsidRPr="00B40494">
        <w:rPr>
          <w:rFonts w:ascii="Times New Roman" w:eastAsia="SimSun" w:hAnsi="Times New Roman" w:cs="Times New Roman"/>
          <w:bCs/>
          <w:sz w:val="24"/>
          <w:szCs w:val="24"/>
        </w:rPr>
        <w:t>лан</w:t>
      </w:r>
      <w:r w:rsidR="00E6734A"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 1 </w:t>
      </w:r>
      <w:r w:rsidRPr="00B40494">
        <w:rPr>
          <w:rFonts w:ascii="Times New Roman" w:eastAsia="SimSun" w:hAnsi="Times New Roman" w:cs="Times New Roman"/>
          <w:bCs/>
          <w:sz w:val="24"/>
          <w:szCs w:val="24"/>
        </w:rPr>
        <w:t>этажа Здания.</w:t>
      </w:r>
    </w:p>
    <w:p w:rsidR="00E6734A" w:rsidRPr="00B40494" w:rsidRDefault="00E6734A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>Приложение № 2 – План 4 этажа Здания</w:t>
      </w:r>
      <w:r w:rsidR="00E100A8" w:rsidRPr="00B4049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Приложение № </w:t>
      </w:r>
      <w:r w:rsidR="00E6734A" w:rsidRPr="00B40494">
        <w:rPr>
          <w:rFonts w:ascii="Times New Roman" w:eastAsia="SimSun" w:hAnsi="Times New Roman" w:cs="Times New Roman"/>
          <w:bCs/>
          <w:sz w:val="24"/>
          <w:szCs w:val="24"/>
        </w:rPr>
        <w:t>3</w:t>
      </w:r>
      <w:r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 – Форма </w:t>
      </w:r>
      <w:r w:rsidR="00E100A8" w:rsidRPr="00B40494">
        <w:rPr>
          <w:rFonts w:ascii="Times New Roman" w:eastAsia="SimSun" w:hAnsi="Times New Roman" w:cs="Times New Roman"/>
          <w:bCs/>
          <w:sz w:val="24"/>
          <w:szCs w:val="24"/>
        </w:rPr>
        <w:t>Акта приёма</w:t>
      </w:r>
      <w:r w:rsidRPr="00B40494">
        <w:rPr>
          <w:rFonts w:ascii="Times New Roman" w:eastAsia="SimSun" w:hAnsi="Times New Roman" w:cs="Times New Roman"/>
          <w:bCs/>
          <w:sz w:val="24"/>
          <w:szCs w:val="24"/>
        </w:rPr>
        <w:t>-передачи Помещения.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Приложение № </w:t>
      </w:r>
      <w:r w:rsidR="00E6734A" w:rsidRPr="00B40494">
        <w:rPr>
          <w:rFonts w:ascii="Times New Roman" w:eastAsia="SimSun" w:hAnsi="Times New Roman" w:cs="Times New Roman"/>
          <w:bCs/>
          <w:sz w:val="24"/>
          <w:szCs w:val="24"/>
        </w:rPr>
        <w:t>4</w:t>
      </w:r>
      <w:r w:rsidRPr="00B40494">
        <w:rPr>
          <w:rFonts w:ascii="Times New Roman" w:eastAsia="SimSun" w:hAnsi="Times New Roman" w:cs="Times New Roman"/>
          <w:bCs/>
          <w:sz w:val="24"/>
          <w:szCs w:val="24"/>
        </w:rPr>
        <w:t xml:space="preserve"> – Акт разграничения эксплуатационной ответственности.</w:t>
      </w:r>
    </w:p>
    <w:p w:rsidR="00E6734A" w:rsidRPr="00B40494" w:rsidRDefault="00E6734A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40494">
        <w:rPr>
          <w:rFonts w:ascii="Times New Roman" w:eastAsia="SimSun" w:hAnsi="Times New Roman" w:cs="Times New Roman"/>
          <w:bCs/>
          <w:sz w:val="24"/>
          <w:szCs w:val="24"/>
        </w:rPr>
        <w:t>Приложение № 5 – Положение о работе Делового дома «Петр Столыпин»</w:t>
      </w:r>
      <w:r w:rsidR="00E100A8" w:rsidRPr="00B40494"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:rsidR="00A42162" w:rsidRPr="00B40494" w:rsidRDefault="00A42162" w:rsidP="00B40494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EBD" w:rsidRPr="00B40494" w:rsidRDefault="00A42162" w:rsidP="00B40494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7903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F51" w:rsidRPr="00B40494">
        <w:rPr>
          <w:rFonts w:ascii="Times New Roman" w:eastAsia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  <w:r w:rsidR="00482EBD" w:rsidRPr="00B404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42162" w:rsidRPr="00B40494" w:rsidRDefault="00A42162" w:rsidP="007E1B3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42162" w:rsidRPr="00B40494" w:rsidTr="006046C0">
        <w:tc>
          <w:tcPr>
            <w:tcW w:w="4786" w:type="dxa"/>
          </w:tcPr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Арендодатель:</w:t>
            </w:r>
          </w:p>
          <w:p w:rsidR="00A42162" w:rsidRPr="00B40494" w:rsidRDefault="008053E3" w:rsidP="007E1B3F">
            <w:pPr>
              <w:shd w:val="clear" w:color="auto" w:fill="FFFFFF"/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053E3">
              <w:rPr>
                <w:b/>
                <w:color w:val="000000"/>
                <w:sz w:val="24"/>
                <w:szCs w:val="24"/>
              </w:rPr>
              <w:lastRenderedPageBreak/>
              <w:t>ЗАО «Инвест-Трейд»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Место нахождения: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625000, г. Тюмень, ул. Герцена, д.94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Почтовый адрес: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625000, г. Тюмень, ул. Герцена, д.94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ОГРН 1137232000157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ИНН   7202242527 КПП 720301001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Р/с 40702810800040104666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 xml:space="preserve">в Тюменском </w:t>
            </w:r>
            <w:r w:rsidR="00A42162" w:rsidRPr="00B40494">
              <w:rPr>
                <w:bCs/>
                <w:sz w:val="24"/>
                <w:szCs w:val="24"/>
              </w:rPr>
              <w:t>филиале ЗАО</w:t>
            </w:r>
            <w:r w:rsidRPr="008053E3">
              <w:rPr>
                <w:bCs/>
                <w:sz w:val="24"/>
                <w:szCs w:val="24"/>
              </w:rPr>
              <w:t xml:space="preserve"> «СНГБ» г. Тюмень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к/с  30101810500000000870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8053E3">
              <w:rPr>
                <w:bCs/>
                <w:sz w:val="24"/>
                <w:szCs w:val="24"/>
              </w:rPr>
              <w:t>БИК 047102870</w:t>
            </w:r>
          </w:p>
          <w:p w:rsidR="00A42162" w:rsidRDefault="00A42162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7E1B3F" w:rsidRPr="00B40494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lastRenderedPageBreak/>
              <w:t>Арендатор:</w:t>
            </w:r>
          </w:p>
          <w:p w:rsidR="00A42162" w:rsidRPr="00B40494" w:rsidRDefault="008053E3" w:rsidP="007E1B3F">
            <w:pPr>
              <w:tabs>
                <w:tab w:val="left" w:pos="3828"/>
              </w:tabs>
              <w:spacing w:after="200" w:line="276" w:lineRule="auto"/>
              <w:ind w:firstLine="34"/>
              <w:jc w:val="center"/>
              <w:rPr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lastRenderedPageBreak/>
              <w:t>ОАО «Тюменьэнерго»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  <w:u w:val="single"/>
              </w:rPr>
              <w:t>Юр. адрес</w:t>
            </w:r>
            <w:r w:rsidRPr="00B40494">
              <w:rPr>
                <w:sz w:val="24"/>
                <w:szCs w:val="24"/>
              </w:rPr>
              <w:t>: Россия, г. Сургут, Тюменская область, Ханты-Мансийский автономный округ - Югра, ул. Университетская, 4.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р/сч 40702810267170101719</w:t>
            </w:r>
          </w:p>
          <w:p w:rsidR="00A42162" w:rsidRPr="00B40494" w:rsidRDefault="008053E3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8053E3">
              <w:rPr>
                <w:sz w:val="24"/>
                <w:szCs w:val="24"/>
              </w:rPr>
              <w:t>в Западно-Сибирском банке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ОАО «Сбербанк России» г. Тюмень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к/сч 30101810800000000651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БИК 047102651ОГРН 1028600587399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B40494">
              <w:rPr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625000, Россия, Тюменская область,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г. Тюмень, ул. Даудельная, 44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Почтовый адрес: 625002, Россия, Тюменская область, г. Тюмень, ул. Даудельная, 44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ИНН 8602060185 / КПП 720345001</w:t>
            </w:r>
          </w:p>
          <w:p w:rsidR="00A42162" w:rsidRPr="00B40494" w:rsidRDefault="00A42162" w:rsidP="007E1B3F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B40494">
              <w:rPr>
                <w:sz w:val="24"/>
                <w:szCs w:val="24"/>
              </w:rPr>
              <w:t>Тел. 8(3452)59-63-59</w:t>
            </w:r>
          </w:p>
          <w:p w:rsidR="00A42162" w:rsidRPr="00B40494" w:rsidRDefault="00A42162" w:rsidP="007E1B3F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b/>
                <w:sz w:val="24"/>
                <w:szCs w:val="24"/>
              </w:rPr>
            </w:pPr>
          </w:p>
        </w:tc>
      </w:tr>
      <w:tr w:rsidR="00A42162" w:rsidRPr="00B40494" w:rsidTr="006046C0">
        <w:trPr>
          <w:trHeight w:val="3006"/>
        </w:trPr>
        <w:tc>
          <w:tcPr>
            <w:tcW w:w="4786" w:type="dxa"/>
          </w:tcPr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lastRenderedPageBreak/>
              <w:t>Генеральный директор</w:t>
            </w:r>
          </w:p>
          <w:p w:rsidR="00A42162" w:rsidRPr="00B40494" w:rsidRDefault="00A42162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42162" w:rsidRPr="00B40494" w:rsidRDefault="00A42162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42162" w:rsidRPr="00B40494" w:rsidRDefault="00A42162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42162" w:rsidRPr="00B40494" w:rsidRDefault="00A42162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42162" w:rsidRDefault="00A42162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sz w:val="24"/>
                <w:szCs w:val="24"/>
              </w:rPr>
              <w:t xml:space="preserve">__________________ </w:t>
            </w:r>
            <w:r w:rsidRPr="008053E3">
              <w:rPr>
                <w:b/>
                <w:bCs/>
                <w:sz w:val="24"/>
                <w:szCs w:val="24"/>
              </w:rPr>
              <w:t>В.Ю. Травин</w:t>
            </w:r>
          </w:p>
          <w:p w:rsidR="00A42162" w:rsidRPr="00B40494" w:rsidRDefault="008053E3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7E1B3F" w:rsidRPr="009B4A9F" w:rsidRDefault="007E1B3F" w:rsidP="007E1B3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A9F">
              <w:rPr>
                <w:rFonts w:ascii="Times New Roman" w:hAnsi="Times New Roman"/>
                <w:sz w:val="24"/>
                <w:szCs w:val="24"/>
              </w:rPr>
              <w:t>Заместитель директора по инвестиционной деятельности филиала ОАО «Тюменьэнерго» - «Тюменские распределительные сети»</w:t>
            </w: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Pr="009B4A9F" w:rsidRDefault="007E1B3F" w:rsidP="007E1B3F">
            <w:pPr>
              <w:pStyle w:val="a9"/>
              <w:ind w:firstLine="34"/>
              <w:jc w:val="center"/>
              <w:rPr>
                <w:b/>
                <w:szCs w:val="24"/>
              </w:rPr>
            </w:pPr>
            <w:r w:rsidRPr="009B4A9F">
              <w:rPr>
                <w:b/>
                <w:szCs w:val="24"/>
              </w:rPr>
              <w:t>___________________ В. С. Павлов</w:t>
            </w:r>
          </w:p>
          <w:p w:rsidR="00A42162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7E1B3F">
              <w:rPr>
                <w:b/>
                <w:sz w:val="24"/>
                <w:szCs w:val="24"/>
              </w:rPr>
              <w:t>м.п.</w:t>
            </w:r>
          </w:p>
        </w:tc>
      </w:tr>
    </w:tbl>
    <w:p w:rsidR="00A42162" w:rsidRPr="00B40494" w:rsidRDefault="00A42162" w:rsidP="00B40494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B3F" w:rsidRDefault="00A438C4" w:rsidP="007E1B3F">
      <w:pPr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7E1B3F" w:rsidRPr="00B40494" w:rsidRDefault="007E1B3F" w:rsidP="007E1B3F">
      <w:pPr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:rsidR="007E1B3F" w:rsidRPr="00B40494" w:rsidRDefault="007E1B3F" w:rsidP="007E1B3F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к Договору аренды недвижимого имущества</w:t>
      </w:r>
    </w:p>
    <w:p w:rsidR="007E1B3F" w:rsidRPr="00B40494" w:rsidRDefault="007E1B3F" w:rsidP="007E1B3F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№ ____-А от ____________.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2015 года</w:t>
      </w:r>
    </w:p>
    <w:p w:rsidR="00482EBD" w:rsidRPr="00B40494" w:rsidRDefault="00482EBD" w:rsidP="007E1B3F">
      <w:pPr>
        <w:spacing w:after="0"/>
        <w:ind w:firstLine="567"/>
        <w:jc w:val="right"/>
        <w:rPr>
          <w:rFonts w:ascii="Times New Roman" w:eastAsia="SimSun" w:hAnsi="Times New Roman" w:cs="Times New Roman"/>
          <w:b/>
          <w:sz w:val="24"/>
          <w:szCs w:val="24"/>
        </w:rPr>
      </w:pPr>
    </w:p>
    <w:p w:rsidR="00C2433C" w:rsidRPr="00B40494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892100</wp:posOffset>
            </wp:positionH>
            <wp:positionV relativeFrom="paragraph">
              <wp:posOffset>166930</wp:posOffset>
            </wp:positionV>
            <wp:extent cx="3845859" cy="6535309"/>
            <wp:effectExtent l="19050" t="0" r="2241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1" cy="653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33C" w:rsidRPr="00B40494">
        <w:rPr>
          <w:rFonts w:ascii="Times New Roman" w:eastAsia="SimSun" w:hAnsi="Times New Roman" w:cs="Times New Roman"/>
          <w:b/>
          <w:sz w:val="24"/>
          <w:szCs w:val="24"/>
        </w:rPr>
        <w:t>План 1 этажа Здания</w:t>
      </w:r>
    </w:p>
    <w:p w:rsidR="00C2433C" w:rsidRPr="00B40494" w:rsidRDefault="00C2433C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2A419F" w:rsidRDefault="002A419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E1B3F" w:rsidRDefault="007E1B3F" w:rsidP="00B40494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7E1B3F" w:rsidRPr="007E1B3F" w:rsidTr="007E1B3F">
        <w:tc>
          <w:tcPr>
            <w:tcW w:w="4782" w:type="dxa"/>
          </w:tcPr>
          <w:p w:rsidR="007E1B3F" w:rsidRPr="007E1B3F" w:rsidRDefault="005E22DD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Арендодатель:</w:t>
            </w:r>
          </w:p>
          <w:p w:rsidR="007E1B3F" w:rsidRPr="007E1B3F" w:rsidRDefault="005E22DD" w:rsidP="00C52128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ЗАО «Инвест-Трейд»</w:t>
            </w:r>
          </w:p>
          <w:p w:rsidR="007E1B3F" w:rsidRPr="007E1B3F" w:rsidRDefault="005E22DD" w:rsidP="00C52128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  <w:p w:rsidR="00C52128" w:rsidRDefault="00C52128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  <w:p w:rsidR="007E1B3F" w:rsidRPr="007E1B3F" w:rsidRDefault="005E22DD" w:rsidP="00C521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__________________ </w:t>
            </w:r>
            <w:r>
              <w:rPr>
                <w:b/>
                <w:bCs/>
              </w:rPr>
              <w:t>В.Ю. Травин</w:t>
            </w:r>
          </w:p>
          <w:p w:rsidR="007E1B3F" w:rsidRPr="007E1B3F" w:rsidRDefault="005E22DD" w:rsidP="00C5212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bCs/>
              </w:rPr>
              <w:t>м.п.</w:t>
            </w:r>
          </w:p>
        </w:tc>
        <w:tc>
          <w:tcPr>
            <w:tcW w:w="4789" w:type="dxa"/>
          </w:tcPr>
          <w:p w:rsidR="007E1B3F" w:rsidRPr="007E1B3F" w:rsidRDefault="005E22DD" w:rsidP="007E1B3F">
            <w:pPr>
              <w:widowControl w:val="0"/>
              <w:autoSpaceDE w:val="0"/>
              <w:autoSpaceDN w:val="0"/>
              <w:spacing w:after="200" w:line="276" w:lineRule="auto"/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Арендатор:</w:t>
            </w:r>
          </w:p>
          <w:p w:rsidR="007E1B3F" w:rsidRPr="007E1B3F" w:rsidRDefault="005E22DD" w:rsidP="00C52128">
            <w:pPr>
              <w:tabs>
                <w:tab w:val="left" w:pos="3828"/>
              </w:tabs>
              <w:ind w:firstLine="34"/>
              <w:jc w:val="center"/>
            </w:pPr>
            <w:r>
              <w:rPr>
                <w:b/>
                <w:bCs/>
              </w:rPr>
              <w:t>ОАО «Тюменьэнерго»</w:t>
            </w:r>
          </w:p>
          <w:p w:rsidR="007E1B3F" w:rsidRPr="007E1B3F" w:rsidRDefault="007E1B3F" w:rsidP="00C52128">
            <w:pPr>
              <w:pStyle w:val="af8"/>
              <w:jc w:val="center"/>
              <w:rPr>
                <w:rFonts w:ascii="Times New Roman" w:hAnsi="Times New Roman"/>
              </w:rPr>
            </w:pPr>
            <w:r w:rsidRPr="007E1B3F">
              <w:rPr>
                <w:rFonts w:ascii="Times New Roman" w:hAnsi="Times New Roman"/>
              </w:rPr>
              <w:t>Заместитель директора по инвестиционной деятельности филиала ОАО «Тюменьэнерго» - «Тюменские распределительные сети»</w:t>
            </w: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</w:rPr>
            </w:pP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</w:rPr>
            </w:pPr>
          </w:p>
          <w:p w:rsidR="007E1B3F" w:rsidRPr="007E1B3F" w:rsidRDefault="007E1B3F" w:rsidP="007E1B3F">
            <w:pPr>
              <w:pStyle w:val="a9"/>
              <w:ind w:firstLine="34"/>
              <w:jc w:val="center"/>
              <w:rPr>
                <w:b/>
                <w:sz w:val="20"/>
              </w:rPr>
            </w:pPr>
            <w:r w:rsidRPr="007E1B3F">
              <w:rPr>
                <w:b/>
                <w:sz w:val="20"/>
              </w:rPr>
              <w:t>___________________ В. С. Павлов</w:t>
            </w:r>
          </w:p>
          <w:p w:rsidR="007E1B3F" w:rsidRPr="007E1B3F" w:rsidRDefault="005E22DD" w:rsidP="007E1B3F">
            <w:pPr>
              <w:ind w:firstLine="34"/>
              <w:jc w:val="center"/>
              <w:rPr>
                <w:b/>
              </w:rPr>
            </w:pPr>
            <w:r>
              <w:rPr>
                <w:b/>
                <w:bCs/>
              </w:rPr>
              <w:t>м.п.</w:t>
            </w:r>
          </w:p>
        </w:tc>
      </w:tr>
    </w:tbl>
    <w:p w:rsidR="00E720BE" w:rsidRPr="00B40494" w:rsidRDefault="00E720BE" w:rsidP="00B40494">
      <w:pPr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Приложение № 2</w:t>
      </w:r>
    </w:p>
    <w:p w:rsidR="00E720BE" w:rsidRPr="00B40494" w:rsidRDefault="00E720BE" w:rsidP="00B40494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к Договору аренды недвижимого имущества</w:t>
      </w:r>
    </w:p>
    <w:p w:rsidR="00E720BE" w:rsidRPr="00B40494" w:rsidRDefault="00E720BE" w:rsidP="00B40494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№ ____-А от ____________.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2015 года</w:t>
      </w:r>
    </w:p>
    <w:p w:rsidR="006046C0" w:rsidRDefault="006046C0" w:rsidP="007E1B3F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DF74D7" w:rsidRDefault="009B06AB" w:rsidP="007E1B3F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SimSun" w:hAnsi="Times New Roman" w:cs="Times New Roman"/>
          <w:b/>
          <w:sz w:val="24"/>
          <w:szCs w:val="24"/>
        </w:rPr>
        <w:t>П</w:t>
      </w:r>
      <w:r w:rsidR="00F84FB6"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лан </w:t>
      </w:r>
      <w:r w:rsidR="00C2433C" w:rsidRPr="00B40494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="00482EBD"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 этажа Здания</w:t>
      </w:r>
    </w:p>
    <w:p w:rsidR="006046C0" w:rsidRDefault="00C52128" w:rsidP="007E1B3F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17091" cy="56955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52" cy="570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3F" w:rsidRDefault="007E1B3F" w:rsidP="007E1B3F">
      <w:pPr>
        <w:widowControl w:val="0"/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7E1B3F" w:rsidRPr="007E1B3F" w:rsidTr="007E1B3F">
        <w:tc>
          <w:tcPr>
            <w:tcW w:w="4782" w:type="dxa"/>
          </w:tcPr>
          <w:p w:rsidR="007E1B3F" w:rsidRPr="007E1B3F" w:rsidRDefault="005E22DD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Арендодатель:</w:t>
            </w:r>
          </w:p>
          <w:p w:rsidR="007E1B3F" w:rsidRPr="007E1B3F" w:rsidRDefault="005E22DD" w:rsidP="007E1B3F">
            <w:pPr>
              <w:shd w:val="clear" w:color="auto" w:fill="FFFFFF"/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ЗАО «Инвест-Трейд»</w:t>
            </w:r>
          </w:p>
          <w:p w:rsidR="007E1B3F" w:rsidRPr="007E1B3F" w:rsidRDefault="005E22DD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  <w:p w:rsidR="006046C0" w:rsidRPr="007E1B3F" w:rsidRDefault="006046C0" w:rsidP="006046C0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</w:rPr>
            </w:pPr>
          </w:p>
          <w:p w:rsidR="006046C0" w:rsidRPr="001A449A" w:rsidRDefault="006046C0" w:rsidP="006046C0">
            <w:pPr>
              <w:pStyle w:val="a9"/>
              <w:ind w:firstLine="34"/>
              <w:jc w:val="center"/>
              <w:rPr>
                <w:b/>
                <w:sz w:val="20"/>
              </w:rPr>
            </w:pPr>
            <w:r w:rsidRPr="001A449A">
              <w:rPr>
                <w:b/>
                <w:sz w:val="20"/>
              </w:rPr>
              <w:t xml:space="preserve">___________________ </w:t>
            </w:r>
            <w:r w:rsidRPr="001A449A">
              <w:rPr>
                <w:b/>
                <w:bCs/>
                <w:sz w:val="20"/>
              </w:rPr>
              <w:t>В.Ю. Травин</w:t>
            </w:r>
          </w:p>
          <w:p w:rsidR="007E1B3F" w:rsidRPr="001A449A" w:rsidRDefault="006046C0" w:rsidP="006046C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1A449A">
              <w:rPr>
                <w:b/>
                <w:bCs/>
              </w:rPr>
              <w:t>м.п.</w:t>
            </w: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789" w:type="dxa"/>
          </w:tcPr>
          <w:p w:rsidR="007E1B3F" w:rsidRPr="007E1B3F" w:rsidRDefault="005E22DD" w:rsidP="007E1B3F">
            <w:pPr>
              <w:widowControl w:val="0"/>
              <w:autoSpaceDE w:val="0"/>
              <w:autoSpaceDN w:val="0"/>
              <w:spacing w:after="200" w:line="276" w:lineRule="auto"/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Арендатор:</w:t>
            </w:r>
          </w:p>
          <w:p w:rsidR="007E1B3F" w:rsidRPr="007E1B3F" w:rsidRDefault="005E22DD" w:rsidP="007E1B3F">
            <w:pPr>
              <w:tabs>
                <w:tab w:val="left" w:pos="3828"/>
              </w:tabs>
              <w:spacing w:after="200" w:line="276" w:lineRule="auto"/>
              <w:ind w:firstLine="34"/>
              <w:jc w:val="center"/>
            </w:pPr>
            <w:r>
              <w:rPr>
                <w:b/>
                <w:bCs/>
              </w:rPr>
              <w:t>ОАО «Тюменьэнерго»</w:t>
            </w:r>
          </w:p>
          <w:p w:rsidR="007E1B3F" w:rsidRPr="007E1B3F" w:rsidRDefault="007E1B3F" w:rsidP="007E1B3F">
            <w:pPr>
              <w:pStyle w:val="af8"/>
              <w:jc w:val="center"/>
              <w:rPr>
                <w:rFonts w:ascii="Times New Roman" w:hAnsi="Times New Roman"/>
              </w:rPr>
            </w:pPr>
            <w:r w:rsidRPr="007E1B3F">
              <w:rPr>
                <w:rFonts w:ascii="Times New Roman" w:hAnsi="Times New Roman"/>
              </w:rPr>
              <w:t>Заместитель директора по инвестиционной деятельности филиала ОАО «Тюменьэнерго» - «Тюменские распределительные сети»</w:t>
            </w: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</w:rPr>
            </w:pP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</w:rPr>
            </w:pPr>
          </w:p>
          <w:p w:rsidR="007E1B3F" w:rsidRPr="007E1B3F" w:rsidRDefault="00C52128" w:rsidP="007E1B3F">
            <w:pPr>
              <w:pStyle w:val="a9"/>
              <w:ind w:firstLine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 В.</w:t>
            </w:r>
            <w:r w:rsidR="007E1B3F" w:rsidRPr="007E1B3F">
              <w:rPr>
                <w:b/>
                <w:sz w:val="20"/>
              </w:rPr>
              <w:t>С. Павлов</w:t>
            </w:r>
          </w:p>
          <w:p w:rsidR="007E1B3F" w:rsidRPr="007E1B3F" w:rsidRDefault="005E22DD" w:rsidP="007E1B3F">
            <w:pPr>
              <w:ind w:firstLine="34"/>
              <w:jc w:val="center"/>
              <w:rPr>
                <w:b/>
              </w:rPr>
            </w:pPr>
            <w:r>
              <w:rPr>
                <w:b/>
                <w:bCs/>
              </w:rPr>
              <w:t>м.п.</w:t>
            </w:r>
          </w:p>
        </w:tc>
      </w:tr>
    </w:tbl>
    <w:p w:rsidR="00A57543" w:rsidRPr="00B40494" w:rsidRDefault="00011A70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482EBD"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Приложение № </w:t>
      </w:r>
      <w:r w:rsidR="007B4950"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:rsidR="00482EBD" w:rsidRPr="00B40494" w:rsidRDefault="00482EBD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к Договору аренды недвижимого имущества</w:t>
      </w:r>
    </w:p>
    <w:p w:rsidR="00482EBD" w:rsidRPr="00B40494" w:rsidRDefault="00482EBD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011A70" w:rsidRPr="00B40494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-А от</w:t>
      </w:r>
      <w:r w:rsidR="00011A70" w:rsidRPr="00B40494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B06AB" w:rsidRPr="00B40494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482EBD" w:rsidRPr="00B40494" w:rsidRDefault="00482EBD" w:rsidP="00B40494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  <w:highlight w:val="lightGray"/>
        </w:rPr>
        <w:t>ФОРМА</w:t>
      </w:r>
    </w:p>
    <w:p w:rsidR="00482EBD" w:rsidRPr="00B40494" w:rsidRDefault="00482EBD" w:rsidP="00B40494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482EBD" w:rsidRPr="00B40494" w:rsidRDefault="00482EBD" w:rsidP="00B40494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ПРИЁМА-ПЕРЕДАЧИ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г. Тюмень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42162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«___»________ 201</w:t>
      </w:r>
      <w:r w:rsidR="00011A7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545206" w:rsidRPr="00B40494" w:rsidRDefault="00545206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Закрытое акционерное общество «Инвест-Трейд»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(сокращенное наименование – ЗАО «Инвест-Трейд»), именуемое в дальнейшем 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«Арендодатель»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, в лице Генерального директора Травина Вячеслава Юрьевича, действующего на основании Устава, с </w:t>
      </w:r>
      <w:r w:rsidR="00D744F0" w:rsidRPr="00B40494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стороны, и</w:t>
      </w:r>
    </w:p>
    <w:p w:rsidR="00482EBD" w:rsidRPr="00B40494" w:rsidRDefault="008053E3" w:rsidP="00B4049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E3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энергетики и электрификации "Тюменьэнерго"</w:t>
      </w:r>
      <w:r w:rsidRPr="008053E3">
        <w:rPr>
          <w:rFonts w:ascii="Times New Roman" w:hAnsi="Times New Roman" w:cs="Times New Roman"/>
          <w:sz w:val="24"/>
          <w:szCs w:val="24"/>
        </w:rPr>
        <w:t xml:space="preserve"> (сокращенное наименование ОАО «Тюменьэнерго»)</w:t>
      </w:r>
      <w:r w:rsidRPr="008053E3">
        <w:rPr>
          <w:rFonts w:ascii="Times New Roman" w:eastAsia="SimSun" w:hAnsi="Times New Roman" w:cs="Times New Roman"/>
          <w:sz w:val="24"/>
          <w:szCs w:val="24"/>
        </w:rPr>
        <w:t xml:space="preserve">, именуемое в дальнейшем </w:t>
      </w:r>
      <w:r w:rsidRPr="008053E3">
        <w:rPr>
          <w:rFonts w:ascii="Times New Roman" w:eastAsia="SimSun" w:hAnsi="Times New Roman" w:cs="Times New Roman"/>
          <w:b/>
          <w:bCs/>
          <w:sz w:val="24"/>
          <w:szCs w:val="24"/>
        </w:rPr>
        <w:t>«Арендатор»</w:t>
      </w:r>
      <w:r w:rsidRPr="008053E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797A42" w:rsidRPr="007E1B3F">
        <w:rPr>
          <w:rFonts w:ascii="Times New Roman" w:hAnsi="Times New Roman" w:cs="Times New Roman"/>
          <w:sz w:val="24"/>
          <w:szCs w:val="24"/>
        </w:rPr>
        <w:t>в лице заместителя директора по инвестиционной деятельности  филиала ОАО «Тюменьэнерго» - «Тюменские распределительные сети» Павлова Владимира Сергеевича, действующего на основании доверенности № ТРС-143 о</w:t>
      </w:r>
      <w:r w:rsidR="00797A42">
        <w:rPr>
          <w:rFonts w:ascii="Times New Roman" w:hAnsi="Times New Roman" w:cs="Times New Roman"/>
          <w:sz w:val="24"/>
          <w:szCs w:val="24"/>
        </w:rPr>
        <w:t xml:space="preserve">т 30.07.2014г., удостоверенной </w:t>
      </w:r>
      <w:r w:rsidR="00797A42" w:rsidRPr="007E1B3F">
        <w:rPr>
          <w:rFonts w:ascii="Times New Roman" w:hAnsi="Times New Roman" w:cs="Times New Roman"/>
          <w:sz w:val="24"/>
          <w:szCs w:val="24"/>
        </w:rPr>
        <w:t xml:space="preserve">Ларионовой Александрой Андреевной, временно исполняющей обязанности нотариуса нотариального округа города Тюмени Тюменской области Смахтиной Анны Ивановны, зарегистрированной в реестре за № 6Д-1043, </w:t>
      </w:r>
      <w:r w:rsidR="007B4950" w:rsidRPr="00B40494">
        <w:rPr>
          <w:rFonts w:ascii="Times New Roman" w:eastAsia="SimSun" w:hAnsi="Times New Roman" w:cs="Times New Roman"/>
          <w:sz w:val="24"/>
          <w:szCs w:val="24"/>
        </w:rPr>
        <w:t xml:space="preserve">с другой стороны, вместе именуемые </w:t>
      </w:r>
      <w:r w:rsidR="007B4950"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«Стороны»</w:t>
      </w:r>
      <w:r w:rsidR="00482EBD"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,</w:t>
      </w:r>
    </w:p>
    <w:p w:rsidR="00482EBD" w:rsidRPr="00B40494" w:rsidRDefault="00482EBD" w:rsidP="00B40494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заключенным Договором аренды недвижимого имущества № </w:t>
      </w:r>
      <w:r w:rsidR="007B4950" w:rsidRPr="00B4049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-А от _______20___года (далее по тексту –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Договор аренды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составили и подписали настоящий Акт приёма-передачи (далее именуемый 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- Акт</w:t>
      </w:r>
      <w:r w:rsidRPr="00B40494">
        <w:rPr>
          <w:rFonts w:ascii="Times New Roman" w:eastAsia="SimSun" w:hAnsi="Times New Roman" w:cs="Times New Roman"/>
          <w:sz w:val="24"/>
          <w:szCs w:val="24"/>
        </w:rPr>
        <w:t>) о нижеследующем:</w:t>
      </w:r>
    </w:p>
    <w:p w:rsidR="00482EBD" w:rsidRPr="00B40494" w:rsidRDefault="00482EBD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7B4950" w:rsidRPr="00B40494" w:rsidRDefault="007B4950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1. </w:t>
      </w:r>
      <w:r w:rsidR="00482EBD" w:rsidRPr="00B40494">
        <w:rPr>
          <w:rFonts w:ascii="Times New Roman" w:eastAsia="SimSun" w:hAnsi="Times New Roman" w:cs="Times New Roman"/>
          <w:sz w:val="24"/>
          <w:szCs w:val="24"/>
        </w:rPr>
        <w:t>Арендодатель передаёт, а Арендатор принимает</w:t>
      </w:r>
      <w:r w:rsidR="00482EBD" w:rsidRPr="00B4049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нежилые помещения, общей площадью 755,9 (Семьсот пятьдесят пять целых девять десятых) квадратных метров,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находящиеся в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здании м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ногофункционального общественного центра с многоэтажным паркингом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1A44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sz w:val="24"/>
          <w:szCs w:val="24"/>
        </w:rPr>
        <w:t>расположенном по адресу:</w:t>
      </w:r>
      <w:r w:rsidR="001A449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Тюменская область,</w:t>
      </w:r>
      <w:r w:rsidR="001A44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г. </w:t>
      </w:r>
      <w:r w:rsidR="00E86640" w:rsidRPr="00B40494">
        <w:rPr>
          <w:rFonts w:ascii="Times New Roman" w:eastAsia="SimSun" w:hAnsi="Times New Roman" w:cs="Times New Roman"/>
          <w:b/>
          <w:sz w:val="24"/>
          <w:szCs w:val="24"/>
        </w:rPr>
        <w:t>Тюмень, ул.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 50 лет Октября, д. 8б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1A4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именуемое –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Здание, Деловой дом «Петр Столыпин»),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в следующем составе:</w:t>
      </w:r>
    </w:p>
    <w:p w:rsidR="007B4950" w:rsidRPr="00B40494" w:rsidRDefault="007B4950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- нежилое помещение общей площадью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156,3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(Сто пятьдесят шесть целых три десятых)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квадратных метров, находящееся на первом этаже Здания,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номер позиции по экспликации ___, указанный в Техническом плане Помещения;</w:t>
      </w:r>
    </w:p>
    <w:p w:rsidR="007B4950" w:rsidRPr="00B40494" w:rsidRDefault="007B4950" w:rsidP="00B40494">
      <w:pPr>
        <w:widowControl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- нежилые помещения общей площадью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599,6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(пятьсот девяносто девять целых шесть десятых) 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 xml:space="preserve">квадратных метров, находящееся на четвертом этаже Здания,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номера позиций по экспликации 8-11, 33-47, указанные в Техническом плане Помещения,</w:t>
      </w:r>
    </w:p>
    <w:p w:rsidR="007B4950" w:rsidRPr="00B40494" w:rsidRDefault="007B4950" w:rsidP="00B40494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- 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Помещение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84FB6" w:rsidRPr="00B40494" w:rsidRDefault="007B4950" w:rsidP="00B40494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84FB6" w:rsidRPr="00B40494">
        <w:rPr>
          <w:rFonts w:ascii="Times New Roman" w:eastAsia="SimSun" w:hAnsi="Times New Roman" w:cs="Times New Roman"/>
          <w:sz w:val="24"/>
          <w:szCs w:val="24"/>
        </w:rPr>
        <w:t>Помещение осмотрено представителями обеих Сторон и передано Арендатору в нижеуказанном техническом состоянии: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460"/>
        <w:gridCol w:w="6920"/>
      </w:tblGrid>
      <w:tr w:rsidR="001B6F6F" w:rsidRPr="00B40494" w:rsidTr="001B6F6F">
        <w:trPr>
          <w:trHeight w:val="315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Потолок</w:t>
            </w:r>
          </w:p>
        </w:tc>
        <w:tc>
          <w:tcPr>
            <w:tcW w:w="6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Кассетный типа «Армстронг», состояние хорошее, повреждений нет</w:t>
            </w:r>
          </w:p>
        </w:tc>
      </w:tr>
      <w:tr w:rsidR="001B6F6F" w:rsidRPr="00B40494" w:rsidTr="001B6F6F">
        <w:trPr>
          <w:trHeight w:val="221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ГКЛ, оклеены обоями и окрашены в/э составом, состояние хорошее, </w:t>
            </w:r>
          </w:p>
        </w:tc>
      </w:tr>
      <w:tr w:rsidR="001B6F6F" w:rsidRPr="00B40494" w:rsidTr="001B6F6F">
        <w:trPr>
          <w:trHeight w:val="310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Повреждений нет</w:t>
            </w:r>
          </w:p>
        </w:tc>
      </w:tr>
      <w:tr w:rsidR="001B6F6F" w:rsidRPr="00B40494" w:rsidTr="001B6F6F">
        <w:trPr>
          <w:trHeight w:val="315"/>
        </w:trPr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Коммерческий линолеум, состояние хорошее, повреждений нет</w:t>
            </w:r>
          </w:p>
        </w:tc>
      </w:tr>
      <w:tr w:rsidR="001B6F6F" w:rsidRPr="00B40494" w:rsidTr="001B6F6F">
        <w:trPr>
          <w:trHeight w:val="207"/>
        </w:trPr>
        <w:tc>
          <w:tcPr>
            <w:tcW w:w="2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6F6F" w:rsidRPr="00B40494" w:rsidTr="001B6F6F">
        <w:trPr>
          <w:trHeight w:val="465"/>
        </w:trPr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Система электроснабжения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Исправна, выполнена в объеме базового проекта на здание</w:t>
            </w:r>
          </w:p>
        </w:tc>
      </w:tr>
      <w:tr w:rsidR="001B6F6F" w:rsidRPr="00B40494" w:rsidTr="001B6F6F">
        <w:trPr>
          <w:trHeight w:val="161"/>
        </w:trPr>
        <w:tc>
          <w:tcPr>
            <w:tcW w:w="2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6F6F" w:rsidRPr="00B40494" w:rsidTr="001B6F6F">
        <w:trPr>
          <w:trHeight w:val="315"/>
        </w:trPr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Система вентиляции и кондиционирования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Исправна, выполнена в объеме базового проекта на здание с </w:t>
            </w:r>
          </w:p>
        </w:tc>
      </w:tr>
      <w:tr w:rsidR="001B6F6F" w:rsidRPr="00B40494" w:rsidTr="001B6F6F">
        <w:trPr>
          <w:trHeight w:val="315"/>
        </w:trPr>
        <w:tc>
          <w:tcPr>
            <w:tcW w:w="2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установкой вент.решеток и кондиционеров</w:t>
            </w:r>
          </w:p>
        </w:tc>
      </w:tr>
      <w:tr w:rsidR="001B6F6F" w:rsidRPr="00B40494" w:rsidTr="001B6F6F">
        <w:trPr>
          <w:trHeight w:val="315"/>
        </w:trPr>
        <w:tc>
          <w:tcPr>
            <w:tcW w:w="2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Система пожаротушения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Исправна, выполнена в объеме базового проекта на здание</w:t>
            </w:r>
          </w:p>
        </w:tc>
      </w:tr>
      <w:tr w:rsidR="001B6F6F" w:rsidRPr="00B40494" w:rsidTr="001B6F6F">
        <w:trPr>
          <w:trHeight w:val="79"/>
        </w:trPr>
        <w:tc>
          <w:tcPr>
            <w:tcW w:w="2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6F6F" w:rsidRPr="00B40494" w:rsidTr="001B6F6F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Телефонная связь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Исправна, выполнена в объеме базового проекта на здание</w:t>
            </w:r>
          </w:p>
        </w:tc>
      </w:tr>
      <w:tr w:rsidR="001B6F6F" w:rsidRPr="00B40494" w:rsidTr="001B6F6F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Исправен, выполнен в объеме базового проекта на здание</w:t>
            </w:r>
          </w:p>
        </w:tc>
      </w:tr>
    </w:tbl>
    <w:p w:rsidR="00545206" w:rsidRPr="00B40494" w:rsidRDefault="00482EBD" w:rsidP="00B40494">
      <w:pPr>
        <w:pStyle w:val="af3"/>
        <w:widowControl w:val="0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Претензий по состоянию Помещения Арендатор к Арендодателю не имеет.</w:t>
      </w:r>
    </w:p>
    <w:p w:rsidR="00482EBD" w:rsidRDefault="00482EBD" w:rsidP="00B40494">
      <w:pPr>
        <w:pStyle w:val="af3"/>
        <w:widowControl w:val="0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494">
        <w:rPr>
          <w:rFonts w:ascii="Times New Roman" w:eastAsia="SimSun" w:hAnsi="Times New Roman" w:cs="Times New Roman"/>
          <w:sz w:val="24"/>
          <w:szCs w:val="24"/>
        </w:rPr>
        <w:t>Настоящий Акт составлен Сторонами в двух подлинных экземплярах, имеющих одинаковую юридическую силу, по одному для каждой из Сторон.</w:t>
      </w:r>
    </w:p>
    <w:p w:rsidR="00797A42" w:rsidRDefault="00797A42" w:rsidP="00797A42">
      <w:pPr>
        <w:widowControl w:val="0"/>
        <w:tabs>
          <w:tab w:val="left" w:pos="851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797A42" w:rsidRPr="00797A42" w:rsidRDefault="00797A42" w:rsidP="00797A42">
      <w:pPr>
        <w:widowControl w:val="0"/>
        <w:tabs>
          <w:tab w:val="left" w:pos="851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7E1B3F" w:rsidRPr="007E1B3F" w:rsidTr="007E1B3F">
        <w:tc>
          <w:tcPr>
            <w:tcW w:w="4782" w:type="dxa"/>
          </w:tcPr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Арендодатель:</w:t>
            </w:r>
          </w:p>
          <w:p w:rsidR="007E1B3F" w:rsidRPr="007E1B3F" w:rsidRDefault="008053E3" w:rsidP="007E1B3F">
            <w:pPr>
              <w:shd w:val="clear" w:color="auto" w:fill="FFFFFF"/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053E3">
              <w:rPr>
                <w:b/>
                <w:color w:val="000000"/>
                <w:sz w:val="24"/>
                <w:szCs w:val="24"/>
              </w:rPr>
              <w:t>ЗАО «Инвест-Трейд»</w:t>
            </w:r>
          </w:p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Генеральный директор</w:t>
            </w: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sz w:val="24"/>
                <w:szCs w:val="24"/>
              </w:rPr>
              <w:t xml:space="preserve">__________________ </w:t>
            </w:r>
            <w:r w:rsidRPr="008053E3">
              <w:rPr>
                <w:b/>
                <w:bCs/>
                <w:sz w:val="24"/>
                <w:szCs w:val="24"/>
              </w:rPr>
              <w:t>В.Ю. Травин</w:t>
            </w:r>
          </w:p>
          <w:p w:rsidR="007E1B3F" w:rsidRPr="007E1B3F" w:rsidRDefault="008053E3" w:rsidP="007E1B3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9" w:type="dxa"/>
          </w:tcPr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Арендатор:</w:t>
            </w:r>
          </w:p>
          <w:p w:rsidR="007E1B3F" w:rsidRPr="007E1B3F" w:rsidRDefault="008053E3" w:rsidP="007E1B3F">
            <w:pPr>
              <w:tabs>
                <w:tab w:val="left" w:pos="3828"/>
              </w:tabs>
              <w:spacing w:after="200" w:line="276" w:lineRule="auto"/>
              <w:ind w:firstLine="34"/>
              <w:jc w:val="center"/>
              <w:rPr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ОАО «Тюменьэнерго»</w:t>
            </w:r>
          </w:p>
          <w:p w:rsidR="007E1B3F" w:rsidRPr="007E1B3F" w:rsidRDefault="007E1B3F" w:rsidP="007E1B3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B3F">
              <w:rPr>
                <w:rFonts w:ascii="Times New Roman" w:hAnsi="Times New Roman"/>
                <w:sz w:val="24"/>
                <w:szCs w:val="24"/>
              </w:rPr>
              <w:t>Заместитель директора по инвестиционной деятельности филиала ОАО «Тюменьэнерго» - «Тюменские распределительные сети»</w:t>
            </w: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Pr="007E1B3F" w:rsidRDefault="007E1B3F" w:rsidP="007E1B3F">
            <w:pPr>
              <w:pStyle w:val="a9"/>
              <w:ind w:firstLine="34"/>
              <w:jc w:val="center"/>
              <w:rPr>
                <w:b/>
                <w:szCs w:val="24"/>
              </w:rPr>
            </w:pPr>
            <w:r w:rsidRPr="007E1B3F">
              <w:rPr>
                <w:b/>
                <w:szCs w:val="24"/>
              </w:rPr>
              <w:t>___________________ В. С. Павлов</w:t>
            </w:r>
          </w:p>
          <w:p w:rsidR="007E1B3F" w:rsidRPr="007E1B3F" w:rsidRDefault="008053E3" w:rsidP="007E1B3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E1B3F" w:rsidRDefault="007E1B3F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97A42" w:rsidRDefault="00797A42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0429B" w:rsidRPr="00B40494" w:rsidRDefault="0040429B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Приложение № </w:t>
      </w:r>
      <w:r w:rsidR="007B4950"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:rsidR="0040429B" w:rsidRPr="00B40494" w:rsidRDefault="0040429B" w:rsidP="00B40494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к Договору аренды недвижимого имущества</w:t>
      </w:r>
    </w:p>
    <w:p w:rsidR="0040429B" w:rsidRPr="00B40494" w:rsidRDefault="0040429B" w:rsidP="00B40494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011A70" w:rsidRPr="00B40494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А от </w:t>
      </w:r>
      <w:r w:rsidR="00011A70" w:rsidRPr="00B40494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9B06AB" w:rsidRPr="00B4049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01</w:t>
      </w:r>
      <w:r w:rsidR="00CD1AB8" w:rsidRPr="00B40494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года</w:t>
      </w:r>
    </w:p>
    <w:p w:rsidR="0040429B" w:rsidRPr="00B40494" w:rsidRDefault="0040429B" w:rsidP="00B404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38"/>
          <w:tab w:val="left" w:pos="9639"/>
        </w:tabs>
        <w:autoSpaceDE w:val="0"/>
        <w:autoSpaceDN w:val="0"/>
        <w:adjustRightInd w:val="0"/>
        <w:spacing w:after="120"/>
        <w:ind w:left="-600" w:right="-1" w:firstLine="567"/>
        <w:jc w:val="center"/>
        <w:rPr>
          <w:rFonts w:ascii="Times New Roman" w:eastAsia="ヒラギノ角ゴ Pro W3" w:hAnsi="Times New Roman" w:cs="Times New Roman"/>
          <w:b/>
          <w:sz w:val="24"/>
          <w:szCs w:val="24"/>
        </w:rPr>
      </w:pPr>
    </w:p>
    <w:p w:rsidR="0040429B" w:rsidRPr="00B40494" w:rsidRDefault="0040429B" w:rsidP="00B404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38"/>
          <w:tab w:val="left" w:pos="9639"/>
        </w:tabs>
        <w:autoSpaceDE w:val="0"/>
        <w:autoSpaceDN w:val="0"/>
        <w:adjustRightInd w:val="0"/>
        <w:spacing w:after="120"/>
        <w:ind w:right="-1" w:firstLine="567"/>
        <w:jc w:val="center"/>
        <w:rPr>
          <w:rFonts w:ascii="Times New Roman" w:eastAsia="ヒラギノ角ゴ Pro W3" w:hAnsi="Times New Roman" w:cs="Times New Roman"/>
          <w:b/>
          <w:sz w:val="24"/>
          <w:szCs w:val="24"/>
        </w:rPr>
      </w:pPr>
      <w:r w:rsidRPr="00B40494">
        <w:rPr>
          <w:rFonts w:ascii="Times New Roman" w:eastAsia="ヒラギノ角ゴ Pro W3" w:hAnsi="Times New Roman" w:cs="Times New Roman"/>
          <w:b/>
          <w:sz w:val="24"/>
          <w:szCs w:val="24"/>
        </w:rPr>
        <w:t>Акт разграничения эксплуатационной ответственности</w:t>
      </w:r>
    </w:p>
    <w:p w:rsidR="0040429B" w:rsidRPr="00B40494" w:rsidRDefault="0040429B" w:rsidP="00B40494">
      <w:pPr>
        <w:widowControl w:val="0"/>
        <w:spacing w:after="0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Закрытое акционерное общество «Инвест-Трейд»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(сокращенное наименование – ЗАО «Инвест-Трейд»)</w:t>
      </w:r>
      <w:r w:rsidRPr="00B4049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именуемое в дальнейшем 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«Арендодатель»</w:t>
      </w:r>
      <w:r w:rsidRPr="00B40494">
        <w:rPr>
          <w:rFonts w:ascii="Times New Roman" w:eastAsia="SimSun" w:hAnsi="Times New Roman" w:cs="Times New Roman"/>
          <w:sz w:val="24"/>
          <w:szCs w:val="24"/>
        </w:rPr>
        <w:t>, в лице Генерального директора Травина Вячеслава Юрьевича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 Устава,с </w:t>
      </w:r>
      <w:r w:rsidR="00D744F0" w:rsidRPr="00B40494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стороны, и</w:t>
      </w:r>
    </w:p>
    <w:p w:rsidR="0040429B" w:rsidRPr="00B40494" w:rsidRDefault="00E90D41" w:rsidP="00B40494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энергетики и электрификации "Тюменьэнерго"</w:t>
      </w:r>
      <w:r w:rsidRPr="00B40494">
        <w:rPr>
          <w:rFonts w:ascii="Times New Roman" w:hAnsi="Times New Roman" w:cs="Times New Roman"/>
          <w:sz w:val="24"/>
          <w:szCs w:val="24"/>
        </w:rPr>
        <w:t xml:space="preserve"> (сокращенное наименование ОАО «Тюменьэнерго»)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, именуемое в дальнейшем </w:t>
      </w:r>
      <w:r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«Арендатор»</w:t>
      </w:r>
      <w:r w:rsidRPr="00B40494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797A42" w:rsidRPr="007E1B3F">
        <w:rPr>
          <w:rFonts w:ascii="Times New Roman" w:hAnsi="Times New Roman" w:cs="Times New Roman"/>
          <w:sz w:val="24"/>
          <w:szCs w:val="24"/>
        </w:rPr>
        <w:t>в лице заместителя директора по инвестиционной деятельности  филиала ОАО «Тюменьэнерго» - «Тюменские распределительные сети» Павлова Владимира Сергеевича, действующего на основании доверенности № ТРС-143 о</w:t>
      </w:r>
      <w:r w:rsidR="00797A42">
        <w:rPr>
          <w:rFonts w:ascii="Times New Roman" w:hAnsi="Times New Roman" w:cs="Times New Roman"/>
          <w:sz w:val="24"/>
          <w:szCs w:val="24"/>
        </w:rPr>
        <w:t xml:space="preserve">т 30.07.2014г., удостоверенной </w:t>
      </w:r>
      <w:r w:rsidR="00797A42" w:rsidRPr="007E1B3F">
        <w:rPr>
          <w:rFonts w:ascii="Times New Roman" w:hAnsi="Times New Roman" w:cs="Times New Roman"/>
          <w:sz w:val="24"/>
          <w:szCs w:val="24"/>
        </w:rPr>
        <w:t xml:space="preserve">Ларионовой Александрой Андреевной, временно исполняющей обязанности нотариуса нотариального округа города Тюмени Тюменской области Смахтиной Анны Ивановны, зарегистрированной в реестре за № 6Д-1043, </w:t>
      </w:r>
      <w:r w:rsidR="00A57543" w:rsidRPr="00B40494">
        <w:rPr>
          <w:rFonts w:ascii="Times New Roman" w:eastAsia="SimSun" w:hAnsi="Times New Roman" w:cs="Times New Roman"/>
          <w:sz w:val="24"/>
          <w:szCs w:val="24"/>
        </w:rPr>
        <w:t xml:space="preserve">с другой стороны, вместе именуемые </w:t>
      </w:r>
      <w:r w:rsidR="00A57543"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«Стороны»</w:t>
      </w:r>
      <w:r w:rsidR="0040429B" w:rsidRPr="00B40494">
        <w:rPr>
          <w:rFonts w:ascii="Times New Roman" w:eastAsia="SimSun" w:hAnsi="Times New Roman" w:cs="Times New Roman"/>
          <w:b/>
          <w:bCs/>
          <w:sz w:val="24"/>
          <w:szCs w:val="24"/>
        </w:rPr>
        <w:t>,</w:t>
      </w:r>
    </w:p>
    <w:p w:rsidR="0040429B" w:rsidRPr="00B40494" w:rsidRDefault="0040429B" w:rsidP="00B404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38"/>
          <w:tab w:val="left" w:pos="9639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ヒラギノ角ゴ Pro W3" w:hAnsi="Times New Roman" w:cs="Times New Roman"/>
          <w:sz w:val="24"/>
          <w:szCs w:val="24"/>
        </w:rPr>
        <w:t xml:space="preserve">составили и подписали настоящий </w:t>
      </w:r>
      <w:r w:rsidRPr="00B40494">
        <w:rPr>
          <w:rFonts w:ascii="Times New Roman" w:eastAsia="Times New Roman" w:hAnsi="Times New Roman" w:cs="Times New Roman"/>
          <w:bCs/>
          <w:sz w:val="24"/>
          <w:szCs w:val="24"/>
        </w:rPr>
        <w:t>Акт, определяющий разграничение эксплуатационной ответственности Сторон по обслуживанию и ремонту инженерных систем, расположенных в Помещени</w:t>
      </w:r>
      <w:r w:rsidR="00A57543" w:rsidRPr="00B40494">
        <w:rPr>
          <w:rFonts w:ascii="Times New Roman" w:eastAsia="Times New Roman" w:hAnsi="Times New Roman" w:cs="Times New Roman"/>
          <w:bCs/>
          <w:sz w:val="24"/>
          <w:szCs w:val="24"/>
        </w:rPr>
        <w:t>ях</w:t>
      </w:r>
      <w:r w:rsidR="00266FC4" w:rsidRPr="00B404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A44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Помещени</w:t>
      </w:r>
      <w:r w:rsidR="00266FC4" w:rsidRPr="00B404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наход</w:t>
      </w:r>
      <w:r w:rsidR="00266FC4" w:rsidRPr="00B4049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тся на первом </w:t>
      </w:r>
      <w:r w:rsidR="00266FC4" w:rsidRPr="00B40494">
        <w:rPr>
          <w:rFonts w:ascii="Times New Roman" w:eastAsia="Times New Roman" w:hAnsi="Times New Roman" w:cs="Times New Roman"/>
          <w:sz w:val="24"/>
          <w:szCs w:val="24"/>
        </w:rPr>
        <w:t xml:space="preserve">и четвертом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этаж</w:t>
      </w:r>
      <w:r w:rsidR="00266FC4" w:rsidRPr="00B40494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здания</w:t>
      </w: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Многофункционального общественного центра с многоэтажным паркингом</w:t>
      </w:r>
      <w:r w:rsidRPr="00B40494">
        <w:rPr>
          <w:rFonts w:ascii="Times New Roman" w:eastAsia="Times New Roman" w:hAnsi="Times New Roman" w:cs="Times New Roman"/>
          <w:bCs/>
          <w:sz w:val="24"/>
          <w:szCs w:val="24"/>
        </w:rPr>
        <w:t>, расположенного по адресу: г. Тюмень,</w:t>
      </w:r>
      <w:r w:rsidR="001A44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0494">
        <w:rPr>
          <w:rFonts w:ascii="Times New Roman" w:eastAsia="Times New Roman" w:hAnsi="Times New Roman" w:cs="Times New Roman"/>
          <w:bCs/>
          <w:sz w:val="24"/>
          <w:szCs w:val="24"/>
        </w:rPr>
        <w:t xml:space="preserve">ул. 50 лет Октября, 8б (далее по тексту – Здание)  и соответствует 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266FC4"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28 (1-й этаж) общей площадью 156</w:t>
      </w:r>
      <w:r w:rsidR="00545490" w:rsidRPr="00B4049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66FC4"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3 кв.м., №№ 8-11, 33-47 (4-й этаж) общей площадью 599,6 кв.м. </w:t>
      </w:r>
    </w:p>
    <w:p w:rsidR="0040429B" w:rsidRPr="00B40494" w:rsidRDefault="0040429B" w:rsidP="00B404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38"/>
          <w:tab w:val="left" w:pos="9639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429B" w:rsidRPr="00B40494" w:rsidRDefault="0040429B" w:rsidP="00B40494">
      <w:pPr>
        <w:widowControl w:val="0"/>
        <w:tabs>
          <w:tab w:val="left" w:pos="9639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Описание эксплуатационной ответственности Сторон указано в таблице, приведенной ниже.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170"/>
        <w:gridCol w:w="2862"/>
        <w:gridCol w:w="2171"/>
        <w:gridCol w:w="2593"/>
      </w:tblGrid>
      <w:tr w:rsidR="001B6F6F" w:rsidRPr="00B40494" w:rsidTr="001B6F6F">
        <w:trPr>
          <w:trHeight w:val="1035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инженерных систем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систем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эксплуатационной ответственности Арендодателя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эксплуатационной ответственности Арендатора</w:t>
            </w:r>
          </w:p>
        </w:tc>
      </w:tr>
      <w:tr w:rsidR="001B6F6F" w:rsidRPr="00B40494" w:rsidTr="001B6F6F">
        <w:trPr>
          <w:trHeight w:val="1428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Отделка помещения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Выполнена чистовая отделка помещения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Эксплуатационная ответственность за Арендодателем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сохранность и целостность отделки помещения (в т.ч</w:t>
            </w:r>
            <w:r w:rsidR="00E90D41"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конструкции подвесного потолка, оконные блоки, механизмы открывающихся фрамуг, дверные блоки, замки, рулонные шторы, жалюзийные решетки </w:t>
            </w: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т.д.)лежит на Арендаторе</w:t>
            </w:r>
          </w:p>
        </w:tc>
      </w:tr>
      <w:tr w:rsidR="001B6F6F" w:rsidRPr="00B40494" w:rsidTr="001B6F6F">
        <w:trPr>
          <w:trHeight w:val="826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 электроснабжения, интернет  и телефонная связь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выполнена в объеме базового проекта на здание с установкой конечных устройств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Эксплуатационная ответственность за Арендодателем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сохранность и целостность конечных устройств лежит на Арендаторе</w:t>
            </w:r>
          </w:p>
        </w:tc>
      </w:tr>
      <w:tr w:rsidR="001B6F6F" w:rsidRPr="00B40494" w:rsidTr="001B6F6F">
        <w:trPr>
          <w:trHeight w:val="1455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отопления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Выполнена в объеме базового проекта здания, с установкой запорно-регулирующей арматуры и приборов отопления.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Эксплуатационная ответственность за Арендодателем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сохранность и целостность запорно-регулирующей арматуры и приборов отопления находящихся в помещении лежит на Арендаторе</w:t>
            </w:r>
          </w:p>
        </w:tc>
      </w:tr>
      <w:tr w:rsidR="001B6F6F" w:rsidRPr="00B40494" w:rsidTr="001B6F6F">
        <w:trPr>
          <w:trHeight w:val="171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холодоснабжения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Выполнена в объеме базового проекта здания, с разводкой трубопроводов и установкой внутренних блоков кондиционеров и настенных пультов управления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Эксплуатационная ответственность за Арендодателем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сохранность и целостность трубопроводов, внутренних блоков кондиционеров и настенные пультов управления находящихся в помещении лежит на Арендаторе (в т.ч. замена элементов питания при наличии)</w:t>
            </w:r>
          </w:p>
        </w:tc>
      </w:tr>
      <w:tr w:rsidR="001B6F6F" w:rsidRPr="00B40494" w:rsidTr="001B6F6F">
        <w:trPr>
          <w:trHeight w:val="1383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вентиляции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Выполнена в объеме базового проекта здания, </w:t>
            </w:r>
            <w:r w:rsidR="00504054"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монтажом</w:t>
            </w: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разводящих воздуховодов и установкой и диффузоров.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Эксплуатационная ответственность за Арендодателем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сохранность и целостность вентиляционных решеток, воздуховодов находящихся в помещении лежит на Арендаторе</w:t>
            </w:r>
          </w:p>
        </w:tc>
      </w:tr>
      <w:tr w:rsidR="001B6F6F" w:rsidRPr="00B40494" w:rsidTr="001B6F6F">
        <w:trPr>
          <w:trHeight w:val="1831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 пожарной сигнализации, дымоудаления, пожаротушения и оповещения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Выполнена в объеме базового проекта здания, с разводкой кабельных линий по помещениям и установкой датчиков, спринклерных</w:t>
            </w:r>
            <w:r w:rsidR="00504054"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оросителей и</w:t>
            </w: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извещателей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Эксплуатационная ответственность за Арендодателем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F6F" w:rsidRPr="00B40494" w:rsidRDefault="001B6F6F" w:rsidP="00B40494">
            <w:pPr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сохранность и целостность кабельных линий, датчиков, спринклерных оросителей  и извещателей находящихся в помещении лежит на Арендаторе.</w:t>
            </w:r>
          </w:p>
        </w:tc>
      </w:tr>
    </w:tbl>
    <w:p w:rsidR="00382039" w:rsidRPr="00B40494" w:rsidRDefault="00382039" w:rsidP="00B4049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82039" w:rsidRPr="00B40494" w:rsidRDefault="00382039" w:rsidP="00B4049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Арендатор несет ответственность за целостность имущества и оборудования, установленного в общих зонах  (местах общего пользования) этажа, на котором находятся арендуемые помещения.</w:t>
      </w:r>
    </w:p>
    <w:p w:rsidR="0040429B" w:rsidRPr="00B40494" w:rsidRDefault="0040429B" w:rsidP="00B4049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429B" w:rsidRPr="00B40494" w:rsidRDefault="0040429B" w:rsidP="00B4049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7E1B3F" w:rsidRPr="007E1B3F" w:rsidTr="007E1B3F">
        <w:tc>
          <w:tcPr>
            <w:tcW w:w="4782" w:type="dxa"/>
          </w:tcPr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Арендодатель:</w:t>
            </w:r>
          </w:p>
          <w:p w:rsidR="007E1B3F" w:rsidRPr="007E1B3F" w:rsidRDefault="008053E3" w:rsidP="007E1B3F">
            <w:pPr>
              <w:shd w:val="clear" w:color="auto" w:fill="FFFFFF"/>
              <w:spacing w:after="20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053E3">
              <w:rPr>
                <w:b/>
                <w:color w:val="000000"/>
                <w:sz w:val="24"/>
                <w:szCs w:val="24"/>
              </w:rPr>
              <w:t>ЗАО «Инвест-Трейд»</w:t>
            </w:r>
          </w:p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Генеральный директор</w:t>
            </w: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sz w:val="24"/>
                <w:szCs w:val="24"/>
              </w:rPr>
              <w:t xml:space="preserve">__________________ </w:t>
            </w:r>
            <w:r w:rsidRPr="008053E3">
              <w:rPr>
                <w:b/>
                <w:bCs/>
                <w:sz w:val="24"/>
                <w:szCs w:val="24"/>
              </w:rPr>
              <w:t>В.Ю. Травин</w:t>
            </w:r>
          </w:p>
          <w:p w:rsidR="007E1B3F" w:rsidRPr="007E1B3F" w:rsidRDefault="008053E3" w:rsidP="007E1B3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9" w:type="dxa"/>
          </w:tcPr>
          <w:p w:rsidR="007E1B3F" w:rsidRPr="007E1B3F" w:rsidRDefault="008053E3" w:rsidP="007E1B3F">
            <w:pPr>
              <w:widowControl w:val="0"/>
              <w:autoSpaceDE w:val="0"/>
              <w:autoSpaceDN w:val="0"/>
              <w:spacing w:after="200" w:line="276" w:lineRule="auto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Арендатор:</w:t>
            </w:r>
          </w:p>
          <w:p w:rsidR="007E1B3F" w:rsidRPr="007E1B3F" w:rsidRDefault="008053E3" w:rsidP="007E1B3F">
            <w:pPr>
              <w:tabs>
                <w:tab w:val="left" w:pos="3828"/>
              </w:tabs>
              <w:spacing w:after="200" w:line="276" w:lineRule="auto"/>
              <w:ind w:firstLine="34"/>
              <w:jc w:val="center"/>
              <w:rPr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ОАО «Тюменьэнерго»</w:t>
            </w:r>
          </w:p>
          <w:p w:rsidR="007E1B3F" w:rsidRPr="007E1B3F" w:rsidRDefault="007E1B3F" w:rsidP="007E1B3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B3F">
              <w:rPr>
                <w:rFonts w:ascii="Times New Roman" w:hAnsi="Times New Roman"/>
                <w:sz w:val="24"/>
                <w:szCs w:val="24"/>
              </w:rPr>
              <w:t>Заместитель директора по инвестиционной деятельности филиала ОАО «Тюменьэнерго» - «Тюменские распределительные сети»</w:t>
            </w: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Pr="007E1B3F" w:rsidRDefault="007E1B3F" w:rsidP="007E1B3F">
            <w:pPr>
              <w:pStyle w:val="af8"/>
              <w:ind w:firstLine="3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E1B3F" w:rsidRPr="007E1B3F" w:rsidRDefault="007E1B3F" w:rsidP="007E1B3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E1B3F" w:rsidRPr="007E1B3F" w:rsidRDefault="008053E3" w:rsidP="007E1B3F">
            <w:pPr>
              <w:pStyle w:val="a9"/>
              <w:ind w:firstLine="34"/>
              <w:jc w:val="center"/>
              <w:rPr>
                <w:b/>
                <w:szCs w:val="24"/>
              </w:rPr>
            </w:pPr>
            <w:r w:rsidRPr="008053E3">
              <w:rPr>
                <w:b/>
                <w:szCs w:val="24"/>
              </w:rPr>
              <w:t xml:space="preserve">__________________ </w:t>
            </w:r>
            <w:r w:rsidR="007E1B3F" w:rsidRPr="007E1B3F">
              <w:rPr>
                <w:b/>
                <w:szCs w:val="24"/>
              </w:rPr>
              <w:t xml:space="preserve"> В. С. Павлов</w:t>
            </w:r>
          </w:p>
          <w:p w:rsidR="007E1B3F" w:rsidRPr="007E1B3F" w:rsidRDefault="008053E3" w:rsidP="007E1B3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053E3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:rsidR="0040429B" w:rsidRPr="00B40494" w:rsidRDefault="0040429B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Приложение № 5</w:t>
      </w:r>
    </w:p>
    <w:p w:rsidR="007B4950" w:rsidRPr="00B40494" w:rsidRDefault="007B4950" w:rsidP="00B40494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к Договору аренды недвижимого имущества</w:t>
      </w:r>
    </w:p>
    <w:p w:rsidR="007B4950" w:rsidRPr="00B40494" w:rsidRDefault="007B4950" w:rsidP="00B40494">
      <w:pPr>
        <w:widowControl w:val="0"/>
        <w:spacing w:after="0"/>
        <w:ind w:left="72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№ ____А от ____________2</w:t>
      </w:r>
      <w:r w:rsidRPr="00B40494">
        <w:rPr>
          <w:rFonts w:ascii="Times New Roman" w:eastAsia="SimSun" w:hAnsi="Times New Roman" w:cs="Times New Roman"/>
          <w:b/>
          <w:sz w:val="24"/>
          <w:szCs w:val="24"/>
        </w:rPr>
        <w:t>015года</w:t>
      </w: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keepNext/>
        <w:suppressAutoHyphens/>
        <w:spacing w:before="240" w:after="60"/>
        <w:ind w:left="1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ПОЛОЖЕНИЕ </w:t>
      </w:r>
    </w:p>
    <w:p w:rsidR="007B4950" w:rsidRPr="00B40494" w:rsidRDefault="007B4950" w:rsidP="00B40494">
      <w:pPr>
        <w:keepNext/>
        <w:suppressAutoHyphens/>
        <w:spacing w:before="240" w:after="60"/>
        <w:ind w:left="1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работе Делового дома «Петр Столыпин»</w:t>
      </w:r>
    </w:p>
    <w:p w:rsidR="007B4950" w:rsidRPr="00B40494" w:rsidRDefault="007B4950" w:rsidP="00B40494">
      <w:pPr>
        <w:spacing w:after="0"/>
        <w:ind w:left="-90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B4950" w:rsidRDefault="007B4950" w:rsidP="00B4049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E02BA" w:rsidRDefault="004E02BA" w:rsidP="00B4049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E02BA" w:rsidRDefault="004E02BA" w:rsidP="00B4049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E02BA" w:rsidRDefault="004E02BA" w:rsidP="00B4049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E02BA" w:rsidRDefault="004E02BA" w:rsidP="00B4049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E02BA" w:rsidRPr="00B40494" w:rsidRDefault="004E02BA" w:rsidP="00B4049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работе  </w:t>
      </w:r>
    </w:p>
    <w:p w:rsidR="007B4950" w:rsidRPr="00B40494" w:rsidRDefault="007B4950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Делового дома «Петр Столыпин»</w:t>
      </w: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Pr="00B40494" w:rsidRDefault="007B4950" w:rsidP="00B40494">
      <w:pPr>
        <w:shd w:val="clear" w:color="auto" w:fill="FFFFFF"/>
        <w:spacing w:after="0"/>
        <w:ind w:left="360" w:firstLine="567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7B4950" w:rsidRDefault="007B4950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B3F" w:rsidRPr="00B40494" w:rsidRDefault="007E1B3F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950" w:rsidRPr="00B40494" w:rsidRDefault="007B4950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Тюмень – 2014г.</w:t>
      </w:r>
    </w:p>
    <w:p w:rsidR="007B4950" w:rsidRPr="00B40494" w:rsidRDefault="007B4950" w:rsidP="00B40494">
      <w:pPr>
        <w:widowControl w:val="0"/>
        <w:numPr>
          <w:ilvl w:val="0"/>
          <w:numId w:val="33"/>
        </w:num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B40494">
        <w:rPr>
          <w:rFonts w:ascii="Times New Roman" w:eastAsia="Calibri" w:hAnsi="Times New Roman" w:cs="Times New Roman"/>
          <w:sz w:val="24"/>
          <w:szCs w:val="24"/>
        </w:rPr>
        <w:t>Настоящее Положение разработано в целях единообразного и разумного использования офисных площадей, мест общего пользования, паркинга, обеспечения сохранности предметов интерьера, обихода, а также обеспечения безопасности и соблюдения общественного порядка в Деловом доме «Петр Столыпин» (далее – ДД, Объект) и на прилегающей к нему территории.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1.2. Соблюдение правил и требований настоящего Положения является обязательным для всех юридических лиц, индивидуальных предпринимателей и их сотрудников (персонала), независимо от права собственности (или пользования) на офисные площади, договорных отношений с собственниками и/или управляющей компанией и занимаемого должностного положения.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1.3. Основные понятия, используемые в данном Положении (термины и сокращения):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Арендодатель (Собственник)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собственник нежилых помещений, заключивший договор аренды;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Арендатор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юридическое лицо или индивидуальный предприниматель, заключившее договор аренды с собственником нежилого помещения;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>Управляющая компания (УК)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юридическое лицо (ООО «Мегаполис-Сервис»), выбранное Общим собранием собственников ДД для выполнения </w:t>
      </w:r>
      <w:r w:rsidRPr="00B40494">
        <w:rPr>
          <w:rFonts w:ascii="Times New Roman" w:eastAsia="Calibri" w:hAnsi="Times New Roman" w:cs="Times New Roman"/>
          <w:sz w:val="24"/>
          <w:szCs w:val="24"/>
        </w:rPr>
        <w:t xml:space="preserve">комплекса работ и услуг в целях управления нежилым зданием </w:t>
      </w:r>
      <w:r w:rsidRPr="00B40494">
        <w:rPr>
          <w:rFonts w:ascii="Times New Roman" w:eastAsia="Calibri" w:hAnsi="Times New Roman" w:cs="Times New Roman"/>
          <w:bCs/>
          <w:iCs/>
          <w:sz w:val="24"/>
          <w:szCs w:val="24"/>
        </w:rPr>
        <w:t>Делового дома «Петр Столыпин»;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Территория Делового Дома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территория, включающая в себя помещения ДД, в том числе технические, хозяйственные и иные помещения, паркинг, а также прилегающую территорию земельного участка;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Сторонние компании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юридические лица или индивидуальные предприниматели, с которыми Арендаторы заключили договоры на выполнение каких-либо работ (оказание услуг) на территории ДД; </w:t>
      </w:r>
    </w:p>
    <w:p w:rsidR="007B4950" w:rsidRPr="00B40494" w:rsidRDefault="007B4950" w:rsidP="00B40494">
      <w:pPr>
        <w:tabs>
          <w:tab w:val="num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ЧОП (служба охраны)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Частное охранное предприятие, с которым Арендодателем либо УК заключен договор на оказание охранных услуг на территории ДД;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Пропускной режим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- порядок, обеспечиваемый совокупностью мероприятий и правил, исключающих возможность бесконтрольного входа (выхода) лиц, въезда (</w:t>
      </w:r>
      <w:r w:rsidR="00E90D41" w:rsidRPr="00B40494">
        <w:rPr>
          <w:rFonts w:ascii="Times New Roman" w:eastAsia="Times New Roman" w:hAnsi="Times New Roman" w:cs="Times New Roman"/>
          <w:sz w:val="24"/>
          <w:szCs w:val="24"/>
        </w:rPr>
        <w:t>выезда) транспортных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средств, вноса (выноса), ввоза (</w:t>
      </w:r>
      <w:r w:rsidR="00E90D41" w:rsidRPr="00B40494">
        <w:rPr>
          <w:rFonts w:ascii="Times New Roman" w:eastAsia="Times New Roman" w:hAnsi="Times New Roman" w:cs="Times New Roman"/>
          <w:sz w:val="24"/>
          <w:szCs w:val="24"/>
        </w:rPr>
        <w:t>вывоза) имущества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на Объект и/или с Объекта;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Внутриобъектовый режим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совокупность мер и правил, определяющих порядок выполнения лицами, находящимися на охраняемом Объекте, требований внутреннего распорядка, пожарной безопасности, мероприятий, направленных на сохранение материальных ценностей;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КПП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- Контрольно-пропускной пункт - специально выделенное и оборудованное техническими  средствами место для  входа (выхода) людей на охраняемый Объект;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Несанкционированный доступ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– проникновение лиц на охраняемый Объект, не имеющих права входа, оформленного в соответствии с настоящим Положением.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B40494">
        <w:rPr>
          <w:rFonts w:ascii="Times New Roman" w:eastAsia="Calibri" w:hAnsi="Times New Roman" w:cs="Times New Roman"/>
          <w:sz w:val="24"/>
          <w:szCs w:val="24"/>
        </w:rPr>
        <w:t>Нарушение требований настоящего Положения влечет наложение штрафных санкций в отношении лиц, непосредственно допустивших нарушения,  в размере, указанном в настоящем Положении.</w:t>
      </w:r>
    </w:p>
    <w:p w:rsidR="007B4950" w:rsidRPr="00B40494" w:rsidRDefault="007B4950" w:rsidP="00B40494">
      <w:pPr>
        <w:widowControl w:val="0"/>
        <w:numPr>
          <w:ilvl w:val="0"/>
          <w:numId w:val="33"/>
        </w:num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ПРОПУСКНОГО РЕЖИМА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2.1. Организация пропускного режима на охраняемом Объекте осуществляется Управляющей компанией с помощью электронной системы контроля и управления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доступом (СКУД).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2.2. Доступ лиц на охраняемый Объект осуществляется на основании электронных пропусков (постоянных или временных) с использованием турникетов, установленных на входе (выходе) в офисную часть Объекта, а также с использованием на каждом этаже офисной части Объекта дверей, оснащенных считывателями, в следующем порядке: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сотрудники арендодателей, арендаторов, управляющей компании допускаются на Объект круглосуточно на основании постоянного электронного пропуска; допуск указанных лиц на Объект (исключительно к месту работы) в период с 20.00 до 08.00 часов осуществляется через центральный вход, через пост охраны, посредством вызова представителя охраны через сигнал домофона, расположенного на центральной входной группе. Нахождение указанных лиц в период с 20.00 до 08.00 часов в иных местах Объекта, кроме рабочих мест, категорически ЗАПРЕЩЕНО.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посетители и гости допускаются на Объект с 09.00 до 20.00 часов на основании временных пропусков.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2.2.1. Постоянный пропуск выдается администратором ДД индивидуально каждому физическому лицу, которое является штатным сотрудником следующих организаций: управляющей компании, арендодателей и арендаторов Объекта, организаций, являющихся аутсорсерами Объекта.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 xml:space="preserve">Основанием для программирования и выдачи управляющей компанией постоянных пропусков является письменная заявка организации, оформленная на фирменном бланке за подписью руководителя и печатью, содержащая фамилию, имя, отчество, должность, дату начала трудового договора сотрудника, которому необходимо выдать постоянный пропуск на Объект, его фотография 3х4 в электронном виде, а также информацию о номерах помещений, в которые данному сотруднику разрешен доступ. 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 xml:space="preserve">2.2.2. Временный пропуск программируется на определенный срок и выдается администратором ДД физическому лицу (посетителю) для разового доступа в определенные помещения Объекта при наличии у посетителя документа, удостоверяющего личность. 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 xml:space="preserve">Ф.И.О. лица, номер документа, удостоверяющего личность посетителя, фиксируются администратором в электронном журнале регистрации. 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При выходе посетителя с Объекта пропуск опускается в картоприемник, установленный на выходе из офисной части Объекта или сдается в службу охраны.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 xml:space="preserve">2.3. В случае утери постоянного пропуска, лицо допускается на Объект на основании временного пропуска, выданного администратором ДД после проверки и подтверждения данных физического лица в СКУД. 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За утерю постоянного пропуска установлен штраф в размере, указанном в п. 11.2 настоящего Положения, который подлежит оплате организацией, чьим сотрудником является лицо, потерявшее постоянный пропуск.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2.4. В случае обнаружения факта использования постоянного пропуска иным лицом, администратор ДД или сотрудник службы охраны имеет право изъять такой пропуск для проведения служебного расследования.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За передачу постоянного пропуска иному лицу установлен штраф в размере, указанном в п. 11.2 настоящего Положения, который подлежит оплате организацией, чьим сотрудником является лицо, передавшее свой постоянный пропуск для пользования другому лицу.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2.5. </w:t>
      </w:r>
      <w:r w:rsidRPr="00B40494">
        <w:rPr>
          <w:rFonts w:ascii="Times New Roman" w:eastAsia="Calibri" w:hAnsi="Times New Roman" w:cs="Times New Roman"/>
          <w:sz w:val="24"/>
          <w:szCs w:val="24"/>
        </w:rPr>
        <w:t>Право беспрепятственного доступа на территорию ДД (при наличии  соответствующих удостоверений личности) предоставлено: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- начальникам управлений, отделов прокуратуры РФ, помощникам прокуроров и следователей прокуратуры;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- инспекторам отдела надзорной деятельности и другим представителям МЧС РФ;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- сотрудникам органов внутренних дел (полиции).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Все вышеуказанные лица допускаются на Объект после проверки их полномочий службой охраны, регистрации в электронном журнале учета посетителей и выдачи временного пропуска администратором ДД, с немедленным последующим уведомлением руководителя управляющей компании.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Допуск пожарных, аварийных служб и персонала «Скорой помощи» на Объект осуществляется беспрепятственно в сопровождении службы охраны, либо в сопровождении сотрудника организации, по вызову которой они прибыли.</w:t>
      </w:r>
    </w:p>
    <w:p w:rsidR="00E90D41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2.7. На Объект </w:t>
      </w: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не допускаются лица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, находящиеся в состоянии опьянения (алкогольного, наркотического).</w:t>
      </w:r>
    </w:p>
    <w:p w:rsidR="007B4950" w:rsidRPr="00B40494" w:rsidRDefault="005F2CF6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7B4950" w:rsidRPr="00B40494">
        <w:rPr>
          <w:rFonts w:ascii="Times New Roman" w:eastAsia="Calibri" w:hAnsi="Times New Roman" w:cs="Times New Roman"/>
          <w:b/>
          <w:sz w:val="24"/>
          <w:szCs w:val="24"/>
        </w:rPr>
        <w:t>ПОРЯДОК ПОЛЬЗОВАНИЯ ПАРКОВКОЙ.</w:t>
      </w:r>
    </w:p>
    <w:p w:rsidR="007B4950" w:rsidRPr="00B40494" w:rsidRDefault="007B4950" w:rsidP="00B40494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494">
        <w:rPr>
          <w:rFonts w:ascii="Times New Roman" w:eastAsia="Calibri" w:hAnsi="Times New Roman" w:cs="Times New Roman"/>
          <w:b/>
          <w:sz w:val="24"/>
          <w:szCs w:val="24"/>
        </w:rPr>
        <w:t>ПОРЯДОК ВВОЗА, ВЫВОЗА</w:t>
      </w:r>
      <w:r w:rsidRPr="00B40494">
        <w:rPr>
          <w:rFonts w:ascii="Times New Roman" w:eastAsia="Times New Roman" w:hAnsi="Times New Roman" w:cs="Times New Roman"/>
          <w:b/>
          <w:sz w:val="24"/>
          <w:szCs w:val="24"/>
        </w:rPr>
        <w:t xml:space="preserve"> ИМУЩЕСТВА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3.1. Парковка личного транспорта гостей и посетителей Объекта, сотрудников управляющей компании, сотрудников аутсорсеров Объекта, сотрудников арендаторов Объекта осуществляется на открытой парковке, находящейся на прилегающей территории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3.2. П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арковка служебного и личного транспорта сотрудников арендаторов, с которыми условиями договора аренды предусмотрено предоставление парковочных мест на крытом паркинге и на открытой парковке, осуществляется на основании пропусков, выдаваемых администратором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3.3. На территории открытой парковки и крытого паркинга категорически запрещается производить ремонт и мойку автомобилей.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3.4. Управляющая компания не несет ответственности за возможные повреждения автомобилей или за пропажу вещей из автомобилей. В целях Вашей безопасности, убедитесь, что Ваш автомобиль закрыт и установлен на сигнализацию (в случае если она имеется).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3.5. Контроль за соблюдением правил пользования открытой парковкой и крытым паркингом осуществляют сотрудники ЧОП.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3.6. В случае нарушения правил пользования парковкой, служба охраны и/или управляющая компания вправе ограничить въезд нарушителя на территорию ДД.</w:t>
      </w:r>
    </w:p>
    <w:p w:rsidR="007B4950" w:rsidRPr="00B40494" w:rsidRDefault="007B4950" w:rsidP="00B40494">
      <w:pPr>
        <w:shd w:val="clear" w:color="auto" w:fill="FFFFFF"/>
        <w:spacing w:after="0"/>
        <w:ind w:right="7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Порядок ввоза, вывоза и перемещения товарно-материальных ценностей преследует </w:t>
      </w:r>
      <w:r w:rsidRPr="00B40494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своей целью сохранность здания Объекта в целом, стен, перегородок, перил, лестничных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>маршей, полового покрытия, подъемных механизмов и оборудования, а также безопасность проведения данных работ на территории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3.8. Въезд на внутреннюю территорию ДД для проведения погрузочно-разгрузочных работ разрешается только в сопровождении полномочного лица  организации-получателя, после подачи администратору ДД письменно оформленной заявки, составленной на фирменном бланке организации, за подписью уполномоченного лица, и согласования с управляющей компанией времени и места проведения погрузочно-разгрузочных работ.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организации (арендатор) обязан назначить ответственное лицо за:</w:t>
      </w:r>
    </w:p>
    <w:p w:rsidR="007B4950" w:rsidRPr="00B40494" w:rsidRDefault="007B4950" w:rsidP="00B4049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проведение погрузо-разгрузочных работ на территории ДД;</w:t>
      </w:r>
    </w:p>
    <w:p w:rsidR="007B4950" w:rsidRPr="00B40494" w:rsidRDefault="007B4950" w:rsidP="00B4049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ab/>
        <w:t>- техническую эксплуатацию подъемных устройств и оборудования, находящегося в ДД, во время проведения погрузочно-разгрузочных работ.</w:t>
      </w:r>
    </w:p>
    <w:p w:rsidR="007B4950" w:rsidRPr="00B40494" w:rsidRDefault="007B4950" w:rsidP="00B4049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Лицо, ответственное за проведение погрузо-разгрузочных работ на территории ДД, обязано пройти обучение в органах Ростехнадзора по Правилам техники безопасности и охране труда.     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3.10. Стоянка автотранспортного средства во время проведения погрузочно-разгрузочных работ должна осуществляться в специально отведенных местах, обеспечивающих беспрепятственное движение автотранспорта и пешеходов. Время нахождения автотранспорта на внутренней территории ДД не должен превышать 2-х часов. После окончания разгрузки (погрузки) автотранспортное средство должно немедленно покинуть территорию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Скорость движения автотранспорта по внутренней территории ДД не должна превышать 5 км/ч.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Запрещается въезд на территорию автомобилей, длина и высота которых превышает соответственно 9 и 3.6 метра.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3.11.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Присутствие сотрудника службы охраны при ввозе (вывозе) товарно-материальных ценностей обязательно.</w:t>
      </w:r>
    </w:p>
    <w:p w:rsidR="007B4950" w:rsidRPr="00B40494" w:rsidRDefault="007B4950" w:rsidP="00B40494">
      <w:pPr>
        <w:shd w:val="clear" w:color="auto" w:fill="FFFFFF"/>
        <w:tabs>
          <w:tab w:val="left" w:pos="432"/>
        </w:tabs>
        <w:spacing w:after="0"/>
        <w:ind w:left="19" w:firstLine="567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B40494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ab/>
        <w:t xml:space="preserve">3.12. Перемещение крупногабаритных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товарно-материальных ценностей </w:t>
      </w:r>
      <w:r w:rsidRPr="00B40494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по территории ДД, в том числе, при использовании лифта, производится исключительно с </w:t>
      </w:r>
      <w:r w:rsidRPr="00B4049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применением торговых тележек и каталок заводского изготовления. Применение иных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>средств для перемещения товарно-материальных ценностей по территории ДД не допускается.</w:t>
      </w:r>
    </w:p>
    <w:p w:rsidR="007B4950" w:rsidRPr="00B40494" w:rsidRDefault="007B4950" w:rsidP="00B4049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B40494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ab/>
        <w:t xml:space="preserve">3.13. Вносить в здание ДД мопеды, велосипеды, роликовые коньки, лыжи и </w:t>
      </w:r>
      <w:r w:rsidRPr="00B40494">
        <w:rPr>
          <w:rFonts w:ascii="Times New Roman" w:eastAsia="Calibri" w:hAnsi="Times New Roman" w:cs="Times New Roman"/>
          <w:color w:val="000000"/>
          <w:sz w:val="24"/>
          <w:szCs w:val="24"/>
        </w:rPr>
        <w:t>т.п. крупногабаритный инвентарь запрещается.</w:t>
      </w:r>
    </w:p>
    <w:p w:rsidR="007B4950" w:rsidRPr="00B40494" w:rsidRDefault="007B4950" w:rsidP="00B40494">
      <w:pPr>
        <w:shd w:val="clear" w:color="auto" w:fill="FFFFFF"/>
        <w:tabs>
          <w:tab w:val="left" w:pos="0"/>
        </w:tabs>
        <w:spacing w:after="0"/>
        <w:ind w:left="19" w:firstLine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B4049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ab/>
        <w:t xml:space="preserve">3.14. Запрещается проносить </w:t>
      </w:r>
      <w:r w:rsidR="00E90D41" w:rsidRPr="00B4049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горючие взрывоопасные</w:t>
      </w:r>
      <w:r w:rsidRPr="00B4049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и химические </w:t>
      </w:r>
      <w:r w:rsidR="00E90D41" w:rsidRPr="00B4049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смеси, атакже жидкости</w:t>
      </w:r>
      <w:r w:rsidRPr="00B4049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B4049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растворители для производства уборки и чистки в количестве сверх необходимого </w:t>
      </w:r>
      <w:r w:rsidR="00E90D41" w:rsidRPr="00B4049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для данных</w:t>
      </w:r>
      <w:r w:rsidRPr="00B4049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целей.</w:t>
      </w:r>
    </w:p>
    <w:p w:rsidR="007B4950" w:rsidRPr="00B40494" w:rsidRDefault="005F2CF6" w:rsidP="00B40494">
      <w:pPr>
        <w:widowControl w:val="0"/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ВНУТРИОБЪЕКТОВЫЙ РЕЖИМ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4.1. Контроль за соблюдением внутреннего распорядка, установленного режима и порядка содержания служебных помещений на Объекте возлагается на управляющую компанию.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4.2. На охраняемом Объекте запрещается: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курение в местах, не предусмотренных для этих целей, а также загромождение лестничных площадок и территории Объекта различными материалами и предметами;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оставлять открытыми окна в помещениях после окончания рабочего дня, в том числе и имеющие металлические решетки;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употреблять алкогольные и спиртные напитки (за исключением зоны ресторана), наркотические вещества, находиться на территории Объекта в состоянии опьянения;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4.3. При наличии признаков проникновения на охраняемый Объект посторонних лиц, а также при срабатывании средств сигнализации, сотрудники ЧОП обеспечивают неприкосновенность места происшествия и принимают меры к задержанию правонарушителя(лей), немедленно сообщают в отделение полиции, вызывают ответственного представителя управляющей компании, а также представителя арендатора.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4.4. От всех комнат (кабинетов), в том числе от основных и запасных входов административных и других служебных помещений охраняемого Объекта, предусматривается два комплекта ключей – рабочий и запасной с маркировкой,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указывающей номера комнат, кабинетов и наименований помещений.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4.5. Входные двери технических этажей должны быть закрыты на замки. При производстве работ в технических помещениях ключи от входных дверей выдаются исполнителям работ под контролем сотрудника охраны ЧОПс отметкой в журнале «Выдачи и приема ключей».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4.6. Ежемесячно, а при необходимости и в предпраздничные и предвыходные дни все служебные помещения, технические помещения, лестничные клетки, коридоры Объекта осматриваются комиссией, назначенной приказом руководителя управляющей компании, состоящей из главного инженера Объекта, старшего охранника ЧОП и представителей организации, технически обслуживающей  охранно-пожарную сигнализацию. На основании произведенного осмотра составляется акт на предмет рабочего состояния всех систем влияющих на жизнедеятельность Объекта.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4.7. При обнаружении повреждений замков на входных дверях или других признаков, указывающих на возможное проникновение в помещение, немедленно ставится в известность руководитель управляющей компании, старший охранник ЧОП, оперативный дежурный ЧОП. Уполномоченным лицом управляющей компании и службой охраны проводится проверка и по ее результатам составляется акт.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4.8. По окончании рабочего дня, сотрудники Объекта, организаций, арендующих помещения в здании обязаны: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отключить освещение;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 отключить электроприборы; 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отключить компьютерную технику;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закрыть окна, форточки.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По прибытии на работу сотрудники обязаны проверить запорные дверные устройства, окна кабинета (помещения). В случае обнаружения повреждения запорных дверных устройств, окон немедленно сообщить оперативному дежурному ЧОП и/или администратору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4.9. При проведении на охраняемом Объекте массовых мероприятии (конференций, совещаний, семинаров, переговоров), лицо, ответственное за его проведение, не позднее, чем за сутки до начала мероприятия, предоставляет администратору ДД списки приглашенных в алфавитном порядке с указанием фамилии, имени, отчества, должности и организации, от которой прибыл участник мероприятия. Участники проведения массовых мероприятий допускаются на охраняемый Объект по документам, удостоверяющим личность согласно представленному списку. 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4.10. В служебных помещениях охраняемого Объекта должны соблюдаться установленные правила противопожарной безопасности и обеспечиваться свободный доступ к средствам пожаротушения.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4.11. При обнаружении очага возгорания или задымления сотрудники,  ответственные за пожарную безопасность на Объекте, сотрудники ЧОП обязаны: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при срабатывании датчиков пожарной сигнализации немедленно прибыть в зону возгорания со средствами пожаротушения;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немедленно сообщить в службу спасения по  телефону 01, указав точный адрес и место пожара;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передать точно такую же информацию руководителю управляющей компании;</w:t>
      </w:r>
    </w:p>
    <w:p w:rsidR="007B4950" w:rsidRPr="00B40494" w:rsidRDefault="007B4950" w:rsidP="00B4049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до прибытия пожарных подразделений организовать эвакуацию людей и приступить к локализации очага возгорания имеющимися средствами пожаротушения.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4.12. </w:t>
      </w:r>
      <w:r w:rsidRPr="00B40494">
        <w:rPr>
          <w:rFonts w:ascii="Times New Roman" w:eastAsia="Calibri" w:hAnsi="Times New Roman" w:cs="Times New Roman"/>
          <w:sz w:val="24"/>
          <w:szCs w:val="24"/>
        </w:rPr>
        <w:t xml:space="preserve">Собственники и арендаторы помещений ДД, в том числе юридические лица, индивидуальные предприниматели и их сотрудники (персонал),  независимо от права собственности на офисные площади, договорных отношений  и занимаемого должностного положения </w:t>
      </w:r>
      <w:r w:rsidRPr="00B40494">
        <w:rPr>
          <w:rFonts w:ascii="Times New Roman" w:eastAsia="Calibri" w:hAnsi="Times New Roman" w:cs="Times New Roman"/>
          <w:b/>
          <w:sz w:val="24"/>
          <w:szCs w:val="24"/>
        </w:rPr>
        <w:t>обязаны</w:t>
      </w:r>
      <w:r w:rsidR="007903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0494">
        <w:rPr>
          <w:rFonts w:ascii="Times New Roman" w:eastAsia="Calibri" w:hAnsi="Times New Roman" w:cs="Times New Roman"/>
          <w:b/>
          <w:sz w:val="24"/>
          <w:szCs w:val="24"/>
        </w:rPr>
        <w:t xml:space="preserve">соблюдать </w:t>
      </w:r>
      <w:r w:rsidRPr="00B40494">
        <w:rPr>
          <w:rFonts w:ascii="Times New Roman" w:eastAsia="Calibri" w:hAnsi="Times New Roman" w:cs="Times New Roman"/>
          <w:sz w:val="24"/>
          <w:szCs w:val="24"/>
        </w:rPr>
        <w:t>нормы Федерального закона от 24.12.1994г. № 69-ФЗ «О пожарной безопасности»,</w:t>
      </w:r>
      <w:r w:rsidR="00790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494">
        <w:rPr>
          <w:rFonts w:ascii="Times New Roman" w:eastAsia="Calibri" w:hAnsi="Times New Roman" w:cs="Times New Roman"/>
          <w:sz w:val="24"/>
          <w:szCs w:val="24"/>
        </w:rPr>
        <w:t xml:space="preserve">Правила противопожарного режима в РФ, утвержденные Постановлением Правительства РФ от 25.04.2012г. № 390 «О противопожарном режиме», Правила устройства и эксплуатации электрооборудования и иных нормативных актов.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4.13. В случае отключения электроэнергии (короткого замыкания в электросети), порыва водопровода, труб отопления сотрудники организаций – арендаторов, обязаны немедленно сообщить об этом администратору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4.14. В случае обнаружения противоправных действий  сотрудники организаций, арендующих помещения на Объекте, сотрудники ЧОП обязаны немедленно сообщить об этом оперативному дежурному ЧОП, либо в дежурную часть органа внутренних дел (при сообщении в полицию необходимо поставить в известность об этом дежурного ЧОП). Сотрудники ЧОП обязаны принять меры к задержанию лица, совершившего противоправные действия, оказать первую медицинскую помощь в случае причинения кому-либо вреда здоровью или телесных повреждений, охранять обстановку на месте происшествия до прибытия сотрудников полиции. После прибытия сотрудников полиции сотрудники организаций, арендующих помещения в здании ДД, сотрудники ЧОП сообщают им об обстоятельствах случившегося, обеспечивают беспрепятственный доступ на место происшествия, сообщают свои данные и данные всех очевидцев происшедшего.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4.15. В случае нарушения контрольно-пропускного и внутриобъектового режима дежурный охранник ЧОП обязан составить Акт о выявленном нарушении. Дежурным охранником ЧОП сообщается руководителю управляющей компании или иному уполномоченному им лицу о каждом факте нарушения правил пожарной безопасности, внутриобъектового и пропускного режима сотрудниками, работающими на территории Объекта.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4.16. Сотрудники ЧОП каждый час обязаны осуществлять обход внутренних помещений здания с целью обследования на предмет обнаружения подозрительных предметов, проверки противопожарного и технического состояния Объекта. Обход по внешнему периметру здания и прилегающей территории к нему производится ежедневно в 07.00 и 21.00 часов.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ЧИСТОТЫ И ПОРЯДКА НА ТЕРРИТОРИИ ДД.  ВЫВОЗ МУСОРА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5.1. Клининг.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Клининг осуществляется силами управляющей компании и включает в себя уборку общих зон, санузлов, холлов, технических помещений и прочих помещений.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Уборка арендованных офисных помещений (кабинетов) осуществляется по дополнительной договоренности с арендатором, время такой уборки согласовывается дополнительно.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5.2. Чистота в местах общего пользования, в том числе в санузлах.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Cs/>
          <w:sz w:val="24"/>
          <w:szCs w:val="24"/>
        </w:rPr>
        <w:t>Сотрудники управляющей компании, арендодателей и арендаторов Объекта, организаций, являющихся аутсорсерами</w:t>
      </w:r>
      <w:r w:rsidR="006046C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90D41" w:rsidRPr="00B40494">
        <w:rPr>
          <w:rFonts w:ascii="Times New Roman" w:eastAsia="Times New Roman" w:hAnsi="Times New Roman" w:cs="Times New Roman"/>
          <w:iCs/>
          <w:sz w:val="24"/>
          <w:szCs w:val="24"/>
        </w:rPr>
        <w:t>Объекта,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 обязуются соблюдать чистоту на территории санузлов и общих зон. Запрещается – складирование мусора в санузлах, складирование средств для мытья посуды и полов, складирование личных вещей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сотрудников. Организации отдают себе отчет и обязуется предупредить своих сотрудников о том, что в случае складирования мусора в санузлах на компанию могут быть наложены штрафные санкции в соответствии с п. 11.2 настоящего Положения, а в случае наличия личных вещей либо вещей компании в санузлах – данные вещи могут быть вынесены с территории ДД либо утилизированы.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5.3. Складирование и вывоз мусора.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5.3.1. Мусор, мелкая использованная тара и другие отходы (кроме пищевых) должны упаковываться в пластиковые мешки одноразового использования. По окончании рабочего дня мешки с мусором должны быть помещены в контейнер с надписью «Бытовые отходы», установленный в специально отведенном месте на хозяйственном дворе, находящемся на прилегающей территории ДД. Крупная тара, картонные коробки, должны быть разобраны и также помещены в контейнер. Запрещается оставление мешков с мусором, тарной упаковки в коридорах, проходах, на лестничных площадках, грузовых площадках и других местах общего пользования. Вынос мусора из здания осуществляется строго в нерабочее время ДД (с 20.00 до 23.00; с 07.00 до 08.00).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5.3.2. Предприятиям общественного питания категорически запрещается слив отработанных масел и жидких пищевых отходов в систему канализации. Масла и жидкие пищевые отходы должны сливаться в специальные канистры и увозиться с территории ДД для дальнейшей утилизации.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Пищевые отходы помещаются в плотные пластиковые мешки и выносятся в контейнеры с надписью «Пищевые отходы», установленные в специально отведенном месте на хозяйственном дворе.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Категорически запрещается накопление отходов и оставление их на ночь.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5.3.3. Вывоз с территории ДД бытовых и пищевых отходов осуществляется управляющей компанией ежедневно до 09.00.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5.3.4. Вывоз крупногабаритного, строительного мусора, после ремонтных работ, проводимых арендатором, осуществляется арендатором самостоятельно. Складирование мусора на территории ДД не допускается. В случае нахождения крупногабаритного мусора на территории ДД управляющая компания имеет право наложить на арендатора штрафные санкции, согласно п. 11.2 настоящего Положения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sz w:val="24"/>
          <w:szCs w:val="24"/>
        </w:rPr>
        <w:t>5.4. Дератизация и дезинсекция.</w:t>
      </w:r>
    </w:p>
    <w:p w:rsidR="007B4950" w:rsidRPr="00B40494" w:rsidRDefault="007B4950" w:rsidP="00B4049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Дератизацию и дезинсекцию здания Объекта и прилегающей территории осуществляет управляющая компания.</w:t>
      </w:r>
    </w:p>
    <w:p w:rsidR="007B4950" w:rsidRPr="00B40494" w:rsidRDefault="007B4950" w:rsidP="00B4049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Предприятия общественного питания самостоятельно заключают договоры на дератизацию и дезинсекцию  арендованных ими  площадей и проводят данные виды  работ в соответствии с требованиями санитарных правил.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5.5. Курение на территории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Курение на территории ДД категорически запрещено, за исключением мест, специально отведенных для этого.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За нарушение данного пункта на организацию, штатным сотрудником которой является нарушитель, будет наложено взыскание согласно п. 11.2. настоящего Положения.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5.6. Приготовление пищи на территории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Приготовление пищи на территории ДД запрещено.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Арендаторам, основным видом деятельности которых является пищевая деятельность (кафе, ресторан и т.п.) не запрещается готовить и разогревать пищу в арендуемом помещении.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За нарушение данного пункта на организацию, штатным сотрудником которой является нарушитель, будет наложено взыскание согласно п. 11.2. настоящего Положения.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5.7. На территории ДД запрещена любая деятельность, способная нанести потенциальный ущерб зданию, имуществу собственников, арендаторов, управляющей компании или компаний-аутсорсеров.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В рабочее время (с 09. 00 до 20.00) запрещена любая деятельность, которая может причинить беспокойство арендаторам и посетителям, а именно – ремонтные работы, погрузочно-разгрузочные работы, деятельность, сопряженная с наличием резких, неприятных запахов или звуков, а также та деятельность, которая может помешать свободному перемещению людей внутри ДД.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ПО ПОЖАРНОЙ БЕЗОПАСНОСТИ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6.1. Система оповещения о пожаре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здании установлена единая система оповещения о пожаре. О пожарной тревоге сотрудники ДД оповещаются централизовано звуковым сигналом и в случае наличия такового обязаны немедленно покинуть помещение и двигаться к эвакуационным выходам.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6.2. Схемы эвакуации и эвакуационные выходы.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Схемы эвакуации и эвакуационные выходы обозначены на поэтажных планах, расположенных в коридорах ДД на каждом этаже. Арендаторы обязаны разместить схему эвакуационных выходов в офисном помещении в месте, доступном для обозрения. Арендатор не имеет права загромождать запасные и эвакуационные выходы, самостоятельно запирать их или блокировать (кроме замков, предусмотренных системой противопожарной безопасности ДД), размещать возле эвакуационных выходов крупные предметы и мебель, пустые коробки иной строительный или крупногабаритный мусор.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6.3. Пожарная безопасность в помещениях арендаторов.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Арендаторы обязуются соблюдать все правила пожарной безопасности, установленные на территории ДД действующим законодательствомРФ и обеспечить их соблюдение своими сотрудниками в арендованных ими помещениях.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Арендаторы обязуются поддерживать имеющееся в их помещениях пожарное оборудование в исправном состоянии. В случае нарушения арендатором исправности или целостности оборудования противопожарной безопасности арендодатель самостоятельно восстанавливает его, при этом понесенные затраты арендодателя компенсируются арендатором.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Арендаторы обязуются провести инструктаж по ПБ своим сотрудникам и ознакомить их с правилами противопожарной безопасности. 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 НА ТЕРРИТОРИИ ДД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7.1. Клининг.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На территории ДД предоставляется услуга клининга офисных помещений (п. 5.1 настоящего Положения).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7.2. Паркинг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На территории ДД предоставляется услуга паркинга (п. 3.2 настоящего Положения).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7.3. Техническое обслуживание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ДД осуществляется силами управляющей компании и включает в себя: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обслуживание системы вентиляции и кондиционирования. В случае нарушений в работе системы вентиляции и кондиционирования мы просим сообщить об этом администратору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обслуживание лифтов и эскалаторов. В случае неисправностей в работе лифта мы просим незамедлительно сообщить об этом администратору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 обслуживание сантехники. В случае нарушения в работе сантехники мы просим сообщить об этом администратору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 обслуживание телекоммуникационных сетей. В случае нарушений работы телефонии и Интернета мы просим сообщить об этом администратору ДД. Заявка на обслуживание будет принята и выполнена в зависимости от сложности работ в максимально сжатые сроки, согласно границ эксплуатационной ответственности. Управляющая компания не несет ответственности за сроки выполнения работ согласно заявки в случае наличия сложностей либо аварий у компании-оператора.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 оперативное обслуживание. Оперативное обслуживание включает в себя устранение неисправностей электропроводки, замену лампочек, электрических коробов и т.д.  Оперативное обслуживание осуществляется по заявке (звонку) администратору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ДД может быть сопряжено с необходимостью срочного доступа в помещения арендатора. Арендатор обязуется предоставить такой доступ сотрудникам управляющей компании и/или клмпании-аутсорсера во избежание аварийных ситуаций.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7.4. Информационное обслуживание.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Управляющая компания обязуется информировать арендатора обо всех нововведениях и изменениях, происходящих в ДД и касающихся деятельности арендаторов.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Сотрудники управляющей компании обязуются в течение дня передавать арендатору все сообщения (письменные и устные), оставляемые для него в зоне «</w:t>
      </w:r>
      <w:r w:rsidRPr="00B40494">
        <w:rPr>
          <w:rFonts w:ascii="Times New Roman" w:eastAsia="Times New Roman" w:hAnsi="Times New Roman" w:cs="Times New Roman"/>
          <w:sz w:val="24"/>
          <w:szCs w:val="24"/>
          <w:lang w:val="en-US"/>
        </w:rPr>
        <w:t>Reception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» первого этажа. Для письменных сообщений в адрес арендатора, при необходимости, для каждого из них будет заведена специальная ячейка.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7.5. Телекоммуникации.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Телекоммуникационные услуги на территории ДД предоставляются компанией-оператором, с которой у управляющей компании заключен договор. По согласованию с управляющей компанией арендатор может заключить договор с другой компанией-оператором. Ответственность за качество телекоммуникаций в этом случае несет он сам, равно как и все расходы по закупке и монтажу необходимого оборудования.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7.6. Почта и доставка корреспонденции.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Управляющая компания предоставляет арендатору почтовый адрес для доставки корреспонденции. Доставка почты осуществляется до зоны «</w:t>
      </w:r>
      <w:r w:rsidRPr="00B40494">
        <w:rPr>
          <w:rFonts w:ascii="Times New Roman" w:eastAsia="Times New Roman" w:hAnsi="Times New Roman" w:cs="Times New Roman"/>
          <w:sz w:val="24"/>
          <w:szCs w:val="24"/>
          <w:lang w:val="en-US"/>
        </w:rPr>
        <w:t>Reception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>», на котором администратор ДД принимает ее, складирует и оповещает получателя - арендатора. Арендатор в течение дня самостоятельно забирает свою почту у администратора.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РЕКЛАМНАЯ ДЕЯТЕЛЬНОСТЬ НА ТЕРРИТОРИИ ДД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8.1. Общие положения.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Вся рекламная деятельность на территории ДД осуществляется управляющей компанией. Размещение любой рекламы арендатором самостоятельно запрещено на всей территории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8.2. Информация об арендаторах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Рекламная информация об арендаторе размещается на территории ДД по согласованию с управляющей компанией при условии, что данное размещение не создает помех в работе другим арендаторам и сотрудникам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8.3. Информация о сторонних компаниях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ДД запрещено размещение информации о сторонних компаниях без согласования с управляющей компанией.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8.4. Навигация на территории ДД.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Управляющая компания размещает на территории ДД следующие носители информации: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информацию об арендаторе в холле первого этажа Объекта;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номера помещений непосредственно на двери в нежилые помещения;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маркировку санузлов и подсобных помещений Объекта;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указатели направления движения для посетителей Объекта;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обозначение мест для курения, мест складирования мусора.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8.5. </w:t>
      </w: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Event</w:t>
      </w:r>
      <w:r w:rsidRPr="00B40494">
        <w:rPr>
          <w:rFonts w:ascii="Times New Roman" w:eastAsia="Times New Roman" w:hAnsi="Times New Roman" w:cs="Times New Roman"/>
          <w:i/>
          <w:iCs/>
          <w:sz w:val="24"/>
          <w:szCs w:val="24"/>
        </w:rPr>
        <w:t>-деятельность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ДД, в общих зонах, запрещено проведение презентаций, акций и иных </w:t>
      </w:r>
      <w:r w:rsidRPr="00B40494">
        <w:rPr>
          <w:rFonts w:ascii="Times New Roman" w:eastAsia="Times New Roman" w:hAnsi="Times New Roman" w:cs="Times New Roman"/>
          <w:sz w:val="24"/>
          <w:szCs w:val="24"/>
          <w:lang w:val="en-US"/>
        </w:rPr>
        <w:t>event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-мероприятий без согласования с управляющей компанией. Арендатор может осуществлять любую </w:t>
      </w:r>
      <w:r w:rsidRPr="00B40494">
        <w:rPr>
          <w:rFonts w:ascii="Times New Roman" w:eastAsia="Times New Roman" w:hAnsi="Times New Roman" w:cs="Times New Roman"/>
          <w:sz w:val="24"/>
          <w:szCs w:val="24"/>
          <w:lang w:val="en-US"/>
        </w:rPr>
        <w:t>event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-деятельность в арендованных им помещениях без предварительного согласования при условии, что весь ввоз необходимой продукции и аппаратуры будет осуществляться по правилам, оговоренным в разделе 3 настоящего Положения.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В случае организации массовых мероприятий, связанных с большим количеством посетителей, управляющая компания просит арендатора извещать о мероприятии накануне с целью исключения массового скопления посетителей в холле. 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ПОВЕДЕНИЕ СОТРУДНИКОВ АРЕНДАТОРА НА ТЕРРИТОРИИ ДД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9.1. Арендатору и его сотрудникам на территории ДД запрещена любая деятельность, за которую собственники, управляющая компания, либо организация-аутсорсер могут понести административную, гражданскую либо уголовную ответственность, и которая может вызвать обязательство указанных организаций по уплате компенсаций, неустоек, штрафов и других платежей.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Арендатор освобождает собственников, управляющую компанию, организации-аутсорсеров от ответственности по всем претензиям третьих лиц, а также по административным и судебным искам путем компенсации всех убытков, издержек и расходов, которые могут быть понесены в связи с нарушениями, допущенными арендатором либо его сотрудниками.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9.2. Арендатору запрещается проводить на территории ДД работы, которые могут причинить неудобства другим арендаторам и посетителям, в том числе работы, связанные с загрязнением помещений арендаторов и общих зон Объекта.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9.3. Арендатор обязуется известить своих сотрудников о недопустимости появления в общих зонах в рабочей одежде, загрязненной одежде, неопрятной одежде, в состоянии алкогольного и наркотического опьянения и т.д.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9.4. Арендатор обязуется известить своих сотрудников о недопустимости распития спиртных напитков на территории общих зон ДД и в арендуемых помещениях.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9.5. В случае антиобщественного поведения сотрудников арендатора, нанесших ущерб деятельности или имуществу третьих лиц, собственники и/или управляющая компания не несут ответственности по искам третьих лиц, не отвечают своим имуществом </w:t>
      </w:r>
      <w:r w:rsidRPr="00B40494">
        <w:rPr>
          <w:rFonts w:ascii="Times New Roman" w:eastAsia="Times New Roman" w:hAnsi="Times New Roman" w:cs="Times New Roman"/>
          <w:sz w:val="24"/>
          <w:szCs w:val="24"/>
        </w:rPr>
        <w:lastRenderedPageBreak/>
        <w:t>и своими средствами по искам третьих лиц, не выплачивает штрафных санкций, которые должны быть оплачены арендатором.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АРЕНДАТОРА С ПОДРЯДЧИКАМИ НА ТЕРРИТОРИИ ДД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10.1. Арендатор может, в случае необходимости, изменить конфигурацию офиса, поставить перегородки, установить дополнительные инженерные коммуникации, к которым относится сантехническое, отопительное, вентиляционное оборудование, оборудование для кондиционирования, а также СКС и системы сигнализации.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Данные действия должны производиться по предварительному согласованию с управляющей компанией. Для согласования арендатор обязан представить проект изменений, разработанный и утвержденный лицензированной организацией главному инженеру УК. После получения письменного согласования арендатор обязан известить главного инженера о планируемой дате начала и окончания работ.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Стоимость произведенных неотделимых улучшений в данном случае арендодателем не компенсируется.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10.2. В случае проведения Арендатором каких-либо работ в арендуемом помещении, Арендатор обязан: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согласовать планируемые работы с управляющей компанией;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согласовать с управляющей компаний дату начала и окончания работ не позднее, чем за два рабочих дня до начала планируемых работ;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передать администратору ДД список лиц (исключительно граждан РФ), которых необходимо будет допустить на Объект для производства работ;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оформить соответствующие пропуска.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10.3. Арендатор обязуется проводить все работы (за исключением работ по установке электрооборудования и СКС) в нерабочее для ДД время. Арендатор обязуется организовать подвоз материалов и оборудования в нерабочее время.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10.4. Арендатор обязуется не перегораживать входы в помещение, не загораживать выезды, не мешать парковке машин и перемещениям сотрудников ДД.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10.5. Арендатор обязуется обеспечить на месте производства работ выполнение необходимых мероприятий по технике безопасности, пожарной и промышленной безопасности, охране окружающей среды.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10.6. Арендатор обязуется обеспечить ведение работ лицами, имеющими соответствующие разрешительные документы. Запрещается привлекать к производству работ в арендуемом помещении иностранных граждан или лиц без гражданства, при отсутствии у этих лиц разрешения на работу. Всю ответственность, за привлечение к работам иностранных граждан или лиц без гражданства, при отсутствии у этих лиц разрешения на работу, несет арендатор.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>10.7. Арендатор обязуется организовывать и соблюдать контрольно-пропускной режим в отношении сотрудников своих подрядчиков на Объекте. Арендатор принимает на себя все риски, связанные с пребыванием сотрудников своих подрядчиков (рабочих) на месте проведения работ.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t xml:space="preserve">10.8. Арендатор обязуется соответствующим приказом назначить лицо, ответственное за производство работ на Объекте, а также лицо, ответственное за соблюдение требований охраны труда, техники безопасности и пожарной безопасности на Объекте. Обеспечить присутствие ответственного лица за производство работ на весь период производства работ в арендуемом помещении.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494">
        <w:rPr>
          <w:rFonts w:ascii="Times New Roman" w:eastAsia="Calibri" w:hAnsi="Times New Roman" w:cs="Times New Roman"/>
          <w:sz w:val="24"/>
          <w:szCs w:val="24"/>
        </w:rPr>
        <w:lastRenderedPageBreak/>
        <w:t>10.9. Арендатор обязуется осуществлять систематическую (ежедневную), а по завершению работ окончательную уборку рабочих мест от остатков материалов и отходов, а также вывезти с Объекта свои оставшиеся неизрасходованными материалы, строительные механизмы, оборудование.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ПРИНЯТЫЕ ШТРАФНЫЕ САНКЦИИ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 xml:space="preserve">11.1. Целью наложения штрафных санкций со стороны управляющей компании является соблюдение порядка в здании ДД, поэтому наложение штрафа есть мера, применяемая в случае отсутствия реакции арендатора на предупреждение управляющей компании об устранении нарушения в течение одного дня. В случае быстрого исправления арендатором нарушения управляющая компания оставляет за собой право не налагать штраф за первое нарушение. 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11.2. На собственников, арендаторов, а также организации-аутсорсеров налагается штраф за каждый отдельный случай следующих нарушений правил внутреннего распорядка,  в следующих размерах: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курение на территории ДД сотрудников (штраф 1.500,00 рублей);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нарушение сотрудниками требований пожарной безопасности, в т.ч. приготовление пищи с помощью электроприборов в здании ДД, загромождение эвакуационных выходов  (штраф 5.000,00 рублей);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складирование крупногабаритного, строительного мусора в неположенном месте или его несвоевременный вывоз (штраф 5.000,00 рублей);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несоблюдение санитарных норм в арендуемых помещениях (штраф 5.000,00 рублей);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загрязнение общих зон Объекта, складирование мусора на территории ДД (штраф 5.000,00 рублей);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деятельность, связанная с нарушением общественного порядка либо создание помех работе других арендаторов либо сотрудников ДД (штраф 5.000,00 рублей);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- утерю или передачу постоянного пропуска иному лицу (штраф 3.000,00 рублей).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0494">
        <w:rPr>
          <w:rFonts w:ascii="Times New Roman" w:eastAsia="Times New Roman" w:hAnsi="Times New Roman" w:cs="Times New Roman"/>
          <w:sz w:val="24"/>
          <w:szCs w:val="24"/>
          <w:u w:val="single"/>
        </w:rPr>
        <w:t>Порядок наложения штрафов управляющей компанией ДД: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1) при обнаружении нарушения правил внутреннего распорядка, ответственным сотрудником управляющей компании составляется комиссионный акт, с привлечением службы охраны и администратора Объекта, в котором фиксируется факт нарушения с указанием даты и времени совершенного нарушения, а также юридического лица, чей сотрудник (либо иное лицо, состоящее в гражданско-правовых отношениях с данным юридическим лицом) допустил нарушение;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2) после подписания Акта членами комиссии, администратор ДД вручает второй экземпляр Акта под роспись уполномоченному лицу того юридического лица, которое допустило нарушение правил внутреннего распорядка;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3) на основании подписанного  и врученного Акта управляющая компания выставляет претензионное требование на оплату штрафных санкций, предусмотренных настоящим Положением;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4) юридическое лицо, на которое наложен штраф, обязано оплатить сумму штрафных санкций управляющей компании в сроки, установленные в претензионном требовании.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В случае нанесения ущерба территории ДД собственники, арендаторы, управляющая компания, а также организации-аутсорсеры несут полную материальную ответственность согласно действующего законодательства РФ.</w:t>
      </w:r>
    </w:p>
    <w:p w:rsidR="007B4950" w:rsidRPr="00B40494" w:rsidRDefault="005F2CF6" w:rsidP="00B40494">
      <w:pPr>
        <w:widowControl w:val="0"/>
        <w:suppressAutoHyphens/>
        <w:spacing w:after="0"/>
        <w:ind w:left="36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12.</w:t>
      </w:r>
      <w:r w:rsidR="007B4950" w:rsidRPr="00B4049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ОБРАТНАЯ СВЯЗЬ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Целью работы управляющей компании является улучшение качества обслуживания арендаторов и создание максимально комфортной атмосферы ДД. Мы будем рады получить Ваши замечания и предложения, по улучшению работы в письменном виде на имя руководителя управляющей компании.</w:t>
      </w:r>
    </w:p>
    <w:p w:rsidR="007B4950" w:rsidRPr="00B40494" w:rsidRDefault="007B4950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494">
        <w:rPr>
          <w:rFonts w:ascii="Times New Roman" w:eastAsia="Times New Roman" w:hAnsi="Times New Roman" w:cs="Times New Roman"/>
          <w:sz w:val="24"/>
          <w:szCs w:val="24"/>
        </w:rPr>
        <w:t>Управляющая компания оставляет за собой право вносить другие разумные правила и инструкции, которые позволят улучшить репутацию и безопасность ДД.</w:t>
      </w:r>
    </w:p>
    <w:p w:rsidR="005F2CF6" w:rsidRPr="00B40494" w:rsidRDefault="005F2CF6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CF6" w:rsidRPr="00B40494" w:rsidRDefault="005F2CF6" w:rsidP="00B404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950" w:rsidRPr="00B40494" w:rsidRDefault="007B4950" w:rsidP="00B40494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950" w:rsidRPr="00B40494" w:rsidSect="007E1B3F">
      <w:footerReference w:type="even" r:id="rId11"/>
      <w:footerReference w:type="default" r:id="rId12"/>
      <w:pgSz w:w="11906" w:h="16838"/>
      <w:pgMar w:top="1134" w:right="850" w:bottom="709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84" w:rsidRDefault="00192B84">
      <w:pPr>
        <w:spacing w:after="0" w:line="240" w:lineRule="auto"/>
      </w:pPr>
      <w:r>
        <w:separator/>
      </w:r>
    </w:p>
  </w:endnote>
  <w:endnote w:type="continuationSeparator" w:id="0">
    <w:p w:rsidR="00192B84" w:rsidRDefault="0019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8070000" w:usb2="01000417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55" w:rsidRDefault="0050345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:rsidR="00503455" w:rsidRDefault="0050345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55" w:rsidRPr="005C76A7" w:rsidRDefault="00503455">
    <w:pPr>
      <w:pStyle w:val="a9"/>
      <w:jc w:val="right"/>
      <w:rPr>
        <w:sz w:val="20"/>
      </w:rPr>
    </w:pPr>
    <w:r w:rsidRPr="005C76A7">
      <w:rPr>
        <w:sz w:val="20"/>
      </w:rPr>
      <w:fldChar w:fldCharType="begin"/>
    </w:r>
    <w:r w:rsidRPr="005C76A7">
      <w:rPr>
        <w:sz w:val="20"/>
      </w:rPr>
      <w:instrText xml:space="preserve"> PAGE   \* MERGEFORMAT </w:instrText>
    </w:r>
    <w:r w:rsidRPr="005C76A7">
      <w:rPr>
        <w:sz w:val="20"/>
      </w:rPr>
      <w:fldChar w:fldCharType="separate"/>
    </w:r>
    <w:r w:rsidR="00280D37">
      <w:rPr>
        <w:noProof/>
        <w:sz w:val="20"/>
      </w:rPr>
      <w:t>1</w:t>
    </w:r>
    <w:r w:rsidRPr="005C76A7">
      <w:rPr>
        <w:sz w:val="20"/>
      </w:rPr>
      <w:fldChar w:fldCharType="end"/>
    </w:r>
  </w:p>
  <w:p w:rsidR="00503455" w:rsidRDefault="00503455" w:rsidP="00284300">
    <w:pPr>
      <w:pStyle w:val="a9"/>
      <w:tabs>
        <w:tab w:val="clear" w:pos="4677"/>
        <w:tab w:val="clear" w:pos="9355"/>
      </w:tabs>
      <w:ind w:right="360"/>
      <w:jc w:val="center"/>
      <w:rPr>
        <w:b/>
        <w:bCs/>
        <w:i/>
        <w:iCs/>
        <w:sz w:val="20"/>
      </w:rPr>
    </w:pPr>
  </w:p>
  <w:p w:rsidR="00503455" w:rsidRDefault="005034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84" w:rsidRDefault="00192B84">
      <w:pPr>
        <w:spacing w:after="0" w:line="240" w:lineRule="auto"/>
      </w:pPr>
      <w:r>
        <w:separator/>
      </w:r>
    </w:p>
  </w:footnote>
  <w:footnote w:type="continuationSeparator" w:id="0">
    <w:p w:rsidR="00192B84" w:rsidRDefault="0019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C00"/>
    <w:multiLevelType w:val="multilevel"/>
    <w:tmpl w:val="506CC2E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1" w:hanging="10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5" w:hanging="1095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276236"/>
    <w:multiLevelType w:val="multilevel"/>
    <w:tmpl w:val="8932DC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F7F3B52"/>
    <w:multiLevelType w:val="hybridMultilevel"/>
    <w:tmpl w:val="4C3C2C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3945"/>
    <w:multiLevelType w:val="multilevel"/>
    <w:tmpl w:val="B05EA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4">
    <w:nsid w:val="12270B8C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5">
    <w:nsid w:val="12E5025A"/>
    <w:multiLevelType w:val="multilevel"/>
    <w:tmpl w:val="9C7A64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3B41A6A"/>
    <w:multiLevelType w:val="multilevel"/>
    <w:tmpl w:val="34BA47E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Times New Roman" w:hint="default"/>
        <w:i w:val="0"/>
      </w:rPr>
    </w:lvl>
  </w:abstractNum>
  <w:abstractNum w:abstractNumId="7">
    <w:nsid w:val="13F26F87"/>
    <w:multiLevelType w:val="multilevel"/>
    <w:tmpl w:val="CE1EE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>
    <w:nsid w:val="15580AE1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9">
    <w:nsid w:val="17124A27"/>
    <w:multiLevelType w:val="multilevel"/>
    <w:tmpl w:val="95C2D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6" w:hanging="9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">
    <w:nsid w:val="203301F7"/>
    <w:multiLevelType w:val="hybridMultilevel"/>
    <w:tmpl w:val="5A36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15334"/>
    <w:multiLevelType w:val="hybridMultilevel"/>
    <w:tmpl w:val="B4444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21F2"/>
    <w:multiLevelType w:val="multilevel"/>
    <w:tmpl w:val="E3C2462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3">
    <w:nsid w:val="282E1A00"/>
    <w:multiLevelType w:val="multilevel"/>
    <w:tmpl w:val="714A8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32104EB0"/>
    <w:multiLevelType w:val="multilevel"/>
    <w:tmpl w:val="BC42A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>
    <w:nsid w:val="33840F38"/>
    <w:multiLevelType w:val="multilevel"/>
    <w:tmpl w:val="95C2D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6" w:hanging="9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6">
    <w:nsid w:val="38AE31FC"/>
    <w:multiLevelType w:val="multilevel"/>
    <w:tmpl w:val="78444F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7">
    <w:nsid w:val="41ED6624"/>
    <w:multiLevelType w:val="multilevel"/>
    <w:tmpl w:val="8B36F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8">
    <w:nsid w:val="42B441F6"/>
    <w:multiLevelType w:val="multilevel"/>
    <w:tmpl w:val="BBCCFC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>
    <w:nsid w:val="441D4FBB"/>
    <w:multiLevelType w:val="multilevel"/>
    <w:tmpl w:val="043816CA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D1480A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1">
    <w:nsid w:val="47AC5A25"/>
    <w:multiLevelType w:val="multilevel"/>
    <w:tmpl w:val="E8FC8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2">
    <w:nsid w:val="4BCE6B0E"/>
    <w:multiLevelType w:val="multilevel"/>
    <w:tmpl w:val="C4B83C4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440"/>
      </w:pPr>
      <w:rPr>
        <w:rFonts w:hint="default"/>
      </w:rPr>
    </w:lvl>
  </w:abstractNum>
  <w:abstractNum w:abstractNumId="23">
    <w:nsid w:val="4F2C055E"/>
    <w:multiLevelType w:val="hybridMultilevel"/>
    <w:tmpl w:val="1A3A7ADC"/>
    <w:lvl w:ilvl="0" w:tplc="125E18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40220F"/>
    <w:multiLevelType w:val="multilevel"/>
    <w:tmpl w:val="2FA2E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33CC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0592289"/>
    <w:multiLevelType w:val="hybridMultilevel"/>
    <w:tmpl w:val="9D904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D6192"/>
    <w:multiLevelType w:val="multilevel"/>
    <w:tmpl w:val="BC848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493819"/>
    <w:multiLevelType w:val="multilevel"/>
    <w:tmpl w:val="C06EF79C"/>
    <w:lvl w:ilvl="0">
      <w:start w:val="2"/>
      <w:numFmt w:val="decimal"/>
      <w:lvlText w:val="%1."/>
      <w:lvlJc w:val="left"/>
      <w:pPr>
        <w:ind w:left="435" w:hanging="435"/>
      </w:pPr>
      <w:rPr>
        <w:rFonts w:eastAsia="Times New Roman" w:hint="default"/>
        <w:i w:val="0"/>
      </w:rPr>
    </w:lvl>
    <w:lvl w:ilvl="1">
      <w:start w:val="10"/>
      <w:numFmt w:val="decimal"/>
      <w:lvlText w:val="%1.%2."/>
      <w:lvlJc w:val="left"/>
      <w:pPr>
        <w:ind w:left="861" w:hanging="435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Times New Roman" w:hint="default"/>
        <w:i w:val="0"/>
      </w:rPr>
    </w:lvl>
  </w:abstractNum>
  <w:abstractNum w:abstractNumId="28">
    <w:nsid w:val="5C1D203B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9">
    <w:nsid w:val="5C445D31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0">
    <w:nsid w:val="5CA9152F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F72524F"/>
    <w:multiLevelType w:val="multilevel"/>
    <w:tmpl w:val="BC76A25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Times New Roman" w:hint="default"/>
        <w:i w:val="0"/>
      </w:rPr>
    </w:lvl>
  </w:abstractNum>
  <w:abstractNum w:abstractNumId="32">
    <w:nsid w:val="69023273"/>
    <w:multiLevelType w:val="multilevel"/>
    <w:tmpl w:val="BA6AE3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Times New Roman" w:hint="default"/>
        <w:i w:val="0"/>
      </w:rPr>
    </w:lvl>
  </w:abstractNum>
  <w:abstractNum w:abstractNumId="33">
    <w:nsid w:val="734D101F"/>
    <w:multiLevelType w:val="hybridMultilevel"/>
    <w:tmpl w:val="5D842B82"/>
    <w:lvl w:ilvl="0" w:tplc="0A304C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A03BAB"/>
    <w:multiLevelType w:val="multilevel"/>
    <w:tmpl w:val="DB2EF88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5">
    <w:nsid w:val="7B827F8E"/>
    <w:multiLevelType w:val="multilevel"/>
    <w:tmpl w:val="9670C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5"/>
  </w:num>
  <w:num w:numId="4">
    <w:abstractNumId w:val="29"/>
  </w:num>
  <w:num w:numId="5">
    <w:abstractNumId w:val="34"/>
  </w:num>
  <w:num w:numId="6">
    <w:abstractNumId w:val="20"/>
  </w:num>
  <w:num w:numId="7">
    <w:abstractNumId w:val="8"/>
  </w:num>
  <w:num w:numId="8">
    <w:abstractNumId w:val="9"/>
  </w:num>
  <w:num w:numId="9">
    <w:abstractNumId w:val="35"/>
  </w:num>
  <w:num w:numId="10">
    <w:abstractNumId w:val="28"/>
  </w:num>
  <w:num w:numId="11">
    <w:abstractNumId w:val="3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 w:numId="16">
    <w:abstractNumId w:val="16"/>
  </w:num>
  <w:num w:numId="17">
    <w:abstractNumId w:val="32"/>
  </w:num>
  <w:num w:numId="18">
    <w:abstractNumId w:val="2"/>
  </w:num>
  <w:num w:numId="19">
    <w:abstractNumId w:val="25"/>
  </w:num>
  <w:num w:numId="20">
    <w:abstractNumId w:val="31"/>
  </w:num>
  <w:num w:numId="21">
    <w:abstractNumId w:val="21"/>
  </w:num>
  <w:num w:numId="22">
    <w:abstractNumId w:val="27"/>
  </w:num>
  <w:num w:numId="23">
    <w:abstractNumId w:val="15"/>
  </w:num>
  <w:num w:numId="24">
    <w:abstractNumId w:val="17"/>
  </w:num>
  <w:num w:numId="25">
    <w:abstractNumId w:val="7"/>
  </w:num>
  <w:num w:numId="26">
    <w:abstractNumId w:val="18"/>
  </w:num>
  <w:num w:numId="27">
    <w:abstractNumId w:val="14"/>
  </w:num>
  <w:num w:numId="28">
    <w:abstractNumId w:val="13"/>
  </w:num>
  <w:num w:numId="29">
    <w:abstractNumId w:val="4"/>
  </w:num>
  <w:num w:numId="30">
    <w:abstractNumId w:val="0"/>
  </w:num>
  <w:num w:numId="31">
    <w:abstractNumId w:val="19"/>
  </w:num>
  <w:num w:numId="32">
    <w:abstractNumId w:val="26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BD"/>
    <w:rsid w:val="00011A70"/>
    <w:rsid w:val="00045A57"/>
    <w:rsid w:val="00056207"/>
    <w:rsid w:val="00057A23"/>
    <w:rsid w:val="000611CC"/>
    <w:rsid w:val="000709F2"/>
    <w:rsid w:val="000731F4"/>
    <w:rsid w:val="00094E47"/>
    <w:rsid w:val="000D37CC"/>
    <w:rsid w:val="000E1059"/>
    <w:rsid w:val="000F6BFA"/>
    <w:rsid w:val="0010100A"/>
    <w:rsid w:val="001068FD"/>
    <w:rsid w:val="00121056"/>
    <w:rsid w:val="001249F0"/>
    <w:rsid w:val="0014340F"/>
    <w:rsid w:val="00166953"/>
    <w:rsid w:val="00192B84"/>
    <w:rsid w:val="001A449A"/>
    <w:rsid w:val="001B6F6F"/>
    <w:rsid w:val="001F1A7A"/>
    <w:rsid w:val="001F3028"/>
    <w:rsid w:val="001F5DDF"/>
    <w:rsid w:val="00203A82"/>
    <w:rsid w:val="002222ED"/>
    <w:rsid w:val="0023276A"/>
    <w:rsid w:val="002377A9"/>
    <w:rsid w:val="0024161F"/>
    <w:rsid w:val="00243887"/>
    <w:rsid w:val="00246B1C"/>
    <w:rsid w:val="00266FC4"/>
    <w:rsid w:val="00280D37"/>
    <w:rsid w:val="00284300"/>
    <w:rsid w:val="00284CD7"/>
    <w:rsid w:val="00290B5C"/>
    <w:rsid w:val="002A419F"/>
    <w:rsid w:val="002D2CDD"/>
    <w:rsid w:val="002D3FEC"/>
    <w:rsid w:val="002F2A8F"/>
    <w:rsid w:val="00345F30"/>
    <w:rsid w:val="00382039"/>
    <w:rsid w:val="003A7245"/>
    <w:rsid w:val="003B2E7F"/>
    <w:rsid w:val="003D6902"/>
    <w:rsid w:val="003E5AEB"/>
    <w:rsid w:val="003F2793"/>
    <w:rsid w:val="00402490"/>
    <w:rsid w:val="0040429B"/>
    <w:rsid w:val="00405945"/>
    <w:rsid w:val="004210E9"/>
    <w:rsid w:val="0045564D"/>
    <w:rsid w:val="00465180"/>
    <w:rsid w:val="00482EBD"/>
    <w:rsid w:val="00496A2B"/>
    <w:rsid w:val="004B38FE"/>
    <w:rsid w:val="004B5A53"/>
    <w:rsid w:val="004E02BA"/>
    <w:rsid w:val="004F141B"/>
    <w:rsid w:val="004F3F98"/>
    <w:rsid w:val="00503455"/>
    <w:rsid w:val="00504054"/>
    <w:rsid w:val="005343BC"/>
    <w:rsid w:val="00536904"/>
    <w:rsid w:val="00542ADC"/>
    <w:rsid w:val="00545206"/>
    <w:rsid w:val="00545490"/>
    <w:rsid w:val="00553E80"/>
    <w:rsid w:val="00555633"/>
    <w:rsid w:val="00567797"/>
    <w:rsid w:val="00573925"/>
    <w:rsid w:val="00590E7E"/>
    <w:rsid w:val="005A41EE"/>
    <w:rsid w:val="005A64D7"/>
    <w:rsid w:val="005B37A4"/>
    <w:rsid w:val="005D76DC"/>
    <w:rsid w:val="005E22DD"/>
    <w:rsid w:val="005E2B00"/>
    <w:rsid w:val="005E3866"/>
    <w:rsid w:val="005F2CF6"/>
    <w:rsid w:val="00602026"/>
    <w:rsid w:val="006046C0"/>
    <w:rsid w:val="006119FD"/>
    <w:rsid w:val="00624D62"/>
    <w:rsid w:val="0064272A"/>
    <w:rsid w:val="0064460C"/>
    <w:rsid w:val="00650499"/>
    <w:rsid w:val="006651E3"/>
    <w:rsid w:val="006845A3"/>
    <w:rsid w:val="006A05FD"/>
    <w:rsid w:val="006B3C29"/>
    <w:rsid w:val="006F3BA2"/>
    <w:rsid w:val="006F7509"/>
    <w:rsid w:val="007151F7"/>
    <w:rsid w:val="007154F6"/>
    <w:rsid w:val="00716906"/>
    <w:rsid w:val="007336E3"/>
    <w:rsid w:val="007426E7"/>
    <w:rsid w:val="0076345F"/>
    <w:rsid w:val="0079037A"/>
    <w:rsid w:val="00797A42"/>
    <w:rsid w:val="007B4950"/>
    <w:rsid w:val="007C35C9"/>
    <w:rsid w:val="007E1B3F"/>
    <w:rsid w:val="008053E3"/>
    <w:rsid w:val="00814001"/>
    <w:rsid w:val="008332A1"/>
    <w:rsid w:val="008433C8"/>
    <w:rsid w:val="00850BC9"/>
    <w:rsid w:val="0085247A"/>
    <w:rsid w:val="00876FF2"/>
    <w:rsid w:val="008A2757"/>
    <w:rsid w:val="008B63FB"/>
    <w:rsid w:val="008B7A1B"/>
    <w:rsid w:val="008F06D5"/>
    <w:rsid w:val="008F5F01"/>
    <w:rsid w:val="009101EE"/>
    <w:rsid w:val="00915C85"/>
    <w:rsid w:val="00933ED5"/>
    <w:rsid w:val="00960A48"/>
    <w:rsid w:val="00962A8F"/>
    <w:rsid w:val="00986197"/>
    <w:rsid w:val="00986922"/>
    <w:rsid w:val="0099471C"/>
    <w:rsid w:val="009B06AB"/>
    <w:rsid w:val="009B2D9E"/>
    <w:rsid w:val="009E3F1F"/>
    <w:rsid w:val="00A42162"/>
    <w:rsid w:val="00A42A0E"/>
    <w:rsid w:val="00A438C4"/>
    <w:rsid w:val="00A568C1"/>
    <w:rsid w:val="00A57543"/>
    <w:rsid w:val="00AA4A0F"/>
    <w:rsid w:val="00AE4605"/>
    <w:rsid w:val="00AF20A1"/>
    <w:rsid w:val="00B017FC"/>
    <w:rsid w:val="00B11919"/>
    <w:rsid w:val="00B40494"/>
    <w:rsid w:val="00B75228"/>
    <w:rsid w:val="00B9382D"/>
    <w:rsid w:val="00BB2C8E"/>
    <w:rsid w:val="00BC041F"/>
    <w:rsid w:val="00BC1312"/>
    <w:rsid w:val="00BD2132"/>
    <w:rsid w:val="00C2433C"/>
    <w:rsid w:val="00C52128"/>
    <w:rsid w:val="00C6335F"/>
    <w:rsid w:val="00C66367"/>
    <w:rsid w:val="00C914E9"/>
    <w:rsid w:val="00CC17B9"/>
    <w:rsid w:val="00CD1AB8"/>
    <w:rsid w:val="00CD7F51"/>
    <w:rsid w:val="00D15CAA"/>
    <w:rsid w:val="00D27F77"/>
    <w:rsid w:val="00D34172"/>
    <w:rsid w:val="00D456A6"/>
    <w:rsid w:val="00D5054F"/>
    <w:rsid w:val="00D6672A"/>
    <w:rsid w:val="00D744F0"/>
    <w:rsid w:val="00D81E28"/>
    <w:rsid w:val="00D90072"/>
    <w:rsid w:val="00D9323C"/>
    <w:rsid w:val="00DA5420"/>
    <w:rsid w:val="00DA6B8E"/>
    <w:rsid w:val="00DD2C64"/>
    <w:rsid w:val="00DF46C7"/>
    <w:rsid w:val="00DF74D7"/>
    <w:rsid w:val="00E00919"/>
    <w:rsid w:val="00E100A8"/>
    <w:rsid w:val="00E104BD"/>
    <w:rsid w:val="00E1077C"/>
    <w:rsid w:val="00E1161A"/>
    <w:rsid w:val="00E13506"/>
    <w:rsid w:val="00E32C91"/>
    <w:rsid w:val="00E62B70"/>
    <w:rsid w:val="00E6734A"/>
    <w:rsid w:val="00E720BE"/>
    <w:rsid w:val="00E86640"/>
    <w:rsid w:val="00E87976"/>
    <w:rsid w:val="00E90D41"/>
    <w:rsid w:val="00F00878"/>
    <w:rsid w:val="00F0463B"/>
    <w:rsid w:val="00F20093"/>
    <w:rsid w:val="00F35762"/>
    <w:rsid w:val="00F62CD9"/>
    <w:rsid w:val="00F64449"/>
    <w:rsid w:val="00F74E5D"/>
    <w:rsid w:val="00F84FB6"/>
    <w:rsid w:val="00F92EAF"/>
    <w:rsid w:val="00FB150A"/>
    <w:rsid w:val="00FD1317"/>
    <w:rsid w:val="00FE7829"/>
    <w:rsid w:val="00FF271E"/>
    <w:rsid w:val="00FF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2EBD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color w:val="00000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82EBD"/>
    <w:rPr>
      <w:rFonts w:ascii="Times New Roman" w:eastAsia="Arial Unicode MS" w:hAnsi="Times New Roman" w:cs="Times New Roman"/>
      <w:b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2E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semiHidden/>
    <w:rsid w:val="00482EBD"/>
  </w:style>
  <w:style w:type="paragraph" w:customStyle="1" w:styleId="HTML1">
    <w:name w:val="Стандартный HTML1"/>
    <w:basedOn w:val="12"/>
    <w:rsid w:val="0048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</w:rPr>
  </w:style>
  <w:style w:type="paragraph" w:customStyle="1" w:styleId="12">
    <w:name w:val="Обычный1"/>
    <w:rsid w:val="00482E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12"/>
    <w:rsid w:val="00482EBD"/>
    <w:pPr>
      <w:jc w:val="both"/>
    </w:pPr>
    <w:rPr>
      <w:sz w:val="20"/>
    </w:rPr>
  </w:style>
  <w:style w:type="paragraph" w:customStyle="1" w:styleId="13">
    <w:name w:val="Основной текст1"/>
    <w:basedOn w:val="12"/>
    <w:link w:val="a3"/>
    <w:rsid w:val="00482EBD"/>
    <w:pPr>
      <w:widowControl w:val="0"/>
      <w:jc w:val="both"/>
    </w:pPr>
  </w:style>
  <w:style w:type="paragraph" w:customStyle="1" w:styleId="31">
    <w:name w:val="Основной текст с отступом 31"/>
    <w:basedOn w:val="12"/>
    <w:rsid w:val="00482EBD"/>
    <w:pPr>
      <w:ind w:firstLine="709"/>
      <w:jc w:val="both"/>
    </w:pPr>
    <w:rPr>
      <w:sz w:val="20"/>
    </w:rPr>
  </w:style>
  <w:style w:type="paragraph" w:customStyle="1" w:styleId="14">
    <w:name w:val="Подзаголовок1"/>
    <w:basedOn w:val="12"/>
    <w:rsid w:val="00482EBD"/>
    <w:pPr>
      <w:widowControl w:val="0"/>
      <w:jc w:val="center"/>
    </w:pPr>
    <w:rPr>
      <w:b/>
    </w:rPr>
  </w:style>
  <w:style w:type="paragraph" w:styleId="a4">
    <w:name w:val="Body Text"/>
    <w:basedOn w:val="a"/>
    <w:link w:val="a5"/>
    <w:rsid w:val="00482EB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82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Название1"/>
    <w:basedOn w:val="12"/>
    <w:rsid w:val="00482EBD"/>
    <w:pPr>
      <w:widowControl w:val="0"/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482EBD"/>
    <w:pPr>
      <w:widowControl w:val="0"/>
      <w:ind w:firstLine="720"/>
      <w:jc w:val="both"/>
    </w:pPr>
    <w:rPr>
      <w:sz w:val="20"/>
    </w:rPr>
  </w:style>
  <w:style w:type="paragraph" w:styleId="3">
    <w:name w:val="Body Text Indent 3"/>
    <w:basedOn w:val="a"/>
    <w:link w:val="30"/>
    <w:rsid w:val="00482E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sid w:val="00482EBD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ody Text Indent"/>
    <w:basedOn w:val="a"/>
    <w:link w:val="a7"/>
    <w:rsid w:val="00482E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482E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rsid w:val="00482EB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0"/>
    <w:link w:val="22"/>
    <w:rsid w:val="00482EB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2">
    <w:name w:val="Body Text 22"/>
    <w:basedOn w:val="12"/>
    <w:rsid w:val="00482EBD"/>
    <w:pPr>
      <w:widowControl w:val="0"/>
    </w:pPr>
    <w:rPr>
      <w:rFonts w:ascii="Arial" w:eastAsia="SimSun" w:hAnsi="Arial"/>
      <w:sz w:val="20"/>
    </w:rPr>
  </w:style>
  <w:style w:type="character" w:styleId="a8">
    <w:name w:val="page number"/>
    <w:basedOn w:val="a0"/>
    <w:rsid w:val="00482EBD"/>
  </w:style>
  <w:style w:type="paragraph" w:styleId="a9">
    <w:name w:val="footer"/>
    <w:aliases w:val="Подстрочный П,Нижний колонтитул П"/>
    <w:basedOn w:val="a"/>
    <w:link w:val="aa"/>
    <w:uiPriority w:val="99"/>
    <w:rsid w:val="00482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aliases w:val="Подстрочный П Знак,Нижний колонтитул П Знак"/>
    <w:basedOn w:val="a0"/>
    <w:link w:val="a9"/>
    <w:uiPriority w:val="99"/>
    <w:rsid w:val="00482EBD"/>
    <w:rPr>
      <w:rFonts w:ascii="Times New Roman" w:eastAsia="Times New Roman" w:hAnsi="Times New Roman" w:cs="Times New Roman"/>
      <w:sz w:val="24"/>
      <w:szCs w:val="20"/>
    </w:rPr>
  </w:style>
  <w:style w:type="paragraph" w:customStyle="1" w:styleId="1KGK9">
    <w:name w:val="1KG=K9"/>
    <w:rsid w:val="00482EBD"/>
    <w:pPr>
      <w:spacing w:after="0" w:line="240" w:lineRule="auto"/>
    </w:pPr>
    <w:rPr>
      <w:rFonts w:ascii="MS Sans Serif" w:eastAsia="Times New Roman" w:hAnsi="MS Sans Serif" w:cs="Times New Roman"/>
      <w:sz w:val="24"/>
      <w:szCs w:val="20"/>
    </w:rPr>
  </w:style>
  <w:style w:type="table" w:styleId="ab">
    <w:name w:val="Table Grid"/>
    <w:basedOn w:val="a1"/>
    <w:rsid w:val="004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82E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Indent 2"/>
    <w:basedOn w:val="a"/>
    <w:link w:val="25"/>
    <w:rsid w:val="00482EBD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482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482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482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482E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2E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482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482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Таблицы (моноширинный)"/>
    <w:basedOn w:val="a"/>
    <w:next w:val="a"/>
    <w:rsid w:val="00482E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"/>
    <w:link w:val="af0"/>
    <w:rsid w:val="00482EB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482EBD"/>
    <w:rPr>
      <w:rFonts w:ascii="Tahoma" w:eastAsia="Times New Roman" w:hAnsi="Tahoma" w:cs="Times New Roman"/>
      <w:sz w:val="16"/>
      <w:szCs w:val="16"/>
    </w:rPr>
  </w:style>
  <w:style w:type="paragraph" w:styleId="af1">
    <w:name w:val="annotation text"/>
    <w:basedOn w:val="a"/>
    <w:link w:val="af2"/>
    <w:rsid w:val="004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82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482EBD"/>
    <w:pPr>
      <w:ind w:left="720"/>
      <w:contextualSpacing/>
    </w:pPr>
  </w:style>
  <w:style w:type="paragraph" w:customStyle="1" w:styleId="ConsNonformat">
    <w:name w:val="ConsNonformat"/>
    <w:rsid w:val="00482E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TML2">
    <w:name w:val="Стандартный HTML2"/>
    <w:basedOn w:val="a"/>
    <w:rsid w:val="0048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TML">
    <w:name w:val="HTML Preformatted"/>
    <w:basedOn w:val="a"/>
    <w:link w:val="HTML0"/>
    <w:rsid w:val="0048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EB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No Spacing"/>
    <w:uiPriority w:val="1"/>
    <w:qFormat/>
    <w:rsid w:val="00482E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">
    <w:name w:val="Основной текст2"/>
    <w:basedOn w:val="a"/>
    <w:rsid w:val="00482E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Normal (Web)"/>
    <w:basedOn w:val="a"/>
    <w:uiPriority w:val="99"/>
    <w:semiHidden/>
    <w:unhideWhenUsed/>
    <w:rsid w:val="00960A48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13"/>
    <w:rsid w:val="00E67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Пункт"/>
    <w:basedOn w:val="a"/>
    <w:link w:val="16"/>
    <w:rsid w:val="008B7A1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Пункт Знак1"/>
    <w:link w:val="af6"/>
    <w:rsid w:val="008B7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Revision"/>
    <w:hidden/>
    <w:uiPriority w:val="99"/>
    <w:semiHidden/>
    <w:rsid w:val="00DA5420"/>
    <w:pPr>
      <w:spacing w:after="0" w:line="240" w:lineRule="auto"/>
    </w:pPr>
  </w:style>
  <w:style w:type="paragraph" w:styleId="af8">
    <w:name w:val="Plain Text"/>
    <w:basedOn w:val="a"/>
    <w:link w:val="af9"/>
    <w:uiPriority w:val="99"/>
    <w:rsid w:val="007E1B3F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7E1B3F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2EBD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color w:val="00000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82EBD"/>
    <w:rPr>
      <w:rFonts w:ascii="Times New Roman" w:eastAsia="Arial Unicode MS" w:hAnsi="Times New Roman" w:cs="Times New Roman"/>
      <w:b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2E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semiHidden/>
    <w:rsid w:val="00482EBD"/>
  </w:style>
  <w:style w:type="paragraph" w:customStyle="1" w:styleId="HTML1">
    <w:name w:val="Стандартный HTML1"/>
    <w:basedOn w:val="12"/>
    <w:rsid w:val="0048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0"/>
    </w:rPr>
  </w:style>
  <w:style w:type="paragraph" w:customStyle="1" w:styleId="12">
    <w:name w:val="Обычный1"/>
    <w:rsid w:val="00482E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12"/>
    <w:rsid w:val="00482EBD"/>
    <w:pPr>
      <w:jc w:val="both"/>
    </w:pPr>
    <w:rPr>
      <w:sz w:val="20"/>
    </w:rPr>
  </w:style>
  <w:style w:type="paragraph" w:customStyle="1" w:styleId="13">
    <w:name w:val="Основной текст1"/>
    <w:basedOn w:val="12"/>
    <w:link w:val="a3"/>
    <w:rsid w:val="00482EBD"/>
    <w:pPr>
      <w:widowControl w:val="0"/>
      <w:jc w:val="both"/>
    </w:pPr>
  </w:style>
  <w:style w:type="paragraph" w:customStyle="1" w:styleId="31">
    <w:name w:val="Основной текст с отступом 31"/>
    <w:basedOn w:val="12"/>
    <w:rsid w:val="00482EBD"/>
    <w:pPr>
      <w:ind w:firstLine="709"/>
      <w:jc w:val="both"/>
    </w:pPr>
    <w:rPr>
      <w:sz w:val="20"/>
    </w:rPr>
  </w:style>
  <w:style w:type="paragraph" w:customStyle="1" w:styleId="14">
    <w:name w:val="Подзаголовок1"/>
    <w:basedOn w:val="12"/>
    <w:rsid w:val="00482EBD"/>
    <w:pPr>
      <w:widowControl w:val="0"/>
      <w:jc w:val="center"/>
    </w:pPr>
    <w:rPr>
      <w:b/>
    </w:rPr>
  </w:style>
  <w:style w:type="paragraph" w:styleId="a4">
    <w:name w:val="Body Text"/>
    <w:basedOn w:val="a"/>
    <w:link w:val="a5"/>
    <w:rsid w:val="00482EB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82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Название1"/>
    <w:basedOn w:val="12"/>
    <w:rsid w:val="00482EBD"/>
    <w:pPr>
      <w:widowControl w:val="0"/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482EBD"/>
    <w:pPr>
      <w:widowControl w:val="0"/>
      <w:ind w:firstLine="720"/>
      <w:jc w:val="both"/>
    </w:pPr>
    <w:rPr>
      <w:sz w:val="20"/>
    </w:rPr>
  </w:style>
  <w:style w:type="paragraph" w:styleId="3">
    <w:name w:val="Body Text Indent 3"/>
    <w:basedOn w:val="a"/>
    <w:link w:val="30"/>
    <w:rsid w:val="00482E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sid w:val="00482EBD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ody Text Indent"/>
    <w:basedOn w:val="a"/>
    <w:link w:val="a7"/>
    <w:rsid w:val="00482E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482E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rsid w:val="00482EB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0"/>
    <w:link w:val="22"/>
    <w:rsid w:val="00482EB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2">
    <w:name w:val="Body Text 22"/>
    <w:basedOn w:val="12"/>
    <w:rsid w:val="00482EBD"/>
    <w:pPr>
      <w:widowControl w:val="0"/>
    </w:pPr>
    <w:rPr>
      <w:rFonts w:ascii="Arial" w:eastAsia="SimSun" w:hAnsi="Arial"/>
      <w:sz w:val="20"/>
    </w:rPr>
  </w:style>
  <w:style w:type="character" w:styleId="a8">
    <w:name w:val="page number"/>
    <w:basedOn w:val="a0"/>
    <w:rsid w:val="00482EBD"/>
  </w:style>
  <w:style w:type="paragraph" w:styleId="a9">
    <w:name w:val="footer"/>
    <w:aliases w:val="Подстрочный П,Нижний колонтитул П"/>
    <w:basedOn w:val="a"/>
    <w:link w:val="aa"/>
    <w:uiPriority w:val="99"/>
    <w:rsid w:val="00482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aliases w:val="Подстрочный П Знак,Нижний колонтитул П Знак"/>
    <w:basedOn w:val="a0"/>
    <w:link w:val="a9"/>
    <w:uiPriority w:val="99"/>
    <w:rsid w:val="00482EBD"/>
    <w:rPr>
      <w:rFonts w:ascii="Times New Roman" w:eastAsia="Times New Roman" w:hAnsi="Times New Roman" w:cs="Times New Roman"/>
      <w:sz w:val="24"/>
      <w:szCs w:val="20"/>
    </w:rPr>
  </w:style>
  <w:style w:type="paragraph" w:customStyle="1" w:styleId="1KGK9">
    <w:name w:val="1KG=K9"/>
    <w:rsid w:val="00482EBD"/>
    <w:pPr>
      <w:spacing w:after="0" w:line="240" w:lineRule="auto"/>
    </w:pPr>
    <w:rPr>
      <w:rFonts w:ascii="MS Sans Serif" w:eastAsia="Times New Roman" w:hAnsi="MS Sans Serif" w:cs="Times New Roman"/>
      <w:sz w:val="24"/>
      <w:szCs w:val="20"/>
    </w:rPr>
  </w:style>
  <w:style w:type="table" w:styleId="ab">
    <w:name w:val="Table Grid"/>
    <w:basedOn w:val="a1"/>
    <w:rsid w:val="004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82E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Indent 2"/>
    <w:basedOn w:val="a"/>
    <w:link w:val="25"/>
    <w:rsid w:val="00482EBD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482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482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482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482E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2E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482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482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Таблицы (моноширинный)"/>
    <w:basedOn w:val="a"/>
    <w:next w:val="a"/>
    <w:rsid w:val="00482E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"/>
    <w:link w:val="af0"/>
    <w:rsid w:val="00482EB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482EBD"/>
    <w:rPr>
      <w:rFonts w:ascii="Tahoma" w:eastAsia="Times New Roman" w:hAnsi="Tahoma" w:cs="Times New Roman"/>
      <w:sz w:val="16"/>
      <w:szCs w:val="16"/>
    </w:rPr>
  </w:style>
  <w:style w:type="paragraph" w:styleId="af1">
    <w:name w:val="annotation text"/>
    <w:basedOn w:val="a"/>
    <w:link w:val="af2"/>
    <w:rsid w:val="004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82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482EBD"/>
    <w:pPr>
      <w:ind w:left="720"/>
      <w:contextualSpacing/>
    </w:pPr>
  </w:style>
  <w:style w:type="paragraph" w:customStyle="1" w:styleId="ConsNonformat">
    <w:name w:val="ConsNonformat"/>
    <w:rsid w:val="00482E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TML2">
    <w:name w:val="Стандартный HTML2"/>
    <w:basedOn w:val="a"/>
    <w:rsid w:val="0048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TML">
    <w:name w:val="HTML Preformatted"/>
    <w:basedOn w:val="a"/>
    <w:link w:val="HTML0"/>
    <w:rsid w:val="0048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EB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No Spacing"/>
    <w:uiPriority w:val="1"/>
    <w:qFormat/>
    <w:rsid w:val="00482E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">
    <w:name w:val="Основной текст2"/>
    <w:basedOn w:val="a"/>
    <w:rsid w:val="00482E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Normal (Web)"/>
    <w:basedOn w:val="a"/>
    <w:uiPriority w:val="99"/>
    <w:semiHidden/>
    <w:unhideWhenUsed/>
    <w:rsid w:val="00960A48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13"/>
    <w:rsid w:val="00E67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Пункт"/>
    <w:basedOn w:val="a"/>
    <w:link w:val="16"/>
    <w:rsid w:val="008B7A1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Пункт Знак1"/>
    <w:link w:val="af6"/>
    <w:rsid w:val="008B7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Revision"/>
    <w:hidden/>
    <w:uiPriority w:val="99"/>
    <w:semiHidden/>
    <w:rsid w:val="00DA5420"/>
    <w:pPr>
      <w:spacing w:after="0" w:line="240" w:lineRule="auto"/>
    </w:pPr>
  </w:style>
  <w:style w:type="paragraph" w:styleId="af8">
    <w:name w:val="Plain Text"/>
    <w:basedOn w:val="a"/>
    <w:link w:val="af9"/>
    <w:uiPriority w:val="99"/>
    <w:rsid w:val="007E1B3F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7E1B3F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9094-5932-41CC-BF3E-2192EF99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12236</Words>
  <Characters>69751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Мансурова Елена Ивановна</cp:lastModifiedBy>
  <cp:revision>2</cp:revision>
  <cp:lastPrinted>2015-04-13T10:24:00Z</cp:lastPrinted>
  <dcterms:created xsi:type="dcterms:W3CDTF">2015-05-05T08:24:00Z</dcterms:created>
  <dcterms:modified xsi:type="dcterms:W3CDTF">2015-05-05T08:24:00Z</dcterms:modified>
</cp:coreProperties>
</file>