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8A" w:rsidRPr="00A856AA" w:rsidRDefault="005C358B" w:rsidP="00A856A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</w:pPr>
      <w:r w:rsidRPr="00A856AA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 xml:space="preserve">Протокол </w:t>
      </w:r>
      <w:r w:rsidR="00F0128A" w:rsidRPr="00A856AA">
        <w:rPr>
          <w:rFonts w:ascii="Times New Roman" w:eastAsia="Times New Roman" w:hAnsi="Times New Roman" w:cs="Times New Roman"/>
          <w:b/>
          <w:color w:val="000000" w:themeColor="text1"/>
          <w:kern w:val="36"/>
          <w:lang w:eastAsia="ru-RU"/>
        </w:rPr>
        <w:t>заседания комиссии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856AA" w:rsidRPr="00A856AA" w:rsidTr="00F0128A">
        <w:trPr>
          <w:tblCellSpacing w:w="15" w:type="dxa"/>
        </w:trPr>
        <w:tc>
          <w:tcPr>
            <w:tcW w:w="2476" w:type="pct"/>
            <w:hideMark/>
          </w:tcPr>
          <w:p w:rsidR="005C358B" w:rsidRPr="00A856AA" w:rsidRDefault="005C358B" w:rsidP="00A8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№ </w:t>
            </w:r>
            <w:r w:rsidR="00F4430B" w:rsidRPr="00A856A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31807340408</w:t>
            </w:r>
            <w:r w:rsidR="00D9336F" w:rsidRPr="00A856A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</w:t>
            </w:r>
            <w:r w:rsidR="0043197B" w:rsidRPr="00A856A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0061</w:t>
            </w:r>
            <w:r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-</w:t>
            </w:r>
            <w:r w:rsidR="0033135A"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2476" w:type="pct"/>
            <w:hideMark/>
          </w:tcPr>
          <w:p w:rsidR="005C358B" w:rsidRPr="00A856AA" w:rsidRDefault="000C0607" w:rsidP="00A856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25</w:t>
            </w:r>
            <w:r w:rsidR="005C358B"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.</w:t>
            </w:r>
            <w:r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12</w:t>
            </w:r>
            <w:r w:rsidR="005C358B"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.201</w:t>
            </w:r>
            <w:r w:rsidR="000E4440" w:rsidRPr="00A856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8</w:t>
            </w:r>
          </w:p>
        </w:tc>
      </w:tr>
    </w:tbl>
    <w:p w:rsidR="00A856AA" w:rsidRDefault="00A856AA" w:rsidP="00A856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0128A" w:rsidRPr="00A856AA" w:rsidRDefault="00F0128A" w:rsidP="00A856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628408, Россия, г. Сургут, ХМАО-Югра л. Университетская, д.4</w:t>
      </w:r>
    </w:p>
    <w:p w:rsidR="00A856AA" w:rsidRDefault="00A856AA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C358B" w:rsidRPr="00A856AA" w:rsidRDefault="005C358B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Предмет закупки:</w:t>
      </w:r>
    </w:p>
    <w:p w:rsidR="00B437C2" w:rsidRPr="00A856AA" w:rsidRDefault="00190F93" w:rsidP="00A856A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АО «</w:t>
      </w:r>
      <w:proofErr w:type="spellStart"/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Тюменьэнерго</w:t>
      </w:r>
      <w:proofErr w:type="spellEnd"/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» Тюменские распределительные сети.</w:t>
      </w:r>
    </w:p>
    <w:p w:rsidR="00A856AA" w:rsidRDefault="00A856AA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C358B" w:rsidRPr="00A856AA" w:rsidRDefault="005C358B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Состав комиссии</w:t>
      </w:r>
    </w:p>
    <w:p w:rsidR="00D9336F" w:rsidRPr="00A856AA" w:rsidRDefault="00D9336F" w:rsidP="00A856AA">
      <w:pPr>
        <w:pStyle w:val="a5"/>
        <w:ind w:right="-57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  <w:t>Председатель комиссии:</w:t>
      </w:r>
    </w:p>
    <w:p w:rsidR="00D9336F" w:rsidRPr="00A856AA" w:rsidRDefault="00D9336F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Лопатин С.Ю., начальник 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ДЛиМТО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АО «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»</w:t>
      </w:r>
    </w:p>
    <w:p w:rsidR="00D9336F" w:rsidRPr="00A856AA" w:rsidRDefault="00D9336F" w:rsidP="00A856AA">
      <w:pPr>
        <w:pStyle w:val="a5"/>
        <w:ind w:right="-57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  <w:t>Заместитель председателя комиссии:</w:t>
      </w:r>
    </w:p>
    <w:p w:rsidR="00D9336F" w:rsidRPr="00A856AA" w:rsidRDefault="00D9336F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Чернявский Ю.А., Начальник 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ДЭБиПК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АО «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»</w:t>
      </w:r>
    </w:p>
    <w:p w:rsidR="00D9336F" w:rsidRPr="00A856AA" w:rsidRDefault="00D9336F" w:rsidP="00A856AA">
      <w:pPr>
        <w:pStyle w:val="a5"/>
        <w:ind w:right="-57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  <w:u w:val="single"/>
        </w:rPr>
        <w:t xml:space="preserve">Члены комиссии: </w:t>
      </w:r>
    </w:p>
    <w:p w:rsidR="002E5C6A" w:rsidRPr="00A856AA" w:rsidRDefault="002E5C6A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Богуцкий П.Н., Заместитель начальника 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ДКиТАСУ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АО «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» </w:t>
      </w:r>
    </w:p>
    <w:p w:rsidR="00D9336F" w:rsidRPr="00A856AA" w:rsidRDefault="00F4430B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Степаненко А.В.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Н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ачальника УЭП АО «</w:t>
      </w:r>
      <w:proofErr w:type="spellStart"/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»</w:t>
      </w:r>
    </w:p>
    <w:p w:rsidR="00D9336F" w:rsidRPr="00A856AA" w:rsidRDefault="00F4430B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Остаркова А.В.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, Начальник </w:t>
      </w: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ДФ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АО «</w:t>
      </w:r>
      <w:proofErr w:type="spellStart"/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»</w:t>
      </w:r>
    </w:p>
    <w:p w:rsidR="00D9336F" w:rsidRPr="00A856AA" w:rsidRDefault="0033135A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Белобородов С.А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., </w:t>
      </w: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Начальник </w:t>
      </w:r>
      <w:r w:rsidR="00773B6D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Д</w:t>
      </w:r>
      <w:r w:rsidR="00D9336F"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ПО АО «Тюменьэнерго»</w:t>
      </w:r>
    </w:p>
    <w:p w:rsidR="00D9336F" w:rsidRPr="00A856AA" w:rsidRDefault="00D9336F" w:rsidP="00A856AA">
      <w:pPr>
        <w:pStyle w:val="a5"/>
        <w:jc w:val="left"/>
        <w:rPr>
          <w:rFonts w:eastAsia="Times New Roman"/>
          <w:b w:val="0"/>
          <w:bCs w:val="0"/>
          <w:color w:val="000000" w:themeColor="text1"/>
          <w:sz w:val="22"/>
          <w:szCs w:val="22"/>
        </w:rPr>
      </w:pP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Фастов Н.П., Специалист 2 категории отдела</w:t>
      </w:r>
      <w:r w:rsidRPr="00A856AA">
        <w:rPr>
          <w:color w:val="000000" w:themeColor="text1"/>
          <w:sz w:val="22"/>
          <w:szCs w:val="22"/>
        </w:rPr>
        <w:t xml:space="preserve"> </w:t>
      </w:r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антикоррупционных 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комплаенс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 xml:space="preserve"> процедур АО «</w:t>
      </w:r>
      <w:proofErr w:type="spellStart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Тюменьэнерго</w:t>
      </w:r>
      <w:proofErr w:type="spellEnd"/>
      <w:r w:rsidRPr="00A856AA">
        <w:rPr>
          <w:rFonts w:eastAsia="Times New Roman"/>
          <w:b w:val="0"/>
          <w:bCs w:val="0"/>
          <w:color w:val="000000" w:themeColor="text1"/>
          <w:sz w:val="22"/>
          <w:szCs w:val="22"/>
        </w:rPr>
        <w:t>»</w:t>
      </w:r>
    </w:p>
    <w:p w:rsidR="00D9336F" w:rsidRPr="00A856AA" w:rsidRDefault="00D9336F" w:rsidP="00A856AA">
      <w:pPr>
        <w:pStyle w:val="a7"/>
        <w:spacing w:after="0"/>
        <w:rPr>
          <w:rFonts w:eastAsia="Times New Roman"/>
          <w:color w:val="000000" w:themeColor="text1"/>
          <w:sz w:val="22"/>
          <w:szCs w:val="22"/>
          <w:u w:val="single"/>
        </w:rPr>
      </w:pPr>
      <w:r w:rsidRPr="00A856AA">
        <w:rPr>
          <w:rFonts w:eastAsia="Times New Roman"/>
          <w:color w:val="000000" w:themeColor="text1"/>
          <w:sz w:val="22"/>
          <w:szCs w:val="22"/>
          <w:u w:val="single"/>
        </w:rPr>
        <w:t>Секретарь комиссии:</w:t>
      </w:r>
    </w:p>
    <w:p w:rsidR="00D9336F" w:rsidRPr="00A856AA" w:rsidRDefault="00E043F5" w:rsidP="00A856AA">
      <w:pPr>
        <w:pStyle w:val="a7"/>
        <w:spacing w:after="0"/>
        <w:rPr>
          <w:rFonts w:eastAsia="Times New Roman"/>
          <w:color w:val="000000" w:themeColor="text1"/>
          <w:sz w:val="22"/>
          <w:szCs w:val="22"/>
        </w:rPr>
      </w:pPr>
      <w:r w:rsidRPr="00A856AA">
        <w:rPr>
          <w:rFonts w:eastAsia="Times New Roman"/>
          <w:color w:val="000000" w:themeColor="text1"/>
          <w:sz w:val="22"/>
          <w:szCs w:val="22"/>
        </w:rPr>
        <w:t>Марков И.В.</w:t>
      </w:r>
      <w:r w:rsidR="00D9336F" w:rsidRPr="00A856AA">
        <w:rPr>
          <w:rFonts w:eastAsia="Times New Roman"/>
          <w:color w:val="000000" w:themeColor="text1"/>
          <w:sz w:val="22"/>
          <w:szCs w:val="22"/>
        </w:rPr>
        <w:t xml:space="preserve">, Специалист 1 категории </w:t>
      </w:r>
      <w:proofErr w:type="spellStart"/>
      <w:r w:rsidR="00D9336F" w:rsidRPr="00A856AA">
        <w:rPr>
          <w:rFonts w:eastAsia="Times New Roman"/>
          <w:color w:val="000000" w:themeColor="text1"/>
          <w:sz w:val="22"/>
          <w:szCs w:val="22"/>
        </w:rPr>
        <w:t>ДЛиМТО</w:t>
      </w:r>
      <w:proofErr w:type="spellEnd"/>
      <w:r w:rsidR="00D9336F" w:rsidRPr="00A856AA">
        <w:rPr>
          <w:rFonts w:eastAsia="Times New Roman"/>
          <w:color w:val="000000" w:themeColor="text1"/>
          <w:sz w:val="22"/>
          <w:szCs w:val="22"/>
        </w:rPr>
        <w:t xml:space="preserve"> АО </w:t>
      </w:r>
      <w:r w:rsidR="00F4430B" w:rsidRPr="00A856AA">
        <w:rPr>
          <w:rFonts w:eastAsia="Times New Roman"/>
          <w:color w:val="000000" w:themeColor="text1"/>
          <w:sz w:val="22"/>
          <w:szCs w:val="22"/>
        </w:rPr>
        <w:t>«</w:t>
      </w:r>
      <w:proofErr w:type="spellStart"/>
      <w:r w:rsidR="00D9336F" w:rsidRPr="00A856AA">
        <w:rPr>
          <w:rFonts w:eastAsia="Times New Roman"/>
          <w:color w:val="000000" w:themeColor="text1"/>
          <w:sz w:val="22"/>
          <w:szCs w:val="22"/>
        </w:rPr>
        <w:t>Тюменьэнерго</w:t>
      </w:r>
      <w:proofErr w:type="spellEnd"/>
      <w:r w:rsidR="00F4430B" w:rsidRPr="00A856AA">
        <w:rPr>
          <w:rFonts w:eastAsia="Times New Roman"/>
          <w:color w:val="000000" w:themeColor="text1"/>
          <w:sz w:val="22"/>
          <w:szCs w:val="22"/>
        </w:rPr>
        <w:t>»</w:t>
      </w:r>
      <w:r w:rsidR="00D9336F" w:rsidRPr="00A856AA">
        <w:rPr>
          <w:rFonts w:eastAsia="Times New Roman"/>
          <w:color w:val="000000" w:themeColor="text1"/>
          <w:sz w:val="22"/>
          <w:szCs w:val="22"/>
        </w:rPr>
        <w:t>.</w:t>
      </w:r>
    </w:p>
    <w:p w:rsidR="00A856AA" w:rsidRDefault="00A856AA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856AA" w:rsidRPr="00A856AA" w:rsidRDefault="00F0128A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Вопросы заседания комиссии:</w:t>
      </w:r>
    </w:p>
    <w:p w:rsidR="00F0128A" w:rsidRPr="00A856AA" w:rsidRDefault="002B35D2" w:rsidP="00A856AA">
      <w:pPr>
        <w:pStyle w:val="ab"/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1. Об </w:t>
      </w:r>
      <w:r w:rsidR="000C0607" w:rsidRPr="00A856A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отмене закупки</w:t>
      </w:r>
    </w:p>
    <w:p w:rsidR="00A856AA" w:rsidRDefault="00A856AA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B35D2" w:rsidRPr="00A856AA" w:rsidRDefault="002B35D2" w:rsidP="00A856AA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Решили:</w:t>
      </w:r>
    </w:p>
    <w:p w:rsidR="00190F93" w:rsidRPr="00A856AA" w:rsidRDefault="002B35D2" w:rsidP="00A856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 </w:t>
      </w:r>
      <w:r w:rsidR="000C0607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 основании </w:t>
      </w:r>
      <w:r w:rsidR="0009720D">
        <w:rPr>
          <w:rFonts w:ascii="Times New Roman" w:eastAsia="Times New Roman" w:hAnsi="Times New Roman" w:cs="Times New Roman"/>
          <w:color w:val="000000" w:themeColor="text1"/>
          <w:lang w:eastAsia="ru-RU"/>
        </w:rPr>
        <w:t>части</w:t>
      </w:r>
      <w:bookmarkStart w:id="0" w:name="_GoBack"/>
      <w:bookmarkEnd w:id="0"/>
      <w:r w:rsidR="00A856AA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5</w:t>
      </w:r>
      <w:r w:rsid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A856AA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статьи 3.2</w:t>
      </w:r>
      <w:r w:rsid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F4430B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Федерального закона от 18.07.2011 № 223-ФЗ «О закупках товаров, работ, услуг отдельными видами юридических лиц» отменить 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для нужд филиала </w:t>
      </w:r>
      <w:r w:rsid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="00F4430B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АО «</w:t>
      </w:r>
      <w:proofErr w:type="spellStart"/>
      <w:r w:rsidR="00F4430B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Тюменьэнерго</w:t>
      </w:r>
      <w:proofErr w:type="spellEnd"/>
      <w:r w:rsidR="00F4430B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>» Тюменские распределительные сети.</w:t>
      </w:r>
      <w:r w:rsidR="000C0607" w:rsidRPr="00A856A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</w:t>
      </w:r>
    </w:p>
    <w:p w:rsidR="00A856AA" w:rsidRDefault="00A856AA" w:rsidP="00A856AA">
      <w:pPr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</w:p>
    <w:p w:rsidR="00D9336F" w:rsidRPr="00A856AA" w:rsidRDefault="00D9336F" w:rsidP="00A856AA">
      <w:pPr>
        <w:spacing w:after="0" w:line="240" w:lineRule="auto"/>
        <w:outlineLvl w:val="1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Результаты голосования:</w:t>
      </w:r>
    </w:p>
    <w:p w:rsidR="00D9336F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«</w:t>
      </w:r>
      <w:proofErr w:type="gramStart"/>
      <w:r w:rsidRPr="00A856AA">
        <w:rPr>
          <w:rFonts w:ascii="Times New Roman" w:hAnsi="Times New Roman" w:cs="Times New Roman"/>
          <w:color w:val="000000" w:themeColor="text1"/>
        </w:rPr>
        <w:t>За»   </w:t>
      </w:r>
      <w:proofErr w:type="gramEnd"/>
      <w:r w:rsidRPr="00A856AA">
        <w:rPr>
          <w:rFonts w:ascii="Times New Roman" w:hAnsi="Times New Roman" w:cs="Times New Roman"/>
          <w:color w:val="000000" w:themeColor="text1"/>
        </w:rPr>
        <w:t xml:space="preserve">      членов комиссии.</w:t>
      </w:r>
    </w:p>
    <w:p w:rsidR="00D9336F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«</w:t>
      </w:r>
      <w:proofErr w:type="gramStart"/>
      <w:r w:rsidRPr="00A856AA">
        <w:rPr>
          <w:rFonts w:ascii="Times New Roman" w:hAnsi="Times New Roman" w:cs="Times New Roman"/>
          <w:color w:val="000000" w:themeColor="text1"/>
        </w:rPr>
        <w:t>Против»   </w:t>
      </w:r>
      <w:proofErr w:type="gramEnd"/>
      <w:r w:rsidRPr="00A856AA">
        <w:rPr>
          <w:rFonts w:ascii="Times New Roman" w:hAnsi="Times New Roman" w:cs="Times New Roman"/>
          <w:color w:val="000000" w:themeColor="text1"/>
        </w:rPr>
        <w:t xml:space="preserve">      членов комиссии.</w:t>
      </w:r>
    </w:p>
    <w:p w:rsidR="00D9336F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«</w:t>
      </w:r>
      <w:proofErr w:type="gramStart"/>
      <w:r w:rsidRPr="00A856AA">
        <w:rPr>
          <w:rFonts w:ascii="Times New Roman" w:hAnsi="Times New Roman" w:cs="Times New Roman"/>
          <w:color w:val="000000" w:themeColor="text1"/>
        </w:rPr>
        <w:t>Воздержалось»   </w:t>
      </w:r>
      <w:proofErr w:type="gramEnd"/>
      <w:r w:rsidRPr="00A856AA">
        <w:rPr>
          <w:rFonts w:ascii="Times New Roman" w:hAnsi="Times New Roman" w:cs="Times New Roman"/>
          <w:color w:val="000000" w:themeColor="text1"/>
        </w:rPr>
        <w:t xml:space="preserve">       членов комиссии.</w:t>
      </w:r>
    </w:p>
    <w:p w:rsidR="00E043F5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«</w:t>
      </w:r>
      <w:proofErr w:type="gramStart"/>
      <w:r w:rsidRPr="00A856AA">
        <w:rPr>
          <w:rFonts w:ascii="Times New Roman" w:hAnsi="Times New Roman" w:cs="Times New Roman"/>
          <w:color w:val="000000" w:themeColor="text1"/>
        </w:rPr>
        <w:t>Отсутствовало»   </w:t>
      </w:r>
      <w:proofErr w:type="gramEnd"/>
      <w:r w:rsidRPr="00A856AA">
        <w:rPr>
          <w:rFonts w:ascii="Times New Roman" w:hAnsi="Times New Roman" w:cs="Times New Roman"/>
          <w:color w:val="000000" w:themeColor="text1"/>
        </w:rPr>
        <w:t xml:space="preserve">       члена комиссии.</w:t>
      </w:r>
    </w:p>
    <w:p w:rsidR="008B2A8C" w:rsidRPr="00A856AA" w:rsidRDefault="008B2A8C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6683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2002"/>
      </w:tblGrid>
      <w:tr w:rsidR="00A856AA" w:rsidRPr="00A856AA" w:rsidTr="0008487A">
        <w:tc>
          <w:tcPr>
            <w:tcW w:w="668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56AA">
              <w:rPr>
                <w:rFonts w:ascii="Times New Roman" w:hAnsi="Times New Roman" w:cs="Times New Roman"/>
                <w:b/>
                <w:color w:val="000000" w:themeColor="text1"/>
              </w:rPr>
              <w:t>Председатель комиссии:</w:t>
            </w:r>
          </w:p>
        </w:tc>
      </w:tr>
      <w:tr w:rsidR="00A856AA" w:rsidRPr="00A856AA" w:rsidTr="0008487A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Лопатин С.Ю.</w:t>
            </w:r>
          </w:p>
        </w:tc>
      </w:tr>
    </w:tbl>
    <w:p w:rsidR="00D9336F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A856AA">
        <w:rPr>
          <w:rFonts w:ascii="Times New Roman" w:hAnsi="Times New Roman" w:cs="Times New Roman"/>
          <w:color w:val="000000" w:themeColor="text1"/>
        </w:rPr>
        <w:t> </w:t>
      </w:r>
    </w:p>
    <w:tbl>
      <w:tblPr>
        <w:tblW w:w="6701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3"/>
        <w:gridCol w:w="2428"/>
      </w:tblGrid>
      <w:tr w:rsidR="00A856AA" w:rsidRPr="00A856AA" w:rsidTr="0008487A">
        <w:tc>
          <w:tcPr>
            <w:tcW w:w="67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56AA">
              <w:rPr>
                <w:rFonts w:ascii="Times New Roman" w:hAnsi="Times New Roman" w:cs="Times New Roman"/>
                <w:b/>
                <w:color w:val="000000" w:themeColor="text1"/>
              </w:rPr>
              <w:t>Члены комиссии: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Чернявский Ю.А.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D9336F" w:rsidRP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Степаненко А.В.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2E5C6A" w:rsidRPr="00A856AA" w:rsidRDefault="002E5C6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Богуцкий П.Н.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5C6A" w:rsidRPr="00A856AA" w:rsidRDefault="002E5C6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2E5C6A" w:rsidRP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Остаркова А.В.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D9336F" w:rsidRPr="00A856AA" w:rsidRDefault="002B35D2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Белобородов С.А.</w:t>
            </w:r>
          </w:p>
        </w:tc>
      </w:tr>
      <w:tr w:rsidR="00A856AA" w:rsidRPr="00A856AA" w:rsidTr="002E5C6A">
        <w:tc>
          <w:tcPr>
            <w:tcW w:w="42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6AA" w:rsidRDefault="00A856AA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Фастов Н.П.</w:t>
            </w:r>
          </w:p>
        </w:tc>
      </w:tr>
    </w:tbl>
    <w:p w:rsidR="00D9336F" w:rsidRPr="00A856AA" w:rsidRDefault="00D9336F" w:rsidP="00A856A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8384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3703"/>
      </w:tblGrid>
      <w:tr w:rsidR="00A856AA" w:rsidRPr="00A856AA" w:rsidTr="006A704D">
        <w:tc>
          <w:tcPr>
            <w:tcW w:w="83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56AA">
              <w:rPr>
                <w:rFonts w:ascii="Times New Roman" w:hAnsi="Times New Roman" w:cs="Times New Roman"/>
                <w:b/>
                <w:color w:val="000000" w:themeColor="text1"/>
              </w:rPr>
              <w:t>Секретарь комиссии:</w:t>
            </w:r>
          </w:p>
        </w:tc>
      </w:tr>
      <w:tr w:rsidR="00A856AA" w:rsidRPr="00A856AA" w:rsidTr="006A704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36F" w:rsidRPr="00A856AA" w:rsidRDefault="00D9336F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70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9336F" w:rsidRPr="00A856AA" w:rsidRDefault="00E043F5" w:rsidP="00A856AA">
            <w:pPr>
              <w:pStyle w:val="31"/>
              <w:keepNext w:val="0"/>
              <w:jc w:val="both"/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A856AA">
              <w:rPr>
                <w:rFonts w:eastAsia="Times New Roman"/>
                <w:b w:val="0"/>
                <w:bCs w:val="0"/>
                <w:color w:val="000000" w:themeColor="text1"/>
                <w:sz w:val="22"/>
                <w:szCs w:val="22"/>
              </w:rPr>
              <w:t>Марков И.В.</w:t>
            </w:r>
          </w:p>
        </w:tc>
      </w:tr>
    </w:tbl>
    <w:p w:rsidR="00261991" w:rsidRPr="00A748B4" w:rsidRDefault="00261991" w:rsidP="00A856AA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sectPr w:rsidR="00261991" w:rsidRPr="00A748B4" w:rsidSect="00A748B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821"/>
    <w:multiLevelType w:val="hybridMultilevel"/>
    <w:tmpl w:val="08B68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33BCA"/>
    <w:multiLevelType w:val="multilevel"/>
    <w:tmpl w:val="FCA4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036E3A"/>
    <w:multiLevelType w:val="hybridMultilevel"/>
    <w:tmpl w:val="A2F8AD1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C71476"/>
    <w:multiLevelType w:val="multilevel"/>
    <w:tmpl w:val="705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5E340D"/>
    <w:multiLevelType w:val="multilevel"/>
    <w:tmpl w:val="2214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A70E45"/>
    <w:multiLevelType w:val="multilevel"/>
    <w:tmpl w:val="5CDA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B4"/>
    <w:rsid w:val="00012182"/>
    <w:rsid w:val="000239CE"/>
    <w:rsid w:val="00062DD2"/>
    <w:rsid w:val="0008487A"/>
    <w:rsid w:val="0009720D"/>
    <w:rsid w:val="000C0607"/>
    <w:rsid w:val="000C27C5"/>
    <w:rsid w:val="000C551B"/>
    <w:rsid w:val="000E4440"/>
    <w:rsid w:val="0011131B"/>
    <w:rsid w:val="00190F93"/>
    <w:rsid w:val="00204F8B"/>
    <w:rsid w:val="00261991"/>
    <w:rsid w:val="002B35D2"/>
    <w:rsid w:val="002C1FDF"/>
    <w:rsid w:val="002E5C6A"/>
    <w:rsid w:val="0033135A"/>
    <w:rsid w:val="0043197B"/>
    <w:rsid w:val="004401C5"/>
    <w:rsid w:val="0057294E"/>
    <w:rsid w:val="005903DD"/>
    <w:rsid w:val="005C358B"/>
    <w:rsid w:val="005F069C"/>
    <w:rsid w:val="006A2763"/>
    <w:rsid w:val="006B2B27"/>
    <w:rsid w:val="00773B6D"/>
    <w:rsid w:val="008153C3"/>
    <w:rsid w:val="00820D52"/>
    <w:rsid w:val="00822CEB"/>
    <w:rsid w:val="00835613"/>
    <w:rsid w:val="008A1D17"/>
    <w:rsid w:val="008B2A8C"/>
    <w:rsid w:val="00931527"/>
    <w:rsid w:val="009B04BD"/>
    <w:rsid w:val="00A748B4"/>
    <w:rsid w:val="00A856AA"/>
    <w:rsid w:val="00AA353A"/>
    <w:rsid w:val="00AA3BE6"/>
    <w:rsid w:val="00AF1FF9"/>
    <w:rsid w:val="00B0432F"/>
    <w:rsid w:val="00B30B58"/>
    <w:rsid w:val="00B437C2"/>
    <w:rsid w:val="00B93F4F"/>
    <w:rsid w:val="00BD23F7"/>
    <w:rsid w:val="00CC0DAD"/>
    <w:rsid w:val="00CF37EB"/>
    <w:rsid w:val="00D656B4"/>
    <w:rsid w:val="00D9336F"/>
    <w:rsid w:val="00E043F5"/>
    <w:rsid w:val="00E507BD"/>
    <w:rsid w:val="00F0128A"/>
    <w:rsid w:val="00F4430B"/>
    <w:rsid w:val="00F93E23"/>
    <w:rsid w:val="00FA1A4B"/>
    <w:rsid w:val="00FB245B"/>
    <w:rsid w:val="00F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8238"/>
  <w15:chartTrackingRefBased/>
  <w15:docId w15:val="{DE78E092-44BB-40AE-B999-8B7D3597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76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F0128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F0128A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F0128A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A276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128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128A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128A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a4">
    <w:name w:val="Normal (Web)"/>
    <w:basedOn w:val="a"/>
    <w:uiPriority w:val="99"/>
    <w:semiHidden/>
    <w:unhideWhenUsed/>
    <w:rsid w:val="00F0128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F0128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F0128A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unhideWhenUsed/>
    <w:rsid w:val="00F0128A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0128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">
    <w:name w:val="заголовок 3"/>
    <w:basedOn w:val="a"/>
    <w:rsid w:val="000239CE"/>
    <w:pPr>
      <w:keepNext/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04F8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B3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Марков Иван Валентинович</cp:lastModifiedBy>
  <cp:revision>42</cp:revision>
  <cp:lastPrinted>2018-10-16T10:52:00Z</cp:lastPrinted>
  <dcterms:created xsi:type="dcterms:W3CDTF">2017-05-16T08:27:00Z</dcterms:created>
  <dcterms:modified xsi:type="dcterms:W3CDTF">2018-12-26T05:47:00Z</dcterms:modified>
</cp:coreProperties>
</file>