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D9E" w:rsidRPr="00AC2D9E" w:rsidRDefault="00AC2D9E" w:rsidP="00AC2D9E">
      <w:pPr>
        <w:spacing w:after="30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AC2D9E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Конкурс № 1046298</w:t>
      </w:r>
    </w:p>
    <w:p w:rsidR="00AC2D9E" w:rsidRPr="00AC2D9E" w:rsidRDefault="00AC2D9E" w:rsidP="00AC2D9E">
      <w:pPr>
        <w:spacing w:after="30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AC2D9E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Открытый одноэтапный конкурс без предварительного отбора на право заключения Договора на выполнение работ по реконструкции ПС 110/35/6 кВ КНС-12, II этап филиала АО "Тюменьэнерго" Нижневартовские электрические сети</w:t>
      </w:r>
    </w:p>
    <w:p w:rsidR="00AC2D9E" w:rsidRPr="00AC2D9E" w:rsidRDefault="00AC2D9E" w:rsidP="00AC2D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D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Приём заявок завершается 17.07.2018 в 11:00 по московскому </w:t>
      </w:r>
      <w:bookmarkStart w:id="0" w:name="_GoBack"/>
      <w:r w:rsidRPr="00AC2D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времени</w:t>
      </w:r>
      <w:r w:rsidRPr="00AC2D9E">
        <w:rPr>
          <w:rFonts w:ascii="Times New Roman" w:eastAsia="Times New Roman" w:hAnsi="Times New Roman" w:cs="Times New Roman"/>
          <w:color w:val="E4002B"/>
          <w:sz w:val="24"/>
          <w:szCs w:val="24"/>
          <w:lang w:eastAsia="ru-RU"/>
        </w:rPr>
        <w:t xml:space="preserve">  (через 20 суток, 23 часа, 12 минут и 10 секунд) </w:t>
      </w:r>
      <w:r w:rsidRPr="00AC2D9E">
        <w:rPr>
          <w:rFonts w:ascii="Times New Roman" w:eastAsia="Times New Roman" w:hAnsi="Times New Roman" w:cs="Times New Roman"/>
          <w:vanish/>
          <w:color w:val="E4002B"/>
          <w:sz w:val="24"/>
          <w:szCs w:val="24"/>
          <w:lang w:eastAsia="ru-RU"/>
        </w:rPr>
        <w:t xml:space="preserve">(завершён) </w:t>
      </w:r>
      <w:r w:rsidRPr="00AC2D9E">
        <w:rPr>
          <w:rFonts w:ascii="Times New Roman" w:eastAsia="Times New Roman" w:hAnsi="Times New Roman" w:cs="Times New Roman"/>
          <w:vanish/>
          <w:color w:val="E4002B"/>
          <w:sz w:val="24"/>
          <w:szCs w:val="24"/>
          <w:lang w:eastAsia="ru-RU"/>
        </w:rPr>
        <w:br/>
      </w:r>
      <w:r w:rsidRPr="00AC2D9E">
        <w:rPr>
          <w:rFonts w:ascii="Times New Roman" w:eastAsia="Times New Roman" w:hAnsi="Times New Roman" w:cs="Times New Roman"/>
          <w:b/>
          <w:bCs/>
          <w:vanish/>
          <w:color w:val="E4002B"/>
          <w:sz w:val="24"/>
          <w:szCs w:val="24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AC2D9E">
        <w:rPr>
          <w:rFonts w:ascii="Times New Roman" w:eastAsia="Times New Roman" w:hAnsi="Times New Roman" w:cs="Times New Roman"/>
          <w:vanish/>
          <w:color w:val="E4002B"/>
          <w:sz w:val="24"/>
          <w:szCs w:val="24"/>
          <w:lang w:eastAsia="ru-RU"/>
        </w:rPr>
        <w:t xml:space="preserve"> </w:t>
      </w:r>
      <w:r w:rsidRPr="00AC2D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bookmarkEnd w:id="0"/>
    <w:p w:rsidR="00AC2D9E" w:rsidRPr="00AC2D9E" w:rsidRDefault="00AC2D9E" w:rsidP="00AC2D9E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D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Извещение</w:t>
      </w:r>
    </w:p>
    <w:p w:rsidR="00AC2D9E" w:rsidRPr="00AC2D9E" w:rsidRDefault="00AC2D9E" w:rsidP="00AC2D9E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5" w:history="1">
        <w:r w:rsidRPr="00AC2D9E">
          <w:rPr>
            <w:rFonts w:ascii="Times New Roman" w:eastAsia="Times New Roman" w:hAnsi="Times New Roman" w:cs="Times New Roman"/>
            <w:color w:val="2283C3"/>
            <w:sz w:val="24"/>
            <w:szCs w:val="24"/>
            <w:lang w:eastAsia="ru-RU"/>
          </w:rPr>
          <w:t>Все лоты - 1</w:t>
        </w:r>
      </w:hyperlink>
    </w:p>
    <w:p w:rsidR="00AC2D9E" w:rsidRPr="00AC2D9E" w:rsidRDefault="00AC2D9E" w:rsidP="00AC2D9E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6" w:history="1">
        <w:r w:rsidRPr="00AC2D9E">
          <w:rPr>
            <w:rFonts w:ascii="Times New Roman" w:eastAsia="Times New Roman" w:hAnsi="Times New Roman" w:cs="Times New Roman"/>
            <w:color w:val="2283C3"/>
            <w:sz w:val="24"/>
            <w:szCs w:val="24"/>
            <w:lang w:eastAsia="ru-RU"/>
          </w:rPr>
          <w:t>Разъяснения - 0</w:t>
        </w:r>
      </w:hyperlink>
    </w:p>
    <w:p w:rsidR="00AC2D9E" w:rsidRPr="00AC2D9E" w:rsidRDefault="00AC2D9E" w:rsidP="00AC2D9E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7" w:history="1">
        <w:r w:rsidRPr="00AC2D9E">
          <w:rPr>
            <w:rFonts w:ascii="Times New Roman" w:eastAsia="Times New Roman" w:hAnsi="Times New Roman" w:cs="Times New Roman"/>
            <w:color w:val="2283C3"/>
            <w:sz w:val="24"/>
            <w:szCs w:val="24"/>
            <w:lang w:eastAsia="ru-RU"/>
          </w:rPr>
          <w:t>Приглашения к участию - 0</w:t>
        </w:r>
      </w:hyperlink>
    </w:p>
    <w:p w:rsidR="00AC2D9E" w:rsidRPr="00AC2D9E" w:rsidRDefault="00AC2D9E" w:rsidP="00AC2D9E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8" w:history="1">
        <w:r w:rsidRPr="00AC2D9E">
          <w:rPr>
            <w:rFonts w:ascii="Times New Roman" w:eastAsia="Times New Roman" w:hAnsi="Times New Roman" w:cs="Times New Roman"/>
            <w:color w:val="2283C3"/>
            <w:sz w:val="24"/>
            <w:szCs w:val="24"/>
            <w:lang w:eastAsia="ru-RU"/>
          </w:rPr>
          <w:t>Статистика посещений - 0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AC2D9E" w:rsidRPr="00AC2D9E" w:rsidTr="00AC2D9E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AC2D9E" w:rsidRPr="00AC2D9E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C2D9E" w:rsidRPr="00AC2D9E" w:rsidRDefault="00AC2D9E" w:rsidP="00AC2D9E">
                  <w:pPr>
                    <w:shd w:val="clear" w:color="auto" w:fill="C7CCD3"/>
                    <w:spacing w:after="0" w:line="240" w:lineRule="auto"/>
                    <w:outlineLvl w:val="2"/>
                    <w:divId w:val="81729950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AC2D9E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работ по реконструкции ПС 110/35/6 кВ КНС-12, II этап филиала АО "Тюменьэнерго" Нижневартовские электрические сети </w:t>
                  </w:r>
                </w:p>
              </w:tc>
            </w:tr>
            <w:tr w:rsidR="00AC2D9E" w:rsidRPr="00AC2D9E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AC2D9E" w:rsidRPr="00AC2D9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C2D9E" w:rsidRPr="00AC2D9E" w:rsidRDefault="00AC2D9E" w:rsidP="00AC2D9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AC2D9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C2D9E" w:rsidRPr="00AC2D9E" w:rsidRDefault="00AC2D9E" w:rsidP="00AC2D9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9" w:history="1">
                          <w:r w:rsidRPr="00AC2D9E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AC2D9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Выполнение работ по реконструкции ПС 110/35/6 кВ КНС-12, II этап филиала АО "Тюменьэнерго" Нижневартовские электрические сети </w:t>
                        </w:r>
                      </w:p>
                    </w:tc>
                  </w:tr>
                  <w:tr w:rsidR="00AC2D9E" w:rsidRPr="00AC2D9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C2D9E" w:rsidRPr="00AC2D9E" w:rsidRDefault="00AC2D9E" w:rsidP="00AC2D9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AC2D9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C2D9E" w:rsidRPr="00AC2D9E" w:rsidRDefault="00AC2D9E" w:rsidP="00AC2D9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AC2D9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9314110 </w:t>
                        </w:r>
                        <w:hyperlink r:id="rId10" w:history="1">
                          <w:r w:rsidRPr="00AC2D9E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Ремонт внутренней электропроводки и смена электроосветительной аппаратуры</w:t>
                          </w:r>
                        </w:hyperlink>
                        <w:r w:rsidRPr="00AC2D9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9314130 </w:t>
                        </w:r>
                        <w:hyperlink r:id="rId11" w:history="1">
                          <w:r w:rsidRPr="00AC2D9E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Ремонт наружных электрических водопроводных, канализационных сетей на территории индивидуальных домовладельцев</w:t>
                          </w:r>
                        </w:hyperlink>
                        <w:r w:rsidRPr="00AC2D9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9314292 </w:t>
                        </w:r>
                        <w:hyperlink r:id="rId12" w:history="1">
                          <w:r w:rsidRPr="00AC2D9E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Монтаж внутренних электропроводок и электроосветительной арматуры</w:t>
                          </w:r>
                        </w:hyperlink>
                        <w:r w:rsidRPr="00AC2D9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9319130 </w:t>
                        </w:r>
                        <w:hyperlink r:id="rId13" w:history="1">
                          <w:r w:rsidRPr="00AC2D9E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Сборка, подвеска, монтаж и демонтаж осветительной аппаратуры</w:t>
                          </w:r>
                        </w:hyperlink>
                      </w:p>
                    </w:tc>
                  </w:tr>
                  <w:tr w:rsidR="00AC2D9E" w:rsidRPr="00AC2D9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C2D9E" w:rsidRPr="00AC2D9E" w:rsidRDefault="00AC2D9E" w:rsidP="00AC2D9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AC2D9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C2D9E" w:rsidRPr="00AC2D9E" w:rsidRDefault="00AC2D9E" w:rsidP="00AC2D9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AC2D9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32 882 893,42 руб.</w:t>
                        </w:r>
                      </w:p>
                    </w:tc>
                  </w:tr>
                  <w:tr w:rsidR="00AC2D9E" w:rsidRPr="00AC2D9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C2D9E" w:rsidRPr="00AC2D9E" w:rsidRDefault="00AC2D9E" w:rsidP="00AC2D9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AC2D9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C2D9E" w:rsidRPr="00AC2D9E" w:rsidRDefault="00AC2D9E" w:rsidP="00AC2D9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AC2D9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26.06.2018 11:39</w:t>
                        </w:r>
                      </w:p>
                    </w:tc>
                  </w:tr>
                  <w:tr w:rsidR="00AC2D9E" w:rsidRPr="00AC2D9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C2D9E" w:rsidRPr="00AC2D9E" w:rsidRDefault="00AC2D9E" w:rsidP="00AC2D9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AC2D9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C2D9E" w:rsidRPr="00AC2D9E" w:rsidRDefault="00AC2D9E" w:rsidP="00AC2D9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AC2D9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17.07.2018 11:00</w:t>
                        </w:r>
                      </w:p>
                    </w:tc>
                  </w:tr>
                  <w:tr w:rsidR="00AC2D9E" w:rsidRPr="00AC2D9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C2D9E" w:rsidRPr="00AC2D9E" w:rsidRDefault="00AC2D9E" w:rsidP="00AC2D9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AC2D9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C2D9E" w:rsidRPr="00AC2D9E" w:rsidRDefault="00AC2D9E" w:rsidP="00AC2D9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AC2D9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10.09.2018 - 29.03.2019</w:t>
                        </w:r>
                      </w:p>
                    </w:tc>
                  </w:tr>
                  <w:tr w:rsidR="00AC2D9E" w:rsidRPr="00AC2D9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C2D9E" w:rsidRPr="00AC2D9E" w:rsidRDefault="00AC2D9E" w:rsidP="00AC2D9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AC2D9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C2D9E" w:rsidRPr="00AC2D9E" w:rsidRDefault="00AC2D9E" w:rsidP="00AC2D9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AC2D9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26.06.2018 11:39, </w:t>
                        </w:r>
                        <w:hyperlink r:id="rId14" w:tgtFrame="_blank" w:tooltip="Отправить личное сообщение" w:history="1">
                          <w:r w:rsidRPr="00AC2D9E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Громовой Евгений Алексеевич</w:t>
                          </w:r>
                        </w:hyperlink>
                      </w:p>
                    </w:tc>
                  </w:tr>
                  <w:tr w:rsidR="00AC2D9E" w:rsidRPr="00AC2D9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C2D9E" w:rsidRPr="00AC2D9E" w:rsidRDefault="00AC2D9E" w:rsidP="00AC2D9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AC2D9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C2D9E" w:rsidRPr="00AC2D9E" w:rsidRDefault="00AC2D9E" w:rsidP="00AC2D9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5" w:tgtFrame="_blank" w:tooltip="Отправить личное сообщение" w:history="1">
                          <w:r w:rsidRPr="00AC2D9E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Туниекова Ольга Юрьевна</w:t>
                          </w:r>
                        </w:hyperlink>
                      </w:p>
                    </w:tc>
                  </w:tr>
                  <w:tr w:rsidR="00AC2D9E" w:rsidRPr="00AC2D9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C2D9E" w:rsidRPr="00AC2D9E" w:rsidRDefault="00AC2D9E" w:rsidP="00AC2D9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AC2D9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C2D9E" w:rsidRPr="00AC2D9E" w:rsidRDefault="00AC2D9E" w:rsidP="00AC2D9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6" w:history="1">
                          <w:r w:rsidRPr="00AC2D9E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Филиал АО "Тюменьэнерго" Нижневартовские электрические сети</w:t>
                          </w:r>
                        </w:hyperlink>
                      </w:p>
                    </w:tc>
                  </w:tr>
                  <w:tr w:rsidR="00AC2D9E" w:rsidRPr="00AC2D9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C2D9E" w:rsidRPr="00AC2D9E" w:rsidRDefault="00AC2D9E" w:rsidP="00AC2D9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AC2D9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C2D9E" w:rsidRPr="00AC2D9E" w:rsidRDefault="00AC2D9E" w:rsidP="00AC2D9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7" w:history="1">
                          <w:r w:rsidRPr="00AC2D9E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  <w:tr w:rsidR="00AC2D9E" w:rsidRPr="00AC2D9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C2D9E" w:rsidRPr="00AC2D9E" w:rsidRDefault="00AC2D9E" w:rsidP="00AC2D9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AC2D9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C2D9E" w:rsidRPr="00AC2D9E" w:rsidRDefault="00AC2D9E" w:rsidP="00AC2D9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AC2D9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628617, Ханты-Мансийский автономный округ-Югра, г. Нижневартовск, ул. Пермская, 22</w:t>
                        </w:r>
                      </w:p>
                    </w:tc>
                  </w:tr>
                  <w:tr w:rsidR="00AC2D9E" w:rsidRPr="00AC2D9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C2D9E" w:rsidRPr="00AC2D9E" w:rsidRDefault="00AC2D9E" w:rsidP="00AC2D9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AC2D9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C2D9E" w:rsidRPr="00AC2D9E" w:rsidRDefault="00AC2D9E" w:rsidP="00AC2D9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AC2D9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AC2D9E" w:rsidRPr="00AC2D9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C2D9E" w:rsidRPr="00AC2D9E" w:rsidRDefault="00AC2D9E" w:rsidP="00AC2D9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AC2D9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C2D9E" w:rsidRPr="00AC2D9E" w:rsidRDefault="00AC2D9E" w:rsidP="00AC2D9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8" w:history="1">
                          <w:r w:rsidRPr="00AC2D9E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tuniekova-oyu@te.ru</w:t>
                          </w:r>
                        </w:hyperlink>
                      </w:p>
                    </w:tc>
                  </w:tr>
                  <w:tr w:rsidR="00AC2D9E" w:rsidRPr="00AC2D9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C2D9E" w:rsidRPr="00AC2D9E" w:rsidRDefault="00AC2D9E" w:rsidP="00AC2D9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AC2D9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C2D9E" w:rsidRPr="00AC2D9E" w:rsidRDefault="00AC2D9E" w:rsidP="00AC2D9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AC2D9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+7 (3466) 48-41-89</w:t>
                        </w:r>
                      </w:p>
                    </w:tc>
                  </w:tr>
                </w:tbl>
                <w:p w:rsidR="00AC2D9E" w:rsidRPr="00AC2D9E" w:rsidRDefault="00AC2D9E" w:rsidP="00AC2D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C2D9E" w:rsidRPr="00AC2D9E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C2D9E" w:rsidRPr="00AC2D9E" w:rsidRDefault="00AC2D9E" w:rsidP="00AC2D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AC2D9E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AC2D9E" w:rsidRPr="00AC2D9E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AC2D9E" w:rsidRPr="00AC2D9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C2D9E" w:rsidRPr="00AC2D9E" w:rsidRDefault="00AC2D9E" w:rsidP="00AC2D9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AC2D9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AC2D9E">
                          <w:rPr>
                            <w:rFonts w:ascii="Times New Roman" w:eastAsia="Times New Roman" w:hAnsi="Times New Roman" w:cs="Times New Roman"/>
                            <w:noProof/>
                            <w:color w:val="000000"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 wp14:anchorId="69EC180F" wp14:editId="30522852">
                              <wp:extent cx="143510" cy="143510"/>
                              <wp:effectExtent l="0" t="0" r="8890" b="889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3510" cy="1435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AC2D9E" w:rsidRPr="00AC2D9E" w:rsidRDefault="00AC2D9E" w:rsidP="00AC2D9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AC2D9E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AC2D9E" w:rsidRPr="00AC2D9E" w:rsidRDefault="00AC2D9E" w:rsidP="00AC2D9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AC2D9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C2D9E" w:rsidRPr="00AC2D9E" w:rsidRDefault="00AC2D9E" w:rsidP="00AC2D9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AC2D9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C2D9E" w:rsidRPr="00AC2D9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C2D9E" w:rsidRPr="00AC2D9E" w:rsidRDefault="00AC2D9E" w:rsidP="00AC2D9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AC2D9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Участие субъектов малого и среднего предпринимательства</w:t>
                        </w:r>
                        <w:r w:rsidRPr="00AC2D9E">
                          <w:rPr>
                            <w:rFonts w:ascii="Times New Roman" w:eastAsia="Times New Roman" w:hAnsi="Times New Roman" w:cs="Times New Roman"/>
                            <w:noProof/>
                            <w:color w:val="000000"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 wp14:anchorId="2163F508" wp14:editId="4AF23E7C">
                              <wp:extent cx="143510" cy="143510"/>
                              <wp:effectExtent l="0" t="0" r="8890" b="8890"/>
                              <wp:docPr id="5" name="Рисунок 5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3510" cy="1435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AC2D9E" w:rsidRPr="00AC2D9E" w:rsidRDefault="00AC2D9E" w:rsidP="00AC2D9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AC2D9E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            </w:r>
                      </w:p>
                      <w:p w:rsidR="00AC2D9E" w:rsidRPr="00AC2D9E" w:rsidRDefault="00AC2D9E" w:rsidP="00AC2D9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AC2D9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C2D9E" w:rsidRPr="00AC2D9E" w:rsidRDefault="00AC2D9E" w:rsidP="00AC2D9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AC2D9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Участниками данной закупки могут быть только субъекты малого и среднего предпринимательства</w:t>
                        </w:r>
                      </w:p>
                    </w:tc>
                  </w:tr>
                  <w:tr w:rsidR="00AC2D9E" w:rsidRPr="00AC2D9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C2D9E" w:rsidRPr="00AC2D9E" w:rsidRDefault="00AC2D9E" w:rsidP="00AC2D9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AC2D9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C2D9E" w:rsidRPr="00AC2D9E" w:rsidRDefault="00AC2D9E" w:rsidP="00AC2D9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AC2D9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Назначена Приказом АО «Тюменьэнерго» № 207 от 17.04.2018г.</w:t>
                        </w:r>
                      </w:p>
                    </w:tc>
                  </w:tr>
                  <w:tr w:rsidR="00AC2D9E" w:rsidRPr="00AC2D9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C2D9E" w:rsidRPr="00AC2D9E" w:rsidRDefault="00AC2D9E" w:rsidP="00AC2D9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AC2D9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C2D9E" w:rsidRPr="00AC2D9E" w:rsidRDefault="00AC2D9E" w:rsidP="00AC2D9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AC2D9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1.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AC2D9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2. Участник/субподрядчик (соисполнитель, субпоставщик)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</w:t>
                        </w:r>
                        <w:r w:rsidRPr="00AC2D9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3. Обеспечение заявки на участие в закупке в размере 2% начальной цены лота.</w:t>
                        </w:r>
                        <w:r w:rsidRPr="00AC2D9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гарантии, оформленной и предоставленной в соответствии с требованиями документации.</w:t>
                        </w:r>
                        <w:r w:rsidRPr="00AC2D9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4. Требование о возможности и размере авансирования устанавливается в соответствии с проектом договора</w:t>
                        </w:r>
                        <w:r w:rsidRPr="00AC2D9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О необходимости авансирования Участник должен указать в письме о подаче оферты в составе заявки на участие в закупке.</w:t>
                        </w:r>
                        <w:r w:rsidRPr="00AC2D9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5. Требование к обеспечению исполнения договора:</w:t>
                        </w:r>
                        <w:r w:rsidRPr="00AC2D9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Требование к обеспечению исполнения договора устанавливается в соответствии с проектом договора</w:t>
                        </w:r>
                        <w:r w:rsidRPr="00AC2D9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В случае, если Участник отказывается от авансирования:</w:t>
                        </w:r>
                        <w:r w:rsidRPr="00AC2D9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Размер обеспечения исполнения договора: 5% цены договора. </w:t>
                        </w:r>
                        <w:r w:rsidRPr="00AC2D9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В случае, возможности выплаты аванса:</w:t>
                        </w:r>
                        <w:r w:rsidRPr="00AC2D9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Размер обеспечения исполнения договора устанавливается в размере аванса (30% от цены договора).</w:t>
                        </w:r>
                        <w:r w:rsidRPr="00AC2D9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AC2D9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6. Требование к обеспечению гарантийных обязательств по договору:</w:t>
                        </w:r>
                        <w:r w:rsidRPr="00AC2D9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Размер обеспечения гарантийных обязательств по договору: 2,5% цены договора. </w:t>
                        </w:r>
                        <w:r w:rsidRPr="00AC2D9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7. Работы/услуги/поставки, выполняемые субподрядчиками/соисполнителями/ субпоставщиками не должны превышать 50% от общего объема работ</w:t>
                        </w:r>
                        <w:r w:rsidRPr="00AC2D9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8. 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</w:t>
                        </w:r>
                        <w:r w:rsidRPr="00AC2D9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9. Участник/ член коллективного Участника, субподрядчик (соисполнитель/субпоставщик) должен обладать необходимыми кадровыми ресурсами:</w:t>
                        </w:r>
                        <w:r w:rsidRPr="00AC2D9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инженерно-технические работники – не менее 3 чел., в том числе не менее 1 чел. с правом выдачи наряда-допуска в электроустановках до и выше 1000В, ответственного производителя работ с группой по электробезопасности не ниже 5 с правом ответственного за безопасное производство работ с подъемными сооружениями, не менее 2 чел. с группой по электробезопасности не ниже 4:</w:t>
                        </w:r>
                        <w:r w:rsidRPr="00AC2D9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инженер РЗА – не менее 1 чел.,</w:t>
                        </w:r>
                        <w:r w:rsidRPr="00AC2D9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инженер по системам видеонаблюдения и связи – не менее 1 чел. с группой по электробезопасности не ниже 4,</w:t>
                        </w:r>
                        <w:r w:rsidRPr="00AC2D9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инженер по системе телемеханики – не менее 1 чел. с группой по электробезопасности не ниже 4,</w:t>
                        </w:r>
                        <w:r w:rsidRPr="00AC2D9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рабочие – не менее 6 чел.:</w:t>
                        </w:r>
                        <w:r w:rsidRPr="00AC2D9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электромонтер РЗА 5 разряда – не менее 1 чел. с группой по электробезопасности не ниже 4,</w:t>
                        </w:r>
                        <w:r w:rsidRPr="00AC2D9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электромонтер систем связи и видеонаблюдения 5 разряда – не менее 2 чел. с группой по электробезопасности не ниже 3,</w:t>
                        </w:r>
                        <w:r w:rsidRPr="00AC2D9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электромонтер систем АСУ ТП 5 разряда – не менее 1 чел. с группой по электробезопасности не ниже 3,</w:t>
                        </w:r>
                        <w:r w:rsidRPr="00AC2D9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электрогазосварщик 5 разряда – не менее 1 чел. с группой по электробезопасности не ниже 2,</w:t>
                        </w:r>
                        <w:r w:rsidRPr="00AC2D9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электромонтажник 4 разряда с удостоверением стропальщика – не менее 1 чел. с группой по электробезопасности не ниже 3.</w:t>
                        </w:r>
                        <w:r w:rsidRPr="00AC2D9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10. Участник/ член коллективного Участника, субподрядчик (соисполнитель/субпоставщик) должен обладать необходимыми основными машинами и механизмами:</w:t>
                        </w:r>
                        <w:r w:rsidRPr="00AC2D9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вахтовый автотранспорт – не менее 1 ед.,</w:t>
                        </w:r>
                        <w:r w:rsidRPr="00AC2D9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автокран автомобильный г/п 32 т – не менее 1 ед.,</w:t>
                        </w:r>
                        <w:r w:rsidRPr="00AC2D9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AC2D9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- бортовой автомобиль г/п 11 т – не менее 1 ед.,</w:t>
                        </w:r>
                        <w:r w:rsidRPr="00AC2D9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сварочный агрегат – не менее 1 ед.,</w:t>
                        </w:r>
                        <w:r w:rsidRPr="00AC2D9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комплект инструмента и такелажа для монтажа оборудования.</w:t>
                        </w:r>
                        <w:r w:rsidRPr="00AC2D9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11. Участник/ член коллективного Участника, субподрядчик (соисполнитель/субпоставщик) должен иметь устойчивое финансовое состояние.</w:t>
                        </w:r>
                        <w:r w:rsidRPr="00AC2D9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Показатель финансовой устойчивости стоимость чистых активов (СЧА) должен иметь значение &gt;0 </w:t>
                        </w:r>
                        <w:r w:rsidRPr="00AC2D9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Стоимость чистых активов (СЧА), рассчитывается по состоянию на конец рассматриваемого отчетного периода на основании данных бухгалтерского баланса (Форма №1) по следующей формуле:</w:t>
                        </w:r>
                        <w:r w:rsidRPr="00AC2D9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СЧА= стр.1600-стр.1400-стр.1500, </w:t>
                        </w:r>
                        <w:r w:rsidRPr="00AC2D9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при этом в расчет принимается стоимость фактически ликвидных активов (активы имеющие рыночную стоимость не ниже балансовой). </w:t>
                        </w:r>
                        <w:r w:rsidRPr="00AC2D9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Показатель финансовой устойчивости коэффициент соизмеримости (КСВ) должен иметь значение ≥ 0,5</w:t>
                        </w:r>
                        <w:r w:rsidRPr="00AC2D9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Коэффициент соизмеримости (КСВ), характеризует соизмеримость суммы заключаемого по результатам закупки договора с объемом годовой выручки от основной деятельности, рассчитывается на основании данных отчета о прибылях и убытках (Форма №2) по следующей формуле: </w:t>
                        </w:r>
                        <w:r w:rsidRPr="00AC2D9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KCB = V/B : S/P,</w:t>
                        </w:r>
                        <w:r w:rsidRPr="00AC2D9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где V – сумма показателей выручки за последний завершенный период (год) и за текущий год на отчетную дату;</w:t>
                        </w:r>
                        <w:r w:rsidRPr="00AC2D9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Р – период выполнения обязательств по договору (в месяцах),</w:t>
                        </w:r>
                        <w:r w:rsidRPr="00AC2D9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В – количество месяцев в периоде, в котором сформирован показатель V</w:t>
                        </w:r>
                        <w:r w:rsidRPr="00AC2D9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S – сумма договора (без НДС)</w:t>
                        </w:r>
                        <w:r w:rsidRPr="00AC2D9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Подробная информация указана в Методике оценки финансовой устойчивости Участников закупки (приложение 5 к Конкурсной документации)</w:t>
                        </w:r>
                        <w:r w:rsidRPr="00AC2D9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12. Техническое и коммерческое предложения должны соответствовать требованиям Заказчика</w:t>
                        </w:r>
                        <w:r w:rsidRPr="00AC2D9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13. Персонал Участника/ член коллективного Участника, субподрядчик (соисполнитель/субпоставщик)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</w:t>
                        </w:r>
                        <w:r w:rsidRPr="00AC2D9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14. 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AC2D9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а) Участник, в составе письма о подаче оферты (форма 1), должен дать согласие на проведение </w:t>
                        </w:r>
                        <w:r w:rsidRPr="00AC2D9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проверки благонадежности Департаментом экономической безопасности и противодействия коррупции АО «Тюменьэнерго»;</w:t>
                        </w:r>
                        <w:r w:rsidRPr="00AC2D9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AC2D9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AC2D9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AC2D9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AC2D9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AC2D9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AC2D9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AC2D9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AC2D9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AC2D9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AC2D9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AC2D9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к) отсутствие у АО "Тюменьэнерго"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</w:t>
                        </w:r>
                        <w:r w:rsidRPr="00AC2D9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Участником договорных обязательств по поставке участником товаров, выполнению им работ, оказанию им услуг;</w:t>
                        </w:r>
                        <w:r w:rsidRPr="00AC2D9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AC2D9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AC2D9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н) отсутствие за последние 36 месяцев до даты размещения извещения о закупке в данной закупочной процедуре, фактов одностороннего отказа АО «Тюменьэнерго» от исполнения заключенного(ых) с Участником закупки аналогичных предмету закупки договора(ов)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"Тюменьэнерго", от исполнения заключенного(ых) с АО "Тюменьэнерго" аналогичных предмету закупки договора (ов);</w:t>
                        </w:r>
                        <w:r w:rsidRPr="00AC2D9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AC2D9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п) отсутствие двух и более отрицательных заключений ДЭБиПК АО «Тюменьэнерго», вынесенных в течение 12 календарных месяцев до даты размещения извещения о закупке в данной закупочной процедуре, за предоставление </w:t>
                        </w:r>
                        <w:r w:rsidRPr="00AC2D9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 xml:space="preserve">недостоверных сведений в рамках проводимых закупочных процедур АО «Тюменьэнерго». </w:t>
                        </w:r>
                        <w:r w:rsidRPr="00AC2D9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ДЭБиПК АО "Тюменьэнерго".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"Тюменьэнерго" (ДЭБиПК АО "Тюменьэнерго").</w:t>
                        </w:r>
                        <w:r w:rsidRPr="00AC2D9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15. Участник/ член коллективного Участника должен являться членом саморегулируемой организации и иметь право выполнять работы по реконструкции объектов капитального строительства по договору подряда, заключаемому с использованием конкурентных способов заключения договоров</w:t>
                        </w:r>
                      </w:p>
                    </w:tc>
                  </w:tr>
                  <w:tr w:rsidR="00AC2D9E" w:rsidRPr="00AC2D9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C2D9E" w:rsidRPr="00AC2D9E" w:rsidRDefault="00AC2D9E" w:rsidP="00AC2D9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AC2D9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C2D9E" w:rsidRPr="00AC2D9E" w:rsidRDefault="00AC2D9E" w:rsidP="00AC2D9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AC2D9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Конкурсную документацию возможно получить на официальном сайте РФ – www.zakupki.gov.ru, электронной торговой площадке - http://www.b2b-mrsk.ru/, начиная с даты размещения закупки.</w:t>
                        </w:r>
                        <w:r w:rsidRPr="00AC2D9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AC2D9E" w:rsidRPr="00AC2D9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C2D9E" w:rsidRPr="00AC2D9E" w:rsidRDefault="00AC2D9E" w:rsidP="00AC2D9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AC2D9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C2D9E" w:rsidRPr="00AC2D9E" w:rsidRDefault="00AC2D9E" w:rsidP="00AC2D9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AC2D9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pict/>
                        </w:r>
                        <w:r w:rsidRPr="00AC2D9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Показано 3 файла из 6</w:t>
                        </w:r>
                      </w:p>
                      <w:p w:rsidR="00AC2D9E" w:rsidRPr="00AC2D9E" w:rsidRDefault="00AC2D9E" w:rsidP="00AC2D9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20" w:tgtFrame="_blank" w:history="1">
                          <w:r w:rsidRPr="00AC2D9E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AC2D9E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Конкурсная документация.zip</w:t>
                          </w:r>
                        </w:hyperlink>
                        <w:r w:rsidRPr="00AC2D9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 (10.9 МБ)</w:t>
                        </w:r>
                      </w:p>
                      <w:p w:rsidR="00AC2D9E" w:rsidRPr="00AC2D9E" w:rsidRDefault="00AC2D9E" w:rsidP="00AC2D9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21" w:tgtFrame="_blank" w:history="1">
                          <w:r w:rsidRPr="00AC2D9E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AC2D9E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ПД часть 1.7z</w:t>
                          </w:r>
                        </w:hyperlink>
                        <w:r w:rsidRPr="00AC2D9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 (29.7 МБ)</w:t>
                        </w:r>
                      </w:p>
                      <w:p w:rsidR="00AC2D9E" w:rsidRPr="00AC2D9E" w:rsidRDefault="00AC2D9E" w:rsidP="00AC2D9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22" w:tgtFrame="_blank" w:history="1">
                          <w:r w:rsidRPr="00AC2D9E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AC2D9E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ПД часть 2.7z</w:t>
                          </w:r>
                        </w:hyperlink>
                        <w:r w:rsidRPr="00AC2D9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 (17.2 МБ)</w:t>
                        </w:r>
                      </w:p>
                      <w:p w:rsidR="00AC2D9E" w:rsidRPr="00AC2D9E" w:rsidRDefault="00AC2D9E" w:rsidP="00AC2D9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23" w:tgtFrame="_blank" w:history="1">
                          <w:r w:rsidRPr="00AC2D9E">
                            <w:rPr>
                              <w:rFonts w:ascii="Times New Roman" w:eastAsia="Times New Roman" w:hAnsi="Times New Roman" w:cs="Times New Roman"/>
                              <w:vanish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AC2D9E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vanish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РД часть 1.7z</w:t>
                          </w:r>
                        </w:hyperlink>
                        <w:r w:rsidRPr="00AC2D9E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 (23.3 МБ)</w:t>
                        </w:r>
                      </w:p>
                      <w:p w:rsidR="00AC2D9E" w:rsidRPr="00AC2D9E" w:rsidRDefault="00AC2D9E" w:rsidP="00AC2D9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24" w:tgtFrame="_blank" w:history="1">
                          <w:r w:rsidRPr="00AC2D9E">
                            <w:rPr>
                              <w:rFonts w:ascii="Times New Roman" w:eastAsia="Times New Roman" w:hAnsi="Times New Roman" w:cs="Times New Roman"/>
                              <w:vanish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AC2D9E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vanish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РД часть 2.7z</w:t>
                          </w:r>
                        </w:hyperlink>
                        <w:r w:rsidRPr="00AC2D9E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 (13.4 МБ)</w:t>
                        </w:r>
                      </w:p>
                      <w:p w:rsidR="00AC2D9E" w:rsidRPr="00AC2D9E" w:rsidRDefault="00AC2D9E" w:rsidP="00AC2D9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25" w:tgtFrame="_blank" w:history="1">
                          <w:r w:rsidRPr="00AC2D9E">
                            <w:rPr>
                              <w:rFonts w:ascii="Times New Roman" w:eastAsia="Times New Roman" w:hAnsi="Times New Roman" w:cs="Times New Roman"/>
                              <w:vanish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AC2D9E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vanish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СД II этап.7z</w:t>
                          </w:r>
                        </w:hyperlink>
                        <w:r w:rsidRPr="00AC2D9E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 (731 КБ)</w:t>
                        </w:r>
                      </w:p>
                      <w:p w:rsidR="00AC2D9E" w:rsidRPr="00AC2D9E" w:rsidRDefault="00AC2D9E" w:rsidP="00AC2D9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26" w:history="1">
                          <w:r w:rsidRPr="00AC2D9E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Показать все файлы...</w:t>
                          </w:r>
                        </w:hyperlink>
                      </w:p>
                      <w:p w:rsidR="00AC2D9E" w:rsidRPr="00AC2D9E" w:rsidRDefault="00AC2D9E" w:rsidP="00AC2D9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27" w:history="1">
                          <w:r w:rsidRPr="00AC2D9E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Получить все файлы единым архивом</w:t>
                          </w:r>
                        </w:hyperlink>
                      </w:p>
                      <w:p w:rsidR="00AC2D9E" w:rsidRPr="00AC2D9E" w:rsidRDefault="00AC2D9E" w:rsidP="00AC2D9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28" w:history="1">
                          <w:r w:rsidRPr="00AC2D9E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</w:tc>
                  </w:tr>
                  <w:tr w:rsidR="00AC2D9E" w:rsidRPr="00AC2D9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C2D9E" w:rsidRPr="00AC2D9E" w:rsidRDefault="00AC2D9E" w:rsidP="00AC2D9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AC2D9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C2D9E" w:rsidRPr="00AC2D9E" w:rsidRDefault="00AC2D9E" w:rsidP="00AC2D9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AC2D9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с момента публикации извещения о закупке и до срока окончания подачи заявок (время и дата указаны в Извещении).</w:t>
                        </w:r>
                      </w:p>
                    </w:tc>
                  </w:tr>
                  <w:tr w:rsidR="00AC2D9E" w:rsidRPr="00AC2D9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C2D9E" w:rsidRPr="00AC2D9E" w:rsidRDefault="00AC2D9E" w:rsidP="00AC2D9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AC2D9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C2D9E" w:rsidRPr="00AC2D9E" w:rsidRDefault="00AC2D9E" w:rsidP="00AC2D9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AC2D9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Указаны в приложении №3 к Конкурсной документации.</w:t>
                        </w:r>
                        <w:r w:rsidRPr="00AC2D9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Конкурсная комиссия на своем заседании определяет Победителя Конкурса, как Участника Конкурса, </w:t>
                        </w:r>
                        <w:r w:rsidRPr="00AC2D9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Конкурсная заявка которого заняла первое место в итоговой ранжировке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</w:t>
                        </w:r>
                      </w:p>
                    </w:tc>
                  </w:tr>
                  <w:tr w:rsidR="00AC2D9E" w:rsidRPr="00AC2D9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C2D9E" w:rsidRPr="00AC2D9E" w:rsidRDefault="00AC2D9E" w:rsidP="00AC2D9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AC2D9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C2D9E" w:rsidRPr="00AC2D9E" w:rsidRDefault="00AC2D9E" w:rsidP="00AC2D9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AC2D9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Договор между Заказчиком и Победителем заключается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информационно-телекоммуникационной сети "Интернет" (www.zakupki.gov.ru), но не более двадцати рабочих дней со дня принятия Заказчиком решения о заключении договора со дня подписания 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AC2D9E" w:rsidRPr="00AC2D9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C2D9E" w:rsidRPr="00AC2D9E" w:rsidRDefault="00AC2D9E" w:rsidP="00AC2D9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AC2D9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C2D9E" w:rsidRPr="00AC2D9E" w:rsidRDefault="00AC2D9E" w:rsidP="00AC2D9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AC2D9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Ханты-Мансийский автономный округ-Югра, г. Нижневартовск, ул. Пермская, 22</w:t>
                        </w:r>
                      </w:p>
                    </w:tc>
                  </w:tr>
                  <w:tr w:rsidR="00AC2D9E" w:rsidRPr="00AC2D9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C2D9E" w:rsidRPr="00AC2D9E" w:rsidRDefault="00AC2D9E" w:rsidP="00AC2D9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AC2D9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C2D9E" w:rsidRPr="00AC2D9E" w:rsidRDefault="00AC2D9E" w:rsidP="00AC2D9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AC2D9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06.08.2018 15:00</w:t>
                        </w:r>
                      </w:p>
                    </w:tc>
                  </w:tr>
                  <w:tr w:rsidR="00AC2D9E" w:rsidRPr="00AC2D9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C2D9E" w:rsidRPr="00AC2D9E" w:rsidRDefault="00AC2D9E" w:rsidP="00AC2D9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AC2D9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C2D9E" w:rsidRPr="00AC2D9E" w:rsidRDefault="00AC2D9E" w:rsidP="00AC2D9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AC2D9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16.08.2018 15:00</w:t>
                        </w:r>
                      </w:p>
                    </w:tc>
                  </w:tr>
                  <w:tr w:rsidR="00AC2D9E" w:rsidRPr="00AC2D9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C2D9E" w:rsidRPr="00AC2D9E" w:rsidRDefault="00AC2D9E" w:rsidP="00AC2D9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AC2D9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C2D9E" w:rsidRPr="00AC2D9E" w:rsidRDefault="00AC2D9E" w:rsidP="00AC2D9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AC2D9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Ханты-Мансийский автономный округ-Югра, г. Нижневартовск, ул. Пермская, 22</w:t>
                        </w:r>
                      </w:p>
                    </w:tc>
                  </w:tr>
                  <w:tr w:rsidR="00AC2D9E" w:rsidRPr="00AC2D9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C2D9E" w:rsidRPr="00AC2D9E" w:rsidRDefault="00AC2D9E" w:rsidP="00AC2D9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AC2D9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C2D9E" w:rsidRPr="00AC2D9E" w:rsidRDefault="00AC2D9E" w:rsidP="00AC2D9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AC2D9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AC2D9E" w:rsidRPr="00AC2D9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C2D9E" w:rsidRPr="00AC2D9E" w:rsidRDefault="00AC2D9E" w:rsidP="00AC2D9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AC2D9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C2D9E" w:rsidRPr="00AC2D9E" w:rsidRDefault="00AC2D9E" w:rsidP="00AC2D9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AC2D9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AC2D9E" w:rsidRPr="00AC2D9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C2D9E" w:rsidRPr="00AC2D9E" w:rsidRDefault="00AC2D9E" w:rsidP="00AC2D9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AC2D9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C2D9E" w:rsidRPr="00AC2D9E" w:rsidRDefault="00AC2D9E" w:rsidP="00AC2D9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AC2D9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</w:t>
                        </w:r>
                        <w:r w:rsidRPr="00AC2D9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индивидуальный предприниматель</w:t>
                        </w:r>
                        <w:r w:rsidRPr="00AC2D9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      </w:r>
                        <w:r w:rsidRPr="00AC2D9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AC2D9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AC2D9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Информация о закупке размещена на Официальном сайте РФ – www.zakupki.gov.ru, на электронно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AC2D9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AC2D9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AC2D9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AC2D9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</w:t>
                        </w:r>
                        <w:r w:rsidRPr="00AC2D9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 xml:space="preserve">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AC2D9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AC2D9E" w:rsidRPr="00AC2D9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C2D9E" w:rsidRPr="00AC2D9E" w:rsidRDefault="00AC2D9E" w:rsidP="00AC2D9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AC2D9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C2D9E" w:rsidRPr="00AC2D9E" w:rsidRDefault="00AC2D9E" w:rsidP="00AC2D9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29" w:tgtFrame="signature" w:history="1">
                          <w:r w:rsidRPr="00AC2D9E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AC2D9E" w:rsidRPr="00AC2D9E" w:rsidRDefault="00AC2D9E" w:rsidP="00AC2D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C2D9E" w:rsidRPr="00AC2D9E" w:rsidRDefault="00AC2D9E" w:rsidP="00AC2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4722A" w:rsidRPr="00AC2D9E" w:rsidRDefault="0034722A" w:rsidP="00AC2D9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34722A" w:rsidRPr="00AC2D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3in;height:3in" o:bullet="t"/>
    </w:pict>
  </w:numPicBullet>
  <w:abstractNum w:abstractNumId="0" w15:restartNumberingAfterBreak="0">
    <w:nsid w:val="3525117D"/>
    <w:multiLevelType w:val="multilevel"/>
    <w:tmpl w:val="3C26D97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D9E"/>
    <w:rsid w:val="0034722A"/>
    <w:rsid w:val="00AC2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92A1DD-40B7-4BC3-BF0B-A3A18DCAA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9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10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0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10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316507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918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197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175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26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2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05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14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56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17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63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621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407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974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09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16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159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34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17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1046298&amp;action=statistics" TargetMode="External"/><Relationship Id="rId13" Type="http://schemas.openxmlformats.org/officeDocument/2006/relationships/hyperlink" Target="http://www.b2b-mrsk.ru/market/list.html?all=0&amp;bookmarks=0&amp;cat_id=159319130&amp;type=20" TargetMode="External"/><Relationship Id="rId18" Type="http://schemas.openxmlformats.org/officeDocument/2006/relationships/hyperlink" Target="mailto:tuniekova-oyu%40te.ru" TargetMode="External"/><Relationship Id="rId26" Type="http://schemas.openxmlformats.org/officeDocument/2006/relationships/hyperlink" Target="http://www.b2b-mrsk.ru/market/view.html?id=1046298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download.html?file=file%2F210188139.7z&amp;title=%D0%9F%D0%94+%D1%87%D0%B0%D1%81%D1%82%D1%8C+1.7z" TargetMode="External"/><Relationship Id="rId7" Type="http://schemas.openxmlformats.org/officeDocument/2006/relationships/hyperlink" Target="http://www.b2b-mrsk.ru/market/view.html?id=1046298&amp;action=invitations" TargetMode="External"/><Relationship Id="rId12" Type="http://schemas.openxmlformats.org/officeDocument/2006/relationships/hyperlink" Target="http://www.b2b-mrsk.ru/market/list.html?all=0&amp;bookmarks=0&amp;cat_id=159314292&amp;type=20" TargetMode="External"/><Relationship Id="rId17" Type="http://schemas.openxmlformats.org/officeDocument/2006/relationships/hyperlink" Target="http://www.b2b-mrsk.ru/firms/ao-tiumenenergo/247/" TargetMode="External"/><Relationship Id="rId25" Type="http://schemas.openxmlformats.org/officeDocument/2006/relationships/hyperlink" Target="http://www.b2b-mrsk.ru/download.html?file=file%2F210188293.7z&amp;title=%D0%A1%D0%94+II+%D1%8D%D1%82%D0%B0%D0%BF.7z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firms/filial-ao-tiumenenergo-nizhnevartovskie-elektricheskie-seti/102351/" TargetMode="External"/><Relationship Id="rId20" Type="http://schemas.openxmlformats.org/officeDocument/2006/relationships/hyperlink" Target="http://www.b2b-mrsk.ru/download.html?file=file%2F210188138.zip&amp;title=%D0%9A%D0%BE%D0%BD%D0%BA%D1%83%D1%80%D1%81%D0%BD%D0%B0%D1%8F+%D0%B4%D0%BE%D0%BA%D1%83%D0%BC%D0%B5%D0%BD%D1%82%D0%B0%D1%86%D0%B8%D1%8F.zip" TargetMode="External"/><Relationship Id="rId29" Type="http://schemas.openxmlformats.org/officeDocument/2006/relationships/hyperlink" Target="http://www.b2b-mrsk.ru/market/view.html?id=1046298&amp;action=signed_doc&amp;key=auction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1046298&amp;action=explanation" TargetMode="External"/><Relationship Id="rId11" Type="http://schemas.openxmlformats.org/officeDocument/2006/relationships/hyperlink" Target="http://www.b2b-mrsk.ru/market/list.html?all=0&amp;bookmarks=0&amp;cat_id=159314130&amp;type=20" TargetMode="External"/><Relationship Id="rId24" Type="http://schemas.openxmlformats.org/officeDocument/2006/relationships/hyperlink" Target="http://www.b2b-mrsk.ru/download.html?file=file%2F210188142.7z&amp;title=%D0%A0%D0%94+%D1%87%D0%B0%D1%81%D1%82%D1%8C+2.7z" TargetMode="External"/><Relationship Id="rId5" Type="http://schemas.openxmlformats.org/officeDocument/2006/relationships/hyperlink" Target="http://www.b2b-mrsk.ru/market/view.html?id=1046298&amp;action=lots" TargetMode="External"/><Relationship Id="rId15" Type="http://schemas.openxmlformats.org/officeDocument/2006/relationships/hyperlink" Target="http://www.b2b-mrsk.ru/popups/send_message.html?action=send&amp;to=125051" TargetMode="External"/><Relationship Id="rId23" Type="http://schemas.openxmlformats.org/officeDocument/2006/relationships/hyperlink" Target="http://www.b2b-mrsk.ru/download.html?file=file%2F210188141.7z&amp;title=%D0%A0%D0%94+%D1%87%D0%B0%D1%81%D1%82%D1%8C+1.7z" TargetMode="External"/><Relationship Id="rId28" Type="http://schemas.openxmlformats.org/officeDocument/2006/relationships/hyperlink" Target="http://www.b2b-mrsk.ru/market/edit.html?id=1046298&amp;action=docs" TargetMode="External"/><Relationship Id="rId10" Type="http://schemas.openxmlformats.org/officeDocument/2006/relationships/hyperlink" Target="http://www.b2b-mrsk.ru/market/list.html?all=0&amp;bookmarks=0&amp;cat_id=159314110&amp;type=20" TargetMode="External"/><Relationship Id="rId19" Type="http://schemas.openxmlformats.org/officeDocument/2006/relationships/image" Target="media/image1.pn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1046305" TargetMode="External"/><Relationship Id="rId14" Type="http://schemas.openxmlformats.org/officeDocument/2006/relationships/hyperlink" Target="http://www.b2b-mrsk.ru/popups/send_message.html?action=send&amp;to=121904" TargetMode="External"/><Relationship Id="rId22" Type="http://schemas.openxmlformats.org/officeDocument/2006/relationships/hyperlink" Target="http://www.b2b-mrsk.ru/download.html?file=file%2F210188140.7z&amp;title=%D0%9F%D0%94+%D1%87%D0%B0%D1%81%D1%82%D1%8C+2.7z" TargetMode="External"/><Relationship Id="rId27" Type="http://schemas.openxmlformats.org/officeDocument/2006/relationships/hyperlink" Target="http://www.b2b-mrsk.ru/market/view.html?id=1046298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3375</Words>
  <Characters>19241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Туниекова Ольга Юрьевна</dc:creator>
  <cp:keywords/>
  <dc:description/>
  <cp:lastModifiedBy>Туниекова Ольга Юрьевна</cp:lastModifiedBy>
  <cp:revision>1</cp:revision>
  <dcterms:created xsi:type="dcterms:W3CDTF">2018-06-26T08:47:00Z</dcterms:created>
  <dcterms:modified xsi:type="dcterms:W3CDTF">2018-06-26T08:48:00Z</dcterms:modified>
</cp:coreProperties>
</file>