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B4F" w:rsidRPr="00290B4F" w:rsidRDefault="00290B4F" w:rsidP="00290B4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90B4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Конкурс № 1095304</w:t>
      </w:r>
    </w:p>
    <w:p w:rsidR="00290B4F" w:rsidRPr="00290B4F" w:rsidRDefault="00290B4F" w:rsidP="00290B4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90B4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Открытый одноэтапный конкурс без предварительного отбора на право заключения Договора на поставку трансформаторного масла для нужд филиалов АО «</w:t>
      </w:r>
      <w:proofErr w:type="spellStart"/>
      <w:r w:rsidRPr="00290B4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Тюменьэнерго</w:t>
      </w:r>
      <w:proofErr w:type="spellEnd"/>
      <w:r w:rsidRPr="00290B4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».</w:t>
      </w:r>
    </w:p>
    <w:p w:rsidR="00290B4F" w:rsidRPr="00290B4F" w:rsidRDefault="00290B4F" w:rsidP="00290B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завершается 15.10.2018 в 12:00 по московскому времени  (через 21 сутки, 4 минуты и 15 секунд) </w:t>
      </w:r>
      <w:r w:rsidRPr="00290B4F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(завершён) </w:t>
      </w:r>
      <w:r w:rsidRPr="00290B4F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90B4F" w:rsidRPr="00290B4F" w:rsidTr="00290B4F">
        <w:trPr>
          <w:tblCellSpacing w:w="0" w:type="dxa"/>
          <w:hidden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290B4F" w:rsidRPr="00290B4F">
              <w:trPr>
                <w:tblCellSpacing w:w="7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90B4F" w:rsidRPr="00290B4F" w:rsidRDefault="00290B4F" w:rsidP="00290B4F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36"/>
                      <w:szCs w:val="36"/>
                      <w:lang w:eastAsia="ru-RU"/>
                    </w:rPr>
                  </w:pPr>
                  <w:bookmarkStart w:id="0" w:name="_GoBack"/>
                  <w:bookmarkEnd w:id="0"/>
                  <w:r w:rsidRPr="00290B4F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36"/>
                      <w:szCs w:val="36"/>
                      <w:lang w:eastAsia="ru-RU"/>
                    </w:rPr>
                    <w:t xml:space="preserve"> </w:t>
                  </w:r>
                </w:p>
              </w:tc>
            </w:tr>
            <w:tr w:rsidR="00290B4F" w:rsidRPr="00290B4F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290B4F" w:rsidRPr="00290B4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90B4F" w:rsidRPr="00290B4F" w:rsidRDefault="00290B4F" w:rsidP="00290B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90B4F" w:rsidRPr="00290B4F" w:rsidRDefault="00290B4F" w:rsidP="00290B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5" w:history="1">
                          <w:r w:rsidRPr="00290B4F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Поставка трансформаторного масла для нужд филиалов АО «</w:t>
                        </w:r>
                        <w:proofErr w:type="spellStart"/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». </w:t>
                        </w:r>
                      </w:p>
                    </w:tc>
                  </w:tr>
                  <w:tr w:rsidR="00290B4F" w:rsidRPr="00290B4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90B4F" w:rsidRPr="00290B4F" w:rsidRDefault="00290B4F" w:rsidP="00290B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90B4F" w:rsidRPr="00290B4F" w:rsidRDefault="00290B4F" w:rsidP="00290B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0B4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17 433 883,11 руб.</w:t>
                        </w:r>
                      </w:p>
                    </w:tc>
                  </w:tr>
                  <w:tr w:rsidR="00290B4F" w:rsidRPr="00290B4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90B4F" w:rsidRPr="00290B4F" w:rsidRDefault="00290B4F" w:rsidP="00290B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90B4F" w:rsidRPr="00290B4F" w:rsidRDefault="00290B4F" w:rsidP="00290B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24.09.2018 11:44</w:t>
                        </w:r>
                      </w:p>
                    </w:tc>
                  </w:tr>
                  <w:tr w:rsidR="00290B4F" w:rsidRPr="00290B4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90B4F" w:rsidRPr="00290B4F" w:rsidRDefault="00290B4F" w:rsidP="00290B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90B4F" w:rsidRPr="00290B4F" w:rsidRDefault="00290B4F" w:rsidP="00290B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15.10.2018 12:00</w:t>
                        </w:r>
                      </w:p>
                    </w:tc>
                  </w:tr>
                  <w:tr w:rsidR="00290B4F" w:rsidRPr="00290B4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90B4F" w:rsidRPr="00290B4F" w:rsidRDefault="00290B4F" w:rsidP="00290B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90B4F" w:rsidRPr="00290B4F" w:rsidRDefault="00290B4F" w:rsidP="00290B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09.01.2019 - 31.01.2019</w:t>
                        </w:r>
                      </w:p>
                    </w:tc>
                  </w:tr>
                  <w:tr w:rsidR="00290B4F" w:rsidRPr="00290B4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90B4F" w:rsidRPr="00290B4F" w:rsidRDefault="00290B4F" w:rsidP="00290B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90B4F" w:rsidRPr="00290B4F" w:rsidRDefault="00290B4F" w:rsidP="00290B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24.09.2018 11:44, </w:t>
                        </w:r>
                        <w:hyperlink r:id="rId6" w:tgtFrame="_blank" w:tooltip="Отправить личное сообщение" w:history="1">
                          <w:r w:rsidRPr="00290B4F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290B4F" w:rsidRPr="00290B4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90B4F" w:rsidRPr="00290B4F" w:rsidRDefault="00290B4F" w:rsidP="00290B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90B4F" w:rsidRPr="00290B4F" w:rsidRDefault="00290B4F" w:rsidP="00290B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290B4F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290B4F" w:rsidRPr="00290B4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90B4F" w:rsidRPr="00290B4F" w:rsidRDefault="00290B4F" w:rsidP="00290B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90B4F" w:rsidRPr="00290B4F" w:rsidRDefault="00290B4F" w:rsidP="00290B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290B4F" w:rsidRPr="00290B4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90B4F" w:rsidRPr="00290B4F" w:rsidRDefault="00290B4F" w:rsidP="00290B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90B4F" w:rsidRPr="00290B4F" w:rsidRDefault="00290B4F" w:rsidP="00290B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8" w:history="1">
                          <w:r w:rsidRPr="00290B4F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290B4F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290B4F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290B4F" w:rsidRPr="00290B4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90B4F" w:rsidRPr="00290B4F" w:rsidRDefault="00290B4F" w:rsidP="00290B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90B4F" w:rsidRPr="00290B4F" w:rsidRDefault="00290B4F" w:rsidP="00290B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 ул. Университетская, д.4</w:t>
                        </w:r>
                      </w:p>
                    </w:tc>
                  </w:tr>
                  <w:tr w:rsidR="00290B4F" w:rsidRPr="00290B4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90B4F" w:rsidRPr="00290B4F" w:rsidRDefault="00290B4F" w:rsidP="00290B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90B4F" w:rsidRPr="00290B4F" w:rsidRDefault="00290B4F" w:rsidP="00290B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290B4F" w:rsidRPr="00290B4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90B4F" w:rsidRPr="00290B4F" w:rsidRDefault="00290B4F" w:rsidP="00290B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90B4F" w:rsidRPr="00290B4F" w:rsidRDefault="00290B4F" w:rsidP="00290B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290B4F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290B4F" w:rsidRPr="00290B4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90B4F" w:rsidRPr="00290B4F" w:rsidRDefault="00290B4F" w:rsidP="00290B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90B4F" w:rsidRPr="00290B4F" w:rsidRDefault="00290B4F" w:rsidP="00290B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290B4F" w:rsidRPr="00290B4F" w:rsidRDefault="00290B4F" w:rsidP="00290B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90B4F" w:rsidRPr="00290B4F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290B4F" w:rsidRPr="00290B4F" w:rsidRDefault="00290B4F" w:rsidP="00290B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0B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290B4F" w:rsidRPr="00290B4F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290B4F" w:rsidRPr="00290B4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90B4F" w:rsidRPr="00290B4F" w:rsidRDefault="00290B4F" w:rsidP="00290B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290B4F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7340" cy="307340"/>
                                  <wp:effectExtent l="0" t="0" r="0" b="0"/>
                                  <wp:docPr id="1" name="Прямоугольник 1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7340" cy="3073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6033C48E" id="Прямоугольник 1" o:spid="_x0000_s1026" alt="https://www.b2b-mrsk.ru/images/ico/system-question-alt-01.pn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290B4F" w:rsidRPr="00290B4F" w:rsidRDefault="00290B4F" w:rsidP="00290B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Организатором установлено требование об отсутствии сведений о участнике процедуры в реестр недобросовестных </w:t>
                        </w:r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290B4F" w:rsidRPr="00290B4F" w:rsidRDefault="00290B4F" w:rsidP="00290B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90B4F" w:rsidRPr="00290B4F" w:rsidRDefault="00290B4F" w:rsidP="00290B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290B4F" w:rsidRPr="00290B4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90B4F" w:rsidRPr="00290B4F" w:rsidRDefault="00290B4F" w:rsidP="00290B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90B4F" w:rsidRPr="00290B4F" w:rsidRDefault="00290B4F" w:rsidP="00290B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290B4F" w:rsidRPr="00290B4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90B4F" w:rsidRPr="00290B4F" w:rsidRDefault="00290B4F" w:rsidP="00290B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90B4F" w:rsidRPr="00290B4F" w:rsidRDefault="00290B4F" w:rsidP="00290B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• Участвовать в закупке может любое юридическое, физическое лицо, в том числе индивидуальный предприниматель .</w:t>
                        </w:r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• Участник/член коллективного Участника должен обладать гражданской правоспособностью в полном объеме для заключения и исполнения Договора.</w:t>
                        </w:r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• Техническое и коммерческое предложения должны соответствовать требованиям Заказчика.</w:t>
                        </w:r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• Обеспечение предоставляется Участником закупки по его выбору путем внесения денежных средств (задатка) на счет, указанный в документации о закупке либо в форме безотзывной безусловной банковской гарантии.</w:t>
                        </w:r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Участник закупки обязан указать в письме о подаче оферты (форма 1) выбранную форму обеспечения заявки на участие в закупке.</w:t>
                        </w:r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Размер обеспечения: Обеспечение заявки на участие в закупке в размере не менее 5% начальной цены лота.</w:t>
                        </w:r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Срок внесения/ предоставления обеспечения: Обеспечение заявки на участие в закупке должно быть предоставлено Заказчику до окончания срока подачи заявок на участие в закупке.</w:t>
                        </w:r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• Товар должен быть заводского изготовления и соответствовать техническим требованиям (ГОСТ, ТУ), Стандарту СТ-ИА-30.2-2.1-27-02-2016 (Приложение 2 к ТЗ), поставлен с приложением оригиналов документов, подтверждающих качество товара (паспортов качества, паспортов безопасности, сертификатов).</w:t>
                        </w:r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• Предлагаемый Участником товар должен иметь аттестацию в ПАО "</w:t>
                        </w:r>
                        <w:proofErr w:type="spellStart"/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". Перечень аттестованного и подлежащего аттестации оборудования, технологий, материалов и систем указан на сайте ПАО «</w:t>
                        </w:r>
                        <w:proofErr w:type="spellStart"/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 в информационно-телекоммуникационной сети Интернет.</w:t>
                        </w:r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• Требования к благонадежности Участника, членам коллективного Участника</w:t>
                        </w:r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а) Участник, в составе письма о подаче оферты (форма 1), должен дать согласие на проведение </w:t>
                        </w:r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проверки благонадежности Департаментом экономической безопасности и противодействия коррупции </w:t>
                        </w:r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АО «</w:t>
                        </w:r>
                        <w:proofErr w:type="spellStart"/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»;</w:t>
                        </w:r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к) отсутствие у АО «</w:t>
                        </w:r>
                        <w:proofErr w:type="spellStart"/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 информации о наличии за последние 12 месяцев до даты размещения извещения о закупке, вступивших в законную силу судебных актов, подтверждающих </w:t>
                        </w:r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</w:t>
                        </w:r>
                        <w:proofErr w:type="spellStart"/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», от исполнения заключенного(</w:t>
                        </w:r>
                        <w:proofErr w:type="spellStart"/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с АО «</w:t>
                        </w:r>
                        <w:proofErr w:type="spellStart"/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 аналогичных предмету закупки договора (</w:t>
                        </w:r>
                        <w:proofErr w:type="spellStart"/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);</w:t>
                        </w:r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п) отсутствие двух и более отрицательных заключений </w:t>
                        </w:r>
                        <w:proofErr w:type="spellStart"/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АО «</w:t>
                        </w:r>
                        <w:proofErr w:type="spellStart"/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», вынесенных в течение 12 календарных месяцев до даты размещения </w:t>
                        </w:r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». </w:t>
                        </w:r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</w:t>
                        </w:r>
                        <w:proofErr w:type="spellStart"/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АО «</w:t>
                        </w:r>
                        <w:proofErr w:type="spellStart"/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</w:t>
                        </w:r>
                        <w:proofErr w:type="spellStart"/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 (</w:t>
                        </w:r>
                        <w:proofErr w:type="spellStart"/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АО «</w:t>
                        </w:r>
                        <w:proofErr w:type="spellStart"/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»).</w:t>
                        </w:r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290B4F" w:rsidRPr="00290B4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90B4F" w:rsidRPr="00290B4F" w:rsidRDefault="00290B4F" w:rsidP="00290B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90B4F" w:rsidRPr="00290B4F" w:rsidRDefault="00290B4F" w:rsidP="00290B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</w:t>
                        </w:r>
                      </w:p>
                    </w:tc>
                  </w:tr>
                  <w:tr w:rsidR="00290B4F" w:rsidRPr="00290B4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90B4F" w:rsidRPr="00290B4F" w:rsidRDefault="00290B4F" w:rsidP="00290B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90B4F" w:rsidRPr="00290B4F" w:rsidRDefault="00290B4F" w:rsidP="00290B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0" w:tgtFrame="_blank" w:history="1">
                          <w:r w:rsidRPr="00290B4F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290B4F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КД_трансформ.масло.7z</w:t>
                          </w:r>
                        </w:hyperlink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(8.7 МБ)</w:t>
                        </w:r>
                      </w:p>
                      <w:p w:rsidR="00290B4F" w:rsidRPr="00290B4F" w:rsidRDefault="00290B4F" w:rsidP="00290B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1" w:history="1">
                          <w:r w:rsidRPr="00290B4F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290B4F" w:rsidRPr="00290B4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90B4F" w:rsidRPr="00290B4F" w:rsidRDefault="00290B4F" w:rsidP="00290B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90B4F" w:rsidRPr="00290B4F" w:rsidRDefault="00290B4F" w:rsidP="00290B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290B4F" w:rsidRPr="00290B4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90B4F" w:rsidRPr="00290B4F" w:rsidRDefault="00290B4F" w:rsidP="00290B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90B4F" w:rsidRPr="00290B4F" w:rsidRDefault="00290B4F" w:rsidP="00290B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290B4F" w:rsidRPr="00290B4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90B4F" w:rsidRPr="00290B4F" w:rsidRDefault="00290B4F" w:rsidP="00290B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90B4F" w:rsidRPr="00290B4F" w:rsidRDefault="00290B4F" w:rsidP="00290B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Договор заключается с каждым филиалом отдельно не ранее чем через десять дней и не позднее чем через двадцать дней с даты размещения в единой информационной системе итогового протокола, составленного по результатам конкурентной закупки.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площадки.</w:t>
                        </w:r>
                      </w:p>
                    </w:tc>
                  </w:tr>
                  <w:tr w:rsidR="00290B4F" w:rsidRPr="00290B4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90B4F" w:rsidRPr="00290B4F" w:rsidRDefault="00290B4F" w:rsidP="00290B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90B4F" w:rsidRPr="00290B4F" w:rsidRDefault="00290B4F" w:rsidP="00290B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290B4F" w:rsidRPr="00290B4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90B4F" w:rsidRPr="00290B4F" w:rsidRDefault="00290B4F" w:rsidP="00290B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90B4F" w:rsidRPr="00290B4F" w:rsidRDefault="00290B4F" w:rsidP="00290B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05.11.2018 12:00</w:t>
                        </w:r>
                      </w:p>
                    </w:tc>
                  </w:tr>
                  <w:tr w:rsidR="00290B4F" w:rsidRPr="00290B4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90B4F" w:rsidRPr="00290B4F" w:rsidRDefault="00290B4F" w:rsidP="00290B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90B4F" w:rsidRPr="00290B4F" w:rsidRDefault="00290B4F" w:rsidP="00290B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14.11.2018 12:00</w:t>
                        </w:r>
                      </w:p>
                    </w:tc>
                  </w:tr>
                  <w:tr w:rsidR="00290B4F" w:rsidRPr="00290B4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90B4F" w:rsidRPr="00290B4F" w:rsidRDefault="00290B4F" w:rsidP="00290B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90B4F" w:rsidRPr="00290B4F" w:rsidRDefault="00290B4F" w:rsidP="00290B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290B4F" w:rsidRPr="00290B4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90B4F" w:rsidRPr="00290B4F" w:rsidRDefault="00290B4F" w:rsidP="00290B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90B4F" w:rsidRPr="00290B4F" w:rsidRDefault="00290B4F" w:rsidP="00290B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290B4F" w:rsidRPr="00290B4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90B4F" w:rsidRPr="00290B4F" w:rsidRDefault="00290B4F" w:rsidP="00290B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90B4F" w:rsidRPr="00290B4F" w:rsidRDefault="00290B4F" w:rsidP="00290B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290B4F" w:rsidRPr="00290B4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90B4F" w:rsidRPr="00290B4F" w:rsidRDefault="00290B4F" w:rsidP="00290B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90B4F" w:rsidRPr="00290B4F" w:rsidRDefault="00290B4F" w:rsidP="00290B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</w:t>
                        </w:r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взимания платы.</w:t>
                        </w:r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Дополнительная информация о Конкурсе может быть получена:</w:t>
                        </w:r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Меженина Наталья Михайловна</w:t>
                        </w:r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тел. (3462) 77-64-77, е-</w:t>
                        </w:r>
                        <w:proofErr w:type="spellStart"/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 Mezhenina-NM@te.ru;</w:t>
                        </w:r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по техническим вопросам: </w:t>
                        </w:r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Шулепова Татьяна Николаевна</w:t>
                        </w:r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тел. (3462) 77-67-83, е-</w:t>
                        </w:r>
                        <w:proofErr w:type="spellStart"/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 Shulepova-TN@te.ru</w:t>
                        </w:r>
                      </w:p>
                    </w:tc>
                  </w:tr>
                  <w:tr w:rsidR="00290B4F" w:rsidRPr="00290B4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90B4F" w:rsidRPr="00290B4F" w:rsidRDefault="00290B4F" w:rsidP="00290B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90B4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90B4F" w:rsidRPr="00290B4F" w:rsidRDefault="00290B4F" w:rsidP="00290B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signature" w:history="1">
                          <w:r w:rsidRPr="00290B4F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290B4F" w:rsidRPr="00290B4F" w:rsidRDefault="00290B4F" w:rsidP="00290B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90B4F" w:rsidRPr="00290B4F" w:rsidRDefault="00290B4F" w:rsidP="00290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B4F" w:rsidRPr="00290B4F" w:rsidTr="00290B4F">
        <w:trPr>
          <w:tblCellSpacing w:w="0" w:type="dxa"/>
        </w:trPr>
        <w:tc>
          <w:tcPr>
            <w:tcW w:w="5000" w:type="pct"/>
            <w:vAlign w:val="center"/>
            <w:hideMark/>
          </w:tcPr>
          <w:p w:rsidR="00290B4F" w:rsidRPr="00290B4F" w:rsidRDefault="00290B4F" w:rsidP="00290B4F">
            <w:pPr>
              <w:pStyle w:val="2"/>
              <w:rPr>
                <w:sz w:val="24"/>
                <w:szCs w:val="24"/>
              </w:rPr>
            </w:pPr>
            <w:r w:rsidRPr="00290B4F">
              <w:rPr>
                <w:rStyle w:val="value"/>
                <w:sz w:val="24"/>
                <w:szCs w:val="24"/>
              </w:rPr>
              <w:lastRenderedPageBreak/>
              <w:t>Поставка трансформаторного масла для нужд филиалов АО «</w:t>
            </w:r>
            <w:proofErr w:type="spellStart"/>
            <w:r w:rsidRPr="00290B4F">
              <w:rPr>
                <w:rStyle w:val="value"/>
                <w:sz w:val="24"/>
                <w:szCs w:val="24"/>
              </w:rPr>
              <w:t>Тюменьэнерго</w:t>
            </w:r>
            <w:proofErr w:type="spellEnd"/>
            <w:r w:rsidRPr="00290B4F">
              <w:rPr>
                <w:rStyle w:val="value"/>
                <w:sz w:val="24"/>
                <w:szCs w:val="24"/>
              </w:rPr>
              <w:t>».</w:t>
            </w:r>
            <w:r w:rsidRPr="00290B4F">
              <w:rPr>
                <w:sz w:val="24"/>
                <w:szCs w:val="24"/>
              </w:rPr>
              <w:t xml:space="preserve"> </w:t>
            </w:r>
          </w:p>
        </w:tc>
      </w:tr>
      <w:tr w:rsidR="00290B4F" w:rsidRPr="00290B4F" w:rsidTr="00290B4F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742"/>
              <w:gridCol w:w="5613"/>
            </w:tblGrid>
            <w:tr w:rsidR="00290B4F" w:rsidRPr="00290B4F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290B4F" w:rsidRPr="00290B4F" w:rsidRDefault="00290B4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0B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Категория ОКПД2: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4F" w:rsidRPr="00290B4F" w:rsidRDefault="00290B4F" w:rsidP="00290B4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0B4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19.20.29.140</w:t>
                  </w:r>
                  <w:r w:rsidRPr="00290B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 Масла индустриальные</w:t>
                  </w:r>
                </w:p>
              </w:tc>
            </w:tr>
            <w:tr w:rsidR="00290B4F" w:rsidRPr="00290B4F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290B4F" w:rsidRPr="00290B4F" w:rsidRDefault="00290B4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0B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Категория ОКВЭД2: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4F" w:rsidRPr="00290B4F" w:rsidRDefault="00290B4F" w:rsidP="00290B4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0B4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19.2</w:t>
                  </w:r>
                  <w:r w:rsidRPr="00290B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 Производство нефтепродуктов</w:t>
                  </w:r>
                </w:p>
              </w:tc>
            </w:tr>
            <w:tr w:rsidR="00290B4F" w:rsidRPr="00290B4F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290B4F" w:rsidRPr="00290B4F" w:rsidRDefault="00290B4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0B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Программа закупок: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4F" w:rsidRPr="00290B4F" w:rsidRDefault="00290B4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13" w:history="1">
                    <w:r w:rsidRPr="00290B4F">
                      <w:rPr>
                        <w:rStyle w:val="a4"/>
                        <w:rFonts w:ascii="Times New Roman" w:hAnsi="Times New Roman" w:cs="Times New Roman"/>
                        <w:sz w:val="24"/>
                        <w:szCs w:val="24"/>
                      </w:rPr>
                      <w:t>Заявка № 11093439</w:t>
                    </w:r>
                  </w:hyperlink>
                  <w:r w:rsidRPr="00290B4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Строка № 1023 плана закупок на 2018 год</w:t>
                  </w:r>
                </w:p>
              </w:tc>
            </w:tr>
            <w:tr w:rsidR="00290B4F" w:rsidRPr="00290B4F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290B4F" w:rsidRPr="00290B4F" w:rsidRDefault="00290B4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0B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4F" w:rsidRPr="00290B4F" w:rsidRDefault="00290B4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0B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определено</w:t>
                  </w:r>
                </w:p>
              </w:tc>
            </w:tr>
            <w:tr w:rsidR="00290B4F" w:rsidRPr="00290B4F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290B4F" w:rsidRPr="00290B4F" w:rsidRDefault="00290B4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0B4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Начальная (максимальная) цена договора: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4F" w:rsidRPr="00290B4F" w:rsidRDefault="00290B4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0B4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17 433 883,11 руб. (цена с НДС)</w:t>
                  </w:r>
                </w:p>
              </w:tc>
            </w:tr>
            <w:tr w:rsidR="00290B4F" w:rsidRPr="00290B4F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290B4F" w:rsidRPr="00290B4F" w:rsidRDefault="00290B4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0B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4F" w:rsidRPr="00290B4F" w:rsidRDefault="00290B4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0B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Цена с НДС (</w:t>
                  </w:r>
                  <w:hyperlink r:id="rId14" w:history="1">
                    <w:r w:rsidRPr="00290B4F">
                      <w:rPr>
                        <w:rStyle w:val="a4"/>
                        <w:rFonts w:ascii="Times New Roman" w:hAnsi="Times New Roman" w:cs="Times New Roman"/>
                        <w:sz w:val="24"/>
                        <w:szCs w:val="24"/>
                      </w:rPr>
                      <w:t>показывать обе цены</w:t>
                    </w:r>
                  </w:hyperlink>
                  <w:r w:rsidRPr="00290B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</w:tr>
            <w:tr w:rsidR="00290B4F" w:rsidRPr="00290B4F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290B4F" w:rsidRPr="00290B4F" w:rsidRDefault="00290B4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0B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Обеспечение договора: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4F" w:rsidRPr="00290B4F" w:rsidRDefault="00290B4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0B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Обеспечение исполнения обязательств по договору предоставляется Участником закупки по его выбору путем внесения денежных средств (обеспечительного платежа) на счет, указанный в документации о закупке либо путем предоставления безотзывной безусловной банковской гарантии.</w:t>
                  </w:r>
                  <w:r w:rsidRPr="00290B4F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Размер обеспечения:</w:t>
                  </w:r>
                  <w:r w:rsidRPr="00290B4F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Обеспечение исполнения договора установлено в размере: 5% от суммы договора с учетом налогов по каждому филиалу с которым заключается договор.</w:t>
                  </w:r>
                  <w:r w:rsidRPr="00290B4F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Срок внесения/ предоставления обеспечения денежных средств (обеспечительного платежа):</w:t>
                  </w:r>
                  <w:r w:rsidRPr="00290B4F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Обеспечение исполнения договора должно быть предоставлено Заказчику до даты заключения договора.</w:t>
                  </w:r>
                </w:p>
              </w:tc>
            </w:tr>
            <w:tr w:rsidR="00290B4F" w:rsidRPr="00290B4F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290B4F" w:rsidRPr="00290B4F" w:rsidRDefault="00290B4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0B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4F" w:rsidRPr="00290B4F" w:rsidRDefault="00290B4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0B4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Тюменская область, Сургут </w:t>
                  </w:r>
                  <w:r w:rsidRPr="00290B4F">
                    <w:rPr>
                      <w:rFonts w:ascii="Times New Roman" w:hAnsi="Times New Roman" w:cs="Times New Roman"/>
                      <w:sz w:val="24"/>
                      <w:szCs w:val="24"/>
                    </w:rPr>
                    <w:pict/>
                  </w:r>
                </w:p>
              </w:tc>
            </w:tr>
            <w:tr w:rsidR="00290B4F" w:rsidRPr="00290B4F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290B4F" w:rsidRPr="00290B4F" w:rsidRDefault="00290B4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0B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Организатор может воспользоваться правом на проведение переторжки: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0B4F" w:rsidRPr="00290B4F" w:rsidRDefault="00290B4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0B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</w:tr>
          </w:tbl>
          <w:p w:rsidR="00290B4F" w:rsidRPr="00290B4F" w:rsidRDefault="00290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42ED" w:rsidRPr="00290B4F" w:rsidRDefault="007842ED">
      <w:pPr>
        <w:rPr>
          <w:rFonts w:ascii="Times New Roman" w:hAnsi="Times New Roman" w:cs="Times New Roman"/>
          <w:sz w:val="24"/>
          <w:szCs w:val="24"/>
        </w:rPr>
      </w:pPr>
    </w:p>
    <w:sectPr w:rsidR="007842ED" w:rsidRPr="00290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E0837"/>
    <w:multiLevelType w:val="multilevel"/>
    <w:tmpl w:val="BF84D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E35"/>
    <w:rsid w:val="00290B4F"/>
    <w:rsid w:val="007842ED"/>
    <w:rsid w:val="00E3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4713AB-250C-4085-8F52-67F6A5A58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0B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90B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0B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0B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90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290B4F"/>
  </w:style>
  <w:style w:type="character" w:styleId="a4">
    <w:name w:val="Hyperlink"/>
    <w:basedOn w:val="a0"/>
    <w:uiPriority w:val="99"/>
    <w:unhideWhenUsed/>
    <w:rsid w:val="00290B4F"/>
    <w:rPr>
      <w:color w:val="0000FF"/>
      <w:u w:val="single"/>
    </w:rPr>
  </w:style>
  <w:style w:type="character" w:customStyle="1" w:styleId="value">
    <w:name w:val="value"/>
    <w:basedOn w:val="a0"/>
    <w:rsid w:val="00290B4F"/>
  </w:style>
  <w:style w:type="character" w:customStyle="1" w:styleId="ellipsis">
    <w:name w:val="ellipsis"/>
    <w:basedOn w:val="a0"/>
    <w:rsid w:val="00290B4F"/>
  </w:style>
  <w:style w:type="character" w:customStyle="1" w:styleId="a-more">
    <w:name w:val="a-more"/>
    <w:basedOn w:val="a0"/>
    <w:rsid w:val="00290B4F"/>
  </w:style>
  <w:style w:type="character" w:customStyle="1" w:styleId="a-less">
    <w:name w:val="a-less"/>
    <w:basedOn w:val="a0"/>
    <w:rsid w:val="00290B4F"/>
  </w:style>
  <w:style w:type="character" w:customStyle="1" w:styleId="userlinkmenu">
    <w:name w:val="userlink_menu"/>
    <w:basedOn w:val="a0"/>
    <w:rsid w:val="00290B4F"/>
  </w:style>
  <w:style w:type="character" w:customStyle="1" w:styleId="floathint-marker">
    <w:name w:val="floathint-marker"/>
    <w:basedOn w:val="a0"/>
    <w:rsid w:val="00290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6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83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16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43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4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456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83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33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74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0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00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1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58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52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7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80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89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firms/ao-tiumenenergo/247/" TargetMode="External"/><Relationship Id="rId13" Type="http://schemas.openxmlformats.org/officeDocument/2006/relationships/hyperlink" Target="https://www.b2b-mrsk.ru/personal/view_gkpz.html?id=1109343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mrsk.ru/popups/send_message.html?action=send&amp;to=239" TargetMode="External"/><Relationship Id="rId12" Type="http://schemas.openxmlformats.org/officeDocument/2006/relationships/hyperlink" Target="https://www.b2b-mrsk.ru/market/view.html?id=1095304&amp;action=signed_doc&amp;key=auctio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popups/send_message.html?action=send&amp;to=239" TargetMode="External"/><Relationship Id="rId11" Type="http://schemas.openxmlformats.org/officeDocument/2006/relationships/hyperlink" Target="https://www.b2b-mrsk.ru/market/edit.html?id=1095304&amp;action=docs" TargetMode="External"/><Relationship Id="rId5" Type="http://schemas.openxmlformats.org/officeDocument/2006/relationships/hyperlink" Target="https://www.b2b-mrsk.ru/market/view.html?id=1095307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b2b-mrsk.ru/download.html?file=file%2F212510998.7z&amp;title=%D0%9A%D0%94_%D1%82%D1%80%D0%B0%D0%BD%D1%81%D1%84%D0%BE%D1%80%D0%BC.%D0%BC%D0%B0%D1%81%D0%BB%D0%BE.7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zheninaN%40id.te.ru" TargetMode="External"/><Relationship Id="rId14" Type="http://schemas.openxmlformats.org/officeDocument/2006/relationships/hyperlink" Target="https://www.b2b-mrsk.ru/market/view.html?id=1095307&amp;switch_price_both_view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2399</Words>
  <Characters>13678</Characters>
  <Application>Microsoft Office Word</Application>
  <DocSecurity>0</DocSecurity>
  <Lines>113</Lines>
  <Paragraphs>32</Paragraphs>
  <ScaleCrop>false</ScaleCrop>
  <Company>te</Company>
  <LinksUpToDate>false</LinksUpToDate>
  <CharactersWithSpaces>16045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2018-09-24T08:56:00Z</dcterms:created>
  <dcterms:modified xsi:type="dcterms:W3CDTF">2018-09-24T08:59:00Z</dcterms:modified>
</cp:coreProperties>
</file>