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52B" w:rsidRDefault="0011652B" w:rsidP="0011652B">
      <w:pPr>
        <w:tabs>
          <w:tab w:val="left" w:pos="709"/>
          <w:tab w:val="left" w:pos="1418"/>
        </w:tabs>
        <w:spacing w:before="100" w:after="0" w:line="240" w:lineRule="auto"/>
        <w:outlineLvl w:val="0"/>
        <w:rPr>
          <w:rFonts w:ascii="Times New Roman" w:eastAsia="Times New Roman" w:hAnsi="Times New Roman" w:cs="Times New Roman"/>
          <w:b/>
          <w:caps/>
          <w:color w:val="000000"/>
          <w:lang w:eastAsia="ru-RU"/>
        </w:rPr>
      </w:pPr>
    </w:p>
    <w:p w:rsidR="0011652B" w:rsidRDefault="00CD3445" w:rsidP="000A3802">
      <w:pPr>
        <w:tabs>
          <w:tab w:val="left" w:pos="709"/>
          <w:tab w:val="left" w:pos="1418"/>
        </w:tabs>
        <w:spacing w:before="100" w:after="0" w:line="240" w:lineRule="auto"/>
        <w:jc w:val="center"/>
        <w:outlineLvl w:val="0"/>
        <w:rPr>
          <w:rFonts w:ascii="Times New Roman" w:eastAsia="Times New Roman" w:hAnsi="Times New Roman" w:cs="Times New Roman"/>
          <w:b/>
          <w:caps/>
          <w:color w:val="000000"/>
          <w:lang w:eastAsia="ru-RU"/>
        </w:rPr>
      </w:pPr>
      <w:r w:rsidRPr="00BD5FD1">
        <w:rPr>
          <w:rFonts w:ascii="Times New Roman" w:eastAsia="Times New Roman" w:hAnsi="Times New Roman" w:cs="Times New Roman"/>
          <w:b/>
          <w:caps/>
          <w:color w:val="000000"/>
          <w:lang w:eastAsia="ru-RU"/>
        </w:rPr>
        <w:t>ТеХническое задание</w:t>
      </w:r>
      <w:r w:rsidR="0011652B">
        <w:rPr>
          <w:rFonts w:ascii="Times New Roman" w:eastAsia="Times New Roman" w:hAnsi="Times New Roman" w:cs="Times New Roman"/>
          <w:b/>
          <w:caps/>
          <w:color w:val="000000"/>
          <w:lang w:eastAsia="ru-RU"/>
        </w:rPr>
        <w:t xml:space="preserve"> </w:t>
      </w:r>
    </w:p>
    <w:p w:rsidR="000A3802" w:rsidRPr="00BD5FD1" w:rsidRDefault="0011652B" w:rsidP="000A3802">
      <w:pPr>
        <w:tabs>
          <w:tab w:val="left" w:pos="709"/>
          <w:tab w:val="left" w:pos="1418"/>
        </w:tabs>
        <w:spacing w:before="100" w:after="0" w:line="240" w:lineRule="auto"/>
        <w:jc w:val="center"/>
        <w:outlineLvl w:val="0"/>
        <w:rPr>
          <w:rFonts w:ascii="Times New Roman" w:eastAsia="Times New Roman" w:hAnsi="Times New Roman" w:cs="Times New Roman"/>
          <w:b/>
          <w:caps/>
          <w:color w:val="000000"/>
          <w:lang w:eastAsia="ru-RU"/>
        </w:rPr>
      </w:pPr>
      <w:r>
        <w:rPr>
          <w:rFonts w:ascii="Times New Roman" w:eastAsia="Times New Roman" w:hAnsi="Times New Roman" w:cs="Times New Roman"/>
          <w:b/>
          <w:caps/>
          <w:color w:val="000000"/>
          <w:lang w:eastAsia="ru-RU"/>
        </w:rPr>
        <w:t>на оказание услуг по страхованию имущества ОАО «Тюменьэнерго»</w:t>
      </w:r>
    </w:p>
    <w:p w:rsidR="000A3802" w:rsidRPr="00BD5FD1" w:rsidRDefault="000A3802" w:rsidP="000A3802">
      <w:pPr>
        <w:tabs>
          <w:tab w:val="left" w:pos="709"/>
          <w:tab w:val="left" w:pos="1418"/>
        </w:tabs>
        <w:spacing w:before="100" w:after="0" w:line="240" w:lineRule="auto"/>
        <w:outlineLvl w:val="0"/>
        <w:rPr>
          <w:rFonts w:ascii="Times New Roman" w:eastAsia="Times New Roman" w:hAnsi="Times New Roman" w:cs="Times New Roman"/>
          <w:bCs/>
          <w:color w:val="000000"/>
          <w:lang w:eastAsia="ru-RU"/>
        </w:rPr>
      </w:pPr>
    </w:p>
    <w:p w:rsidR="000A3802" w:rsidRPr="00BD5FD1" w:rsidRDefault="007608A9" w:rsidP="008C33B2">
      <w:pPr>
        <w:pStyle w:val="aff2"/>
        <w:numPr>
          <w:ilvl w:val="0"/>
          <w:numId w:val="33"/>
        </w:numPr>
        <w:tabs>
          <w:tab w:val="left" w:pos="284"/>
          <w:tab w:val="left" w:pos="709"/>
          <w:tab w:val="left" w:pos="1418"/>
        </w:tabs>
        <w:suppressAutoHyphens/>
        <w:spacing w:before="100"/>
        <w:ind w:left="0" w:firstLine="851"/>
        <w:jc w:val="both"/>
        <w:outlineLvl w:val="0"/>
        <w:rPr>
          <w:rFonts w:ascii="Times New Roman" w:eastAsia="Times New Roman" w:hAnsi="Times New Roman"/>
          <w:b/>
          <w:color w:val="000000"/>
        </w:rPr>
      </w:pPr>
      <w:r w:rsidRPr="00BD5FD1">
        <w:rPr>
          <w:rFonts w:ascii="Times New Roman" w:eastAsia="Times New Roman" w:hAnsi="Times New Roman"/>
          <w:b/>
          <w:color w:val="000000"/>
        </w:rPr>
        <w:t>Объекты страхования</w:t>
      </w:r>
    </w:p>
    <w:p w:rsidR="008B7A9C" w:rsidRPr="00BD5FD1" w:rsidRDefault="000A3802" w:rsidP="008C33B2">
      <w:pPr>
        <w:pStyle w:val="aff2"/>
        <w:widowControl w:val="0"/>
        <w:numPr>
          <w:ilvl w:val="1"/>
          <w:numId w:val="33"/>
        </w:numPr>
        <w:tabs>
          <w:tab w:val="left" w:pos="0"/>
          <w:tab w:val="left" w:pos="1134"/>
          <w:tab w:val="left" w:pos="1418"/>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Объектом страхования являются не противоречащие законодательству Российской Федерации имущественные интересы Страхователя, связанные с владением, пользованием, распоряжением  имуществом</w:t>
      </w:r>
      <w:r w:rsidR="00D414C6" w:rsidRPr="00BD5FD1">
        <w:rPr>
          <w:rFonts w:ascii="Times New Roman" w:eastAsia="Times New Roman" w:hAnsi="Times New Roman"/>
          <w:color w:val="000000"/>
        </w:rPr>
        <w:t>, принадлежащ</w:t>
      </w:r>
      <w:r w:rsidR="00C45F83" w:rsidRPr="00BD5FD1">
        <w:rPr>
          <w:rFonts w:ascii="Times New Roman" w:eastAsia="Times New Roman" w:hAnsi="Times New Roman"/>
          <w:color w:val="000000"/>
        </w:rPr>
        <w:t>им</w:t>
      </w:r>
      <w:r w:rsidR="00D414C6" w:rsidRPr="00BD5FD1">
        <w:rPr>
          <w:rFonts w:ascii="Times New Roman" w:eastAsia="Times New Roman" w:hAnsi="Times New Roman"/>
          <w:color w:val="000000"/>
        </w:rPr>
        <w:t xml:space="preserve"> Страхователю на праве собственности и/или ином законном основании и/или в сохранении которого Страхователь имеет законный интерес, а также имущественный интер</w:t>
      </w:r>
      <w:r w:rsidR="00C45F83" w:rsidRPr="00BD5FD1">
        <w:rPr>
          <w:rFonts w:ascii="Times New Roman" w:eastAsia="Times New Roman" w:hAnsi="Times New Roman"/>
          <w:color w:val="000000"/>
        </w:rPr>
        <w:t>ес, связанный с этим имуществом.</w:t>
      </w:r>
    </w:p>
    <w:p w:rsidR="00D414C6" w:rsidRPr="00BD5FD1" w:rsidRDefault="00CD3445" w:rsidP="008C33B2">
      <w:pPr>
        <w:pStyle w:val="aff2"/>
        <w:widowControl w:val="0"/>
        <w:numPr>
          <w:ilvl w:val="1"/>
          <w:numId w:val="33"/>
        </w:numPr>
        <w:tabs>
          <w:tab w:val="left" w:pos="0"/>
          <w:tab w:val="left" w:pos="1134"/>
          <w:tab w:val="left" w:pos="1418"/>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З</w:t>
      </w:r>
      <w:r w:rsidR="00D414C6" w:rsidRPr="00BD5FD1">
        <w:rPr>
          <w:rFonts w:ascii="Times New Roman" w:eastAsia="Times New Roman" w:hAnsi="Times New Roman"/>
          <w:color w:val="000000"/>
        </w:rPr>
        <w:t xml:space="preserve">астрахованным считается </w:t>
      </w:r>
      <w:r w:rsidR="00BE14DB" w:rsidRPr="00BD5FD1">
        <w:rPr>
          <w:rFonts w:ascii="Times New Roman" w:eastAsia="Times New Roman" w:hAnsi="Times New Roman"/>
          <w:color w:val="000000"/>
        </w:rPr>
        <w:t xml:space="preserve">движимое и недвижимое </w:t>
      </w:r>
      <w:r w:rsidR="00D414C6" w:rsidRPr="00BD5FD1">
        <w:rPr>
          <w:rFonts w:ascii="Times New Roman" w:eastAsia="Times New Roman" w:hAnsi="Times New Roman"/>
          <w:color w:val="000000"/>
        </w:rPr>
        <w:t xml:space="preserve">имущество, указанное в </w:t>
      </w:r>
      <w:r w:rsidRPr="00BD5FD1">
        <w:rPr>
          <w:rFonts w:ascii="Times New Roman" w:eastAsia="Times New Roman" w:hAnsi="Times New Roman"/>
          <w:color w:val="000000"/>
        </w:rPr>
        <w:t>п</w:t>
      </w:r>
      <w:r w:rsidR="00D414C6" w:rsidRPr="00BD5FD1">
        <w:rPr>
          <w:rFonts w:ascii="Times New Roman" w:eastAsia="Times New Roman" w:hAnsi="Times New Roman"/>
          <w:color w:val="000000"/>
        </w:rPr>
        <w:t>риложени</w:t>
      </w:r>
      <w:r w:rsidR="003B750B" w:rsidRPr="00BD5FD1">
        <w:rPr>
          <w:rFonts w:ascii="Times New Roman" w:eastAsia="Times New Roman" w:hAnsi="Times New Roman"/>
          <w:color w:val="000000"/>
        </w:rPr>
        <w:t>и</w:t>
      </w:r>
      <w:r w:rsidR="00E24ED4" w:rsidRPr="00BD5FD1">
        <w:rPr>
          <w:rFonts w:ascii="Times New Roman" w:eastAsia="Times New Roman" w:hAnsi="Times New Roman"/>
          <w:color w:val="000000"/>
        </w:rPr>
        <w:t xml:space="preserve"> №</w:t>
      </w:r>
      <w:r w:rsidR="008B02D3" w:rsidRPr="00BD5FD1">
        <w:rPr>
          <w:rFonts w:ascii="Times New Roman" w:eastAsia="Times New Roman" w:hAnsi="Times New Roman"/>
          <w:color w:val="000000"/>
        </w:rPr>
        <w:t xml:space="preserve"> 5</w:t>
      </w:r>
      <w:r w:rsidRPr="00BD5FD1">
        <w:rPr>
          <w:rFonts w:ascii="Times New Roman" w:eastAsia="Times New Roman" w:hAnsi="Times New Roman"/>
          <w:color w:val="000000"/>
        </w:rPr>
        <w:t xml:space="preserve"> к  </w:t>
      </w:r>
      <w:r w:rsidR="000326A0" w:rsidRPr="00BD5FD1">
        <w:rPr>
          <w:rFonts w:ascii="Times New Roman" w:eastAsia="Times New Roman" w:hAnsi="Times New Roman"/>
          <w:color w:val="000000"/>
        </w:rPr>
        <w:t>Конкурсной документации</w:t>
      </w:r>
      <w:r w:rsidRPr="00BD5FD1">
        <w:rPr>
          <w:rFonts w:ascii="Times New Roman" w:eastAsia="Times New Roman" w:hAnsi="Times New Roman"/>
          <w:color w:val="000000"/>
        </w:rPr>
        <w:t>:</w:t>
      </w:r>
    </w:p>
    <w:p w:rsidR="0095616D" w:rsidRPr="00BD5FD1" w:rsidRDefault="0095616D" w:rsidP="008C33B2">
      <w:pPr>
        <w:pStyle w:val="aff2"/>
        <w:widowControl w:val="0"/>
        <w:numPr>
          <w:ilvl w:val="2"/>
          <w:numId w:val="33"/>
        </w:numPr>
        <w:tabs>
          <w:tab w:val="left" w:pos="0"/>
          <w:tab w:val="left" w:pos="1134"/>
          <w:tab w:val="left" w:pos="1418"/>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Группа А: </w:t>
      </w:r>
      <w:r w:rsidR="000326A0" w:rsidRPr="00BD5FD1">
        <w:rPr>
          <w:rFonts w:ascii="Times New Roman" w:eastAsia="Times New Roman" w:hAnsi="Times New Roman"/>
          <w:color w:val="000000"/>
        </w:rPr>
        <w:t>З</w:t>
      </w:r>
      <w:r w:rsidRPr="00BD5FD1">
        <w:rPr>
          <w:rFonts w:ascii="Times New Roman" w:eastAsia="Times New Roman" w:hAnsi="Times New Roman"/>
          <w:color w:val="000000"/>
        </w:rPr>
        <w:t>дания, сооружения и помещения, включая внутреннюю и внешнюю отделку, остекление, инженерное оборудование и коммуникации, сооружения, трубопроводы, сети водопровода и канализации.</w:t>
      </w:r>
    </w:p>
    <w:p w:rsidR="0095616D" w:rsidRPr="00BD5FD1" w:rsidRDefault="0095616D" w:rsidP="008C33B2">
      <w:pPr>
        <w:pStyle w:val="aff2"/>
        <w:widowControl w:val="0"/>
        <w:numPr>
          <w:ilvl w:val="2"/>
          <w:numId w:val="33"/>
        </w:numPr>
        <w:tabs>
          <w:tab w:val="left" w:pos="0"/>
          <w:tab w:val="left" w:pos="1134"/>
          <w:tab w:val="left" w:pos="1418"/>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Группа В: Воздушные и кабельные линии передачи (включая фарфоровые и стеклянные изоляторы), линии связи, а также другие линии, посредством которых осуществляется передача энергии или информации.</w:t>
      </w:r>
    </w:p>
    <w:p w:rsidR="0095616D" w:rsidRPr="00BD5FD1" w:rsidRDefault="0095616D" w:rsidP="008C33B2">
      <w:pPr>
        <w:pStyle w:val="aff2"/>
        <w:widowControl w:val="0"/>
        <w:numPr>
          <w:ilvl w:val="2"/>
          <w:numId w:val="33"/>
        </w:numPr>
        <w:tabs>
          <w:tab w:val="left" w:pos="0"/>
          <w:tab w:val="left" w:pos="1134"/>
          <w:tab w:val="left" w:pos="1418"/>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Группа С: Энергетические (силовые) машины и другое технологическое оборудование всех типов и всех классов напряжения включая,</w:t>
      </w:r>
      <w:r w:rsidR="00A8737B" w:rsidRPr="00BD5FD1">
        <w:rPr>
          <w:rFonts w:ascii="Times New Roman" w:eastAsia="Times New Roman" w:hAnsi="Times New Roman"/>
          <w:color w:val="000000"/>
        </w:rPr>
        <w:t xml:space="preserve"> </w:t>
      </w:r>
      <w:r w:rsidRPr="00BD5FD1">
        <w:rPr>
          <w:rFonts w:ascii="Times New Roman" w:eastAsia="Times New Roman" w:hAnsi="Times New Roman"/>
          <w:color w:val="000000"/>
        </w:rPr>
        <w:t>но не ограничиваясь: силовые автотрансформаторы и трансформаторы; реакторы; синхронные компенсаторы; трансформаторы собственных нужд; трансформаторы тока; трансформаторы напряжения; выключатели; разъединители; отделители; короткозамыкатели; разрядники; ограничители перенапряжения; аккумуляторные батареи; высокочастотные заградители; конденсаторы связи; батареи статических конденсаторов; компрессоры; ячейки КРУ (комплек</w:t>
      </w:r>
      <w:r w:rsidR="00C254FF" w:rsidRPr="00BD5FD1">
        <w:rPr>
          <w:rFonts w:ascii="Times New Roman" w:eastAsia="Times New Roman" w:hAnsi="Times New Roman"/>
          <w:color w:val="000000"/>
        </w:rPr>
        <w:t>тное</w:t>
      </w:r>
      <w:r w:rsidRPr="00BD5FD1">
        <w:rPr>
          <w:rFonts w:ascii="Times New Roman" w:eastAsia="Times New Roman" w:hAnsi="Times New Roman"/>
          <w:color w:val="000000"/>
        </w:rPr>
        <w:t xml:space="preserve"> распределительное устройство), КРУН (комплексное распределительное устройство наружное); устройства релейной защиты и противоаварийной автоматики; прочие энергетические (силовые) машины и технологическое оборудование.</w:t>
      </w:r>
    </w:p>
    <w:p w:rsidR="0095616D" w:rsidRPr="00BD5FD1" w:rsidRDefault="0095616D" w:rsidP="008C33B2">
      <w:pPr>
        <w:pStyle w:val="aff2"/>
        <w:widowControl w:val="0"/>
        <w:numPr>
          <w:ilvl w:val="2"/>
          <w:numId w:val="33"/>
        </w:numPr>
        <w:tabs>
          <w:tab w:val="left" w:pos="0"/>
          <w:tab w:val="left" w:pos="1134"/>
          <w:tab w:val="left" w:pos="1418"/>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Группа D: Прочее имущество, </w:t>
      </w:r>
      <w:r w:rsidR="00BD5FD1" w:rsidRPr="00BD5FD1">
        <w:rPr>
          <w:rFonts w:ascii="Times New Roman" w:eastAsia="Times New Roman" w:hAnsi="Times New Roman"/>
          <w:color w:val="000000"/>
        </w:rPr>
        <w:t xml:space="preserve">не входящее </w:t>
      </w:r>
      <w:r w:rsidRPr="00BD5FD1">
        <w:rPr>
          <w:rFonts w:ascii="Times New Roman" w:eastAsia="Times New Roman" w:hAnsi="Times New Roman"/>
          <w:color w:val="000000"/>
        </w:rPr>
        <w:t>в указанные группы.</w:t>
      </w:r>
    </w:p>
    <w:p w:rsidR="000A3802" w:rsidRPr="00BD5FD1" w:rsidRDefault="000A3802" w:rsidP="008C33B2">
      <w:pPr>
        <w:pStyle w:val="aff2"/>
        <w:widowControl w:val="0"/>
        <w:numPr>
          <w:ilvl w:val="1"/>
          <w:numId w:val="33"/>
        </w:numPr>
        <w:tabs>
          <w:tab w:val="left" w:pos="0"/>
          <w:tab w:val="left" w:pos="1134"/>
          <w:tab w:val="left" w:pos="1418"/>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Территорией страхования является территория Российской Федерации. </w:t>
      </w:r>
    </w:p>
    <w:p w:rsidR="00C254FF" w:rsidRPr="00BD5FD1" w:rsidRDefault="00C254FF" w:rsidP="008C33B2">
      <w:pPr>
        <w:pStyle w:val="aff2"/>
        <w:widowControl w:val="0"/>
        <w:numPr>
          <w:ilvl w:val="1"/>
          <w:numId w:val="33"/>
        </w:numPr>
        <w:tabs>
          <w:tab w:val="left" w:pos="0"/>
          <w:tab w:val="left" w:pos="1134"/>
          <w:tab w:val="left" w:pos="1418"/>
        </w:tabs>
        <w:spacing w:before="100"/>
        <w:ind w:left="0" w:firstLine="851"/>
        <w:jc w:val="both"/>
        <w:rPr>
          <w:rFonts w:eastAsia="Times New Roman"/>
          <w:color w:val="000000"/>
        </w:rPr>
      </w:pPr>
      <w:r w:rsidRPr="00BD5FD1">
        <w:rPr>
          <w:rFonts w:ascii="Times New Roman" w:eastAsia="Times New Roman" w:hAnsi="Times New Roman"/>
          <w:color w:val="000000"/>
        </w:rPr>
        <w:t>Сведения об условиях содержания застрахованного имущества.</w:t>
      </w:r>
    </w:p>
    <w:p w:rsidR="00C254FF" w:rsidRPr="00BD5FD1" w:rsidRDefault="00C254FF" w:rsidP="008C33B2">
      <w:pPr>
        <w:pStyle w:val="aff2"/>
        <w:widowControl w:val="0"/>
        <w:numPr>
          <w:ilvl w:val="2"/>
          <w:numId w:val="33"/>
        </w:numPr>
        <w:tabs>
          <w:tab w:val="left" w:pos="0"/>
          <w:tab w:val="left" w:pos="851"/>
          <w:tab w:val="left" w:pos="1134"/>
          <w:tab w:val="left" w:pos="1418"/>
        </w:tabs>
        <w:spacing w:before="100"/>
        <w:ind w:left="0" w:firstLine="851"/>
        <w:jc w:val="both"/>
        <w:rPr>
          <w:color w:val="000000"/>
        </w:rPr>
      </w:pPr>
      <w:r w:rsidRPr="00BD5FD1">
        <w:rPr>
          <w:rFonts w:ascii="Times New Roman" w:eastAsia="Times New Roman" w:hAnsi="Times New Roman"/>
          <w:color w:val="000000"/>
        </w:rPr>
        <w:t>Конструктивные элементы зданий, сооружений и линий электропередачи находятся в исправном состоянии и отвечают требованиям нормативных документов.</w:t>
      </w:r>
    </w:p>
    <w:p w:rsidR="00C254FF" w:rsidRPr="00BD5FD1" w:rsidRDefault="00C254FF" w:rsidP="008C33B2">
      <w:pPr>
        <w:pStyle w:val="aff2"/>
        <w:widowControl w:val="0"/>
        <w:numPr>
          <w:ilvl w:val="2"/>
          <w:numId w:val="33"/>
        </w:numPr>
        <w:tabs>
          <w:tab w:val="left" w:pos="0"/>
          <w:tab w:val="left" w:pos="851"/>
          <w:tab w:val="left" w:pos="1134"/>
          <w:tab w:val="left" w:pos="1418"/>
        </w:tabs>
        <w:spacing w:before="100"/>
        <w:ind w:left="0" w:firstLine="851"/>
        <w:jc w:val="both"/>
        <w:rPr>
          <w:color w:val="000000"/>
        </w:rPr>
      </w:pPr>
      <w:r w:rsidRPr="00BD5FD1">
        <w:rPr>
          <w:rFonts w:ascii="Times New Roman" w:eastAsia="Times New Roman" w:hAnsi="Times New Roman"/>
          <w:color w:val="000000"/>
        </w:rPr>
        <w:t>Надлежащие помещения в зданиях и сооружениях оснащены первичными средствами пожаротушения в соответствии с правилами и нормами пожарной безопасности.</w:t>
      </w:r>
    </w:p>
    <w:p w:rsidR="00F008CF" w:rsidRPr="00B55FA3" w:rsidRDefault="00C254FF" w:rsidP="00B55FA3">
      <w:pPr>
        <w:pStyle w:val="aff2"/>
        <w:widowControl w:val="0"/>
        <w:numPr>
          <w:ilvl w:val="2"/>
          <w:numId w:val="33"/>
        </w:numPr>
        <w:tabs>
          <w:tab w:val="left" w:pos="0"/>
          <w:tab w:val="left" w:pos="851"/>
          <w:tab w:val="left" w:pos="1134"/>
          <w:tab w:val="left" w:pos="1418"/>
        </w:tabs>
        <w:spacing w:before="100"/>
        <w:ind w:left="0" w:firstLine="851"/>
        <w:jc w:val="both"/>
        <w:rPr>
          <w:color w:val="000000"/>
        </w:rPr>
      </w:pPr>
      <w:r w:rsidRPr="00BD5FD1">
        <w:rPr>
          <w:rFonts w:ascii="Times New Roman" w:eastAsia="Times New Roman" w:hAnsi="Times New Roman"/>
          <w:color w:val="000000"/>
        </w:rPr>
        <w:t>Имущество отвечает требованиям нормативных документов и эксплуатируется в соответствии с правилами технической эксплуатации, пожарной безопасности</w:t>
      </w:r>
      <w:r w:rsidR="009257FA" w:rsidRPr="00BD5FD1">
        <w:rPr>
          <w:rFonts w:ascii="Times New Roman" w:eastAsia="Times New Roman" w:hAnsi="Times New Roman"/>
          <w:color w:val="000000"/>
        </w:rPr>
        <w:t>.</w:t>
      </w:r>
      <w:r w:rsidRPr="00BD5FD1">
        <w:rPr>
          <w:rFonts w:ascii="Times New Roman" w:eastAsia="Times New Roman" w:hAnsi="Times New Roman"/>
          <w:color w:val="000000"/>
        </w:rPr>
        <w:t xml:space="preserve"> </w:t>
      </w:r>
    </w:p>
    <w:p w:rsidR="000A3802" w:rsidRPr="00BD5FD1" w:rsidRDefault="007608A9" w:rsidP="008C33B2">
      <w:pPr>
        <w:pStyle w:val="aff2"/>
        <w:numPr>
          <w:ilvl w:val="0"/>
          <w:numId w:val="33"/>
        </w:numPr>
        <w:tabs>
          <w:tab w:val="left" w:pos="709"/>
          <w:tab w:val="left" w:pos="1418"/>
        </w:tabs>
        <w:suppressAutoHyphens/>
        <w:spacing w:before="100"/>
        <w:ind w:left="0" w:firstLine="851"/>
        <w:jc w:val="both"/>
        <w:outlineLvl w:val="0"/>
        <w:rPr>
          <w:rFonts w:ascii="Times New Roman" w:eastAsia="Times New Roman" w:hAnsi="Times New Roman"/>
          <w:b/>
          <w:bCs/>
          <w:color w:val="000000"/>
        </w:rPr>
      </w:pPr>
      <w:r w:rsidRPr="00BD5FD1">
        <w:rPr>
          <w:rFonts w:ascii="Times New Roman" w:eastAsia="Times New Roman" w:hAnsi="Times New Roman"/>
          <w:b/>
          <w:color w:val="000000"/>
        </w:rPr>
        <w:t xml:space="preserve">Страховые риски, </w:t>
      </w:r>
      <w:r w:rsidR="00CE34CA" w:rsidRPr="00BD5FD1">
        <w:rPr>
          <w:rFonts w:ascii="Times New Roman" w:eastAsia="Times New Roman" w:hAnsi="Times New Roman"/>
          <w:b/>
          <w:color w:val="000000"/>
        </w:rPr>
        <w:t xml:space="preserve">страховые случаи, </w:t>
      </w:r>
      <w:r w:rsidRPr="00BD5FD1">
        <w:rPr>
          <w:rFonts w:ascii="Times New Roman" w:eastAsia="Times New Roman" w:hAnsi="Times New Roman"/>
          <w:b/>
          <w:color w:val="000000"/>
        </w:rPr>
        <w:t>исключения из страхового покрытия</w:t>
      </w:r>
    </w:p>
    <w:p w:rsidR="000A3802" w:rsidRPr="00BD5FD1" w:rsidRDefault="000A3802" w:rsidP="008C33B2">
      <w:pPr>
        <w:pStyle w:val="aff2"/>
        <w:widowControl w:val="0"/>
        <w:numPr>
          <w:ilvl w:val="1"/>
          <w:numId w:val="33"/>
        </w:numPr>
        <w:tabs>
          <w:tab w:val="left" w:pos="142"/>
          <w:tab w:val="left" w:pos="851"/>
          <w:tab w:val="left" w:pos="99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Страховым случаем признается повреждение</w:t>
      </w:r>
      <w:r w:rsidR="00C254FF" w:rsidRPr="00BD5FD1">
        <w:rPr>
          <w:rFonts w:ascii="Times New Roman" w:eastAsia="Times New Roman" w:hAnsi="Times New Roman"/>
          <w:color w:val="000000"/>
        </w:rPr>
        <w:t xml:space="preserve">, </w:t>
      </w:r>
      <w:r w:rsidRPr="00BD5FD1">
        <w:rPr>
          <w:rFonts w:ascii="Times New Roman" w:eastAsia="Times New Roman" w:hAnsi="Times New Roman"/>
          <w:color w:val="000000"/>
        </w:rPr>
        <w:t xml:space="preserve">уничтожение и/или утрата </w:t>
      </w:r>
      <w:r w:rsidR="00495EF1" w:rsidRPr="00BD5FD1">
        <w:rPr>
          <w:rFonts w:ascii="Times New Roman" w:eastAsia="Times New Roman" w:hAnsi="Times New Roman"/>
          <w:color w:val="000000"/>
        </w:rPr>
        <w:t>з</w:t>
      </w:r>
      <w:r w:rsidRPr="00BD5FD1">
        <w:rPr>
          <w:rFonts w:ascii="Times New Roman" w:eastAsia="Times New Roman" w:hAnsi="Times New Roman"/>
          <w:color w:val="000000"/>
        </w:rPr>
        <w:t>астрахованного иму</w:t>
      </w:r>
      <w:r w:rsidR="005E4518" w:rsidRPr="00BD5FD1">
        <w:rPr>
          <w:rFonts w:ascii="Times New Roman" w:eastAsia="Times New Roman" w:hAnsi="Times New Roman"/>
          <w:color w:val="000000"/>
        </w:rPr>
        <w:t>щества</w:t>
      </w:r>
      <w:r w:rsidR="00C254FF" w:rsidRPr="00BD5FD1">
        <w:rPr>
          <w:rFonts w:ascii="Times New Roman" w:eastAsia="Times New Roman" w:hAnsi="Times New Roman"/>
          <w:color w:val="000000"/>
        </w:rPr>
        <w:t xml:space="preserve"> в результате оказанного на него </w:t>
      </w:r>
      <w:r w:rsidR="005E4518" w:rsidRPr="00BD5FD1">
        <w:rPr>
          <w:rFonts w:ascii="Times New Roman" w:eastAsia="Times New Roman" w:hAnsi="Times New Roman"/>
          <w:color w:val="000000"/>
        </w:rPr>
        <w:t xml:space="preserve">любого </w:t>
      </w:r>
      <w:r w:rsidR="00C254FF" w:rsidRPr="00BD5FD1">
        <w:rPr>
          <w:rFonts w:ascii="Times New Roman" w:eastAsia="Times New Roman" w:hAnsi="Times New Roman"/>
          <w:color w:val="000000"/>
        </w:rPr>
        <w:t xml:space="preserve">воздействия, </w:t>
      </w:r>
      <w:r w:rsidR="00485015" w:rsidRPr="00BD5FD1">
        <w:rPr>
          <w:rFonts w:ascii="Times New Roman" w:hAnsi="Times New Roman"/>
          <w:color w:val="000000"/>
        </w:rPr>
        <w:t>обладающего признаками вероятности и случайности его наступления,</w:t>
      </w:r>
      <w:r w:rsidR="00485015" w:rsidRPr="00BD5FD1">
        <w:rPr>
          <w:rFonts w:ascii="Times New Roman" w:eastAsia="Times New Roman" w:hAnsi="Times New Roman"/>
          <w:color w:val="000000"/>
        </w:rPr>
        <w:t xml:space="preserve"> </w:t>
      </w:r>
      <w:r w:rsidR="00C254FF" w:rsidRPr="00BD5FD1">
        <w:rPr>
          <w:rFonts w:ascii="Times New Roman" w:eastAsia="Times New Roman" w:hAnsi="Times New Roman"/>
          <w:color w:val="000000"/>
        </w:rPr>
        <w:t xml:space="preserve">на условиях «с ответственностью за все риски», </w:t>
      </w:r>
      <w:r w:rsidR="000326A0" w:rsidRPr="00BD5FD1">
        <w:rPr>
          <w:rFonts w:ascii="Times New Roman" w:eastAsia="Times New Roman" w:hAnsi="Times New Roman"/>
          <w:color w:val="000000"/>
        </w:rPr>
        <w:t xml:space="preserve">включая, но не ограничиваясь, воздействия, указанные в п.п. 2.1.1 – 2.1.9 настоящего технического задания, </w:t>
      </w:r>
      <w:r w:rsidR="00C254FF" w:rsidRPr="00BD5FD1">
        <w:rPr>
          <w:rFonts w:ascii="Times New Roman" w:eastAsia="Times New Roman" w:hAnsi="Times New Roman"/>
          <w:color w:val="000000"/>
        </w:rPr>
        <w:t xml:space="preserve">кроме событий, указанных в п. </w:t>
      </w:r>
      <w:r w:rsidR="00843010" w:rsidRPr="00BD5FD1">
        <w:rPr>
          <w:rFonts w:ascii="Times New Roman" w:eastAsia="Times New Roman" w:hAnsi="Times New Roman"/>
          <w:color w:val="000000"/>
        </w:rPr>
        <w:t>2</w:t>
      </w:r>
      <w:r w:rsidR="00C254FF" w:rsidRPr="00BD5FD1">
        <w:rPr>
          <w:rFonts w:ascii="Times New Roman" w:eastAsia="Times New Roman" w:hAnsi="Times New Roman"/>
          <w:color w:val="000000"/>
        </w:rPr>
        <w:t>.</w:t>
      </w:r>
      <w:r w:rsidR="006B2016" w:rsidRPr="00BD5FD1">
        <w:rPr>
          <w:rFonts w:ascii="Times New Roman" w:eastAsia="Times New Roman" w:hAnsi="Times New Roman"/>
          <w:color w:val="000000"/>
        </w:rPr>
        <w:t>3</w:t>
      </w:r>
      <w:r w:rsidR="00C254FF" w:rsidRPr="00BD5FD1">
        <w:rPr>
          <w:rFonts w:ascii="Times New Roman" w:eastAsia="Times New Roman" w:hAnsi="Times New Roman"/>
          <w:color w:val="000000"/>
        </w:rPr>
        <w:t xml:space="preserve"> </w:t>
      </w:r>
      <w:r w:rsidR="00843010" w:rsidRPr="00BD5FD1">
        <w:rPr>
          <w:rFonts w:ascii="Times New Roman" w:eastAsia="Times New Roman" w:hAnsi="Times New Roman"/>
          <w:color w:val="000000"/>
        </w:rPr>
        <w:t>технического задания</w:t>
      </w:r>
      <w:r w:rsidR="000326A0" w:rsidRPr="00BD5FD1">
        <w:rPr>
          <w:rFonts w:ascii="Times New Roman" w:eastAsia="Times New Roman" w:hAnsi="Times New Roman"/>
          <w:color w:val="000000"/>
        </w:rPr>
        <w:t>.</w:t>
      </w:r>
    </w:p>
    <w:p w:rsidR="003609FC" w:rsidRPr="00BD5FD1" w:rsidRDefault="003609FC" w:rsidP="008C33B2">
      <w:pPr>
        <w:pStyle w:val="aff2"/>
        <w:widowControl w:val="0"/>
        <w:numPr>
          <w:ilvl w:val="2"/>
          <w:numId w:val="33"/>
        </w:numPr>
        <w:tabs>
          <w:tab w:val="left" w:pos="142"/>
          <w:tab w:val="left" w:pos="851"/>
          <w:tab w:val="left" w:pos="1276"/>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Огневые риски</w:t>
      </w:r>
      <w:r w:rsidR="006853AC" w:rsidRPr="00BD5FD1">
        <w:rPr>
          <w:rFonts w:ascii="Times New Roman" w:eastAsia="Times New Roman" w:hAnsi="Times New Roman"/>
          <w:color w:val="000000"/>
        </w:rPr>
        <w:t>, включая, но не ограничиваясь</w:t>
      </w:r>
      <w:r w:rsidRPr="00BD5FD1">
        <w:rPr>
          <w:rFonts w:ascii="Times New Roman" w:eastAsia="Times New Roman" w:hAnsi="Times New Roman"/>
          <w:color w:val="000000"/>
        </w:rPr>
        <w:t>:</w:t>
      </w:r>
    </w:p>
    <w:p w:rsidR="003609FC" w:rsidRPr="00BD5FD1" w:rsidRDefault="003609FC" w:rsidP="006B2016">
      <w:pPr>
        <w:pStyle w:val="aff2"/>
        <w:numPr>
          <w:ilvl w:val="3"/>
          <w:numId w:val="33"/>
        </w:numPr>
        <w:tabs>
          <w:tab w:val="left" w:pos="142"/>
          <w:tab w:val="left" w:pos="851"/>
          <w:tab w:val="left" w:pos="1276"/>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Пожар;</w:t>
      </w:r>
    </w:p>
    <w:p w:rsidR="003609FC" w:rsidRPr="00BD5FD1" w:rsidRDefault="003609FC" w:rsidP="006B2016">
      <w:pPr>
        <w:pStyle w:val="aff2"/>
        <w:numPr>
          <w:ilvl w:val="3"/>
          <w:numId w:val="33"/>
        </w:numPr>
        <w:tabs>
          <w:tab w:val="left" w:pos="142"/>
          <w:tab w:val="left" w:pos="851"/>
          <w:tab w:val="left" w:pos="1276"/>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Удар молнии, включая ущерб, причиненный электрическому и электронному оборудованию в результате перенапряжения в сети, вызванного электромагнитным воздействием молнии;</w:t>
      </w:r>
    </w:p>
    <w:p w:rsidR="003609FC" w:rsidRPr="00BD5FD1" w:rsidRDefault="003609FC" w:rsidP="006B2016">
      <w:pPr>
        <w:pStyle w:val="aff2"/>
        <w:numPr>
          <w:ilvl w:val="3"/>
          <w:numId w:val="33"/>
        </w:numPr>
        <w:tabs>
          <w:tab w:val="left" w:pos="142"/>
          <w:tab w:val="left" w:pos="851"/>
          <w:tab w:val="left" w:pos="1276"/>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Взрыв;</w:t>
      </w:r>
    </w:p>
    <w:p w:rsidR="003609FC" w:rsidRPr="00BD5FD1" w:rsidRDefault="003609FC" w:rsidP="006B2016">
      <w:pPr>
        <w:pStyle w:val="aff2"/>
        <w:numPr>
          <w:ilvl w:val="3"/>
          <w:numId w:val="33"/>
        </w:numPr>
        <w:tabs>
          <w:tab w:val="left" w:pos="142"/>
          <w:tab w:val="left" w:pos="851"/>
          <w:tab w:val="left" w:pos="1276"/>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Падение пилотируемых летательных аппаратов или их частей.</w:t>
      </w:r>
    </w:p>
    <w:p w:rsidR="003609FC" w:rsidRPr="00BD5FD1" w:rsidRDefault="003609FC" w:rsidP="008C33B2">
      <w:pPr>
        <w:pStyle w:val="aff2"/>
        <w:widowControl w:val="0"/>
        <w:numPr>
          <w:ilvl w:val="2"/>
          <w:numId w:val="33"/>
        </w:numPr>
        <w:tabs>
          <w:tab w:val="left" w:pos="142"/>
          <w:tab w:val="left" w:pos="851"/>
          <w:tab w:val="left" w:pos="1276"/>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lastRenderedPageBreak/>
        <w:t>Стихийные бедствия</w:t>
      </w:r>
      <w:r w:rsidR="006853AC" w:rsidRPr="00BD5FD1">
        <w:rPr>
          <w:rFonts w:ascii="Times New Roman" w:eastAsia="Times New Roman" w:hAnsi="Times New Roman"/>
          <w:color w:val="000000"/>
        </w:rPr>
        <w:t>, включая, но не ограничиваясь</w:t>
      </w:r>
      <w:r w:rsidRPr="00BD5FD1">
        <w:rPr>
          <w:rFonts w:ascii="Times New Roman" w:eastAsia="Times New Roman" w:hAnsi="Times New Roman"/>
          <w:color w:val="000000"/>
        </w:rPr>
        <w:t>:</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Циклон, вихрь, буря; ураган, смерч, сильный ве</w:t>
      </w:r>
      <w:r w:rsidR="00A97A16">
        <w:rPr>
          <w:rFonts w:ascii="Times New Roman" w:eastAsia="Times New Roman" w:hAnsi="Times New Roman"/>
          <w:color w:val="000000"/>
        </w:rPr>
        <w:t xml:space="preserve">тер (скорость ветра </w:t>
      </w:r>
      <w:r w:rsidR="00B55FA3">
        <w:rPr>
          <w:rFonts w:ascii="Times New Roman" w:eastAsia="Times New Roman" w:hAnsi="Times New Roman"/>
          <w:color w:val="000000"/>
        </w:rPr>
        <w:t>превышает 14</w:t>
      </w:r>
      <w:r w:rsidRPr="00BD5FD1">
        <w:rPr>
          <w:rFonts w:ascii="Times New Roman" w:eastAsia="Times New Roman" w:hAnsi="Times New Roman"/>
          <w:color w:val="000000"/>
        </w:rPr>
        <w:t xml:space="preserve"> м/с), град, тайфун, торнадо, шторм, включая дождь или снег, сопутствующие данным стихийным бедствиям, и включая наводнение (включая подтопление), вызванное данными стихийными бедствиями.</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Наводнение (включая подтопление);</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Землетрясение, подводное землетрясение, подземные толчки, вулканическое извержение, вулканическая активность, приливная волна или иная сейсмическая активность, включая наводнение (включая подтопление), вызванное данными стихийными бедствиями;</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Оползень, обвал, снежная лавина, обрушение горной породы, просадка грунта (включая, но не ограничиваясь карстовыми воронками, солифлюкцией и прочими явлениями);</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Обледенение;</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Термокарстовые явления;</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Лесной или торфяной пожар;</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Давление снега и/или льда;</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Ледяная крупа.</w:t>
      </w:r>
    </w:p>
    <w:p w:rsidR="00BC7593" w:rsidRPr="00BD5FD1" w:rsidRDefault="00BC7593" w:rsidP="008C33B2">
      <w:pPr>
        <w:pStyle w:val="aff2"/>
        <w:widowControl w:val="0"/>
        <w:numPr>
          <w:ilvl w:val="2"/>
          <w:numId w:val="33"/>
        </w:numPr>
        <w:tabs>
          <w:tab w:val="left" w:pos="142"/>
          <w:tab w:val="left" w:pos="567"/>
          <w:tab w:val="left" w:pos="851"/>
          <w:tab w:val="left" w:pos="1418"/>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Оп</w:t>
      </w:r>
      <w:r w:rsidR="000850EB">
        <w:rPr>
          <w:rFonts w:ascii="Times New Roman" w:eastAsia="Times New Roman" w:hAnsi="Times New Roman"/>
          <w:color w:val="000000"/>
        </w:rPr>
        <w:t>асные метеорологические явления</w:t>
      </w:r>
      <w:r w:rsidRPr="00BD5FD1">
        <w:rPr>
          <w:rFonts w:ascii="Times New Roman" w:eastAsia="Times New Roman" w:hAnsi="Times New Roman"/>
          <w:color w:val="000000"/>
        </w:rPr>
        <w:t>, включая, но не ограничиваясь:</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Шквал;</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Ледяной дождь; </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Гололедно-изморозевое отложение;</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Гололед, изморозь, отложения мокрого снега;</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Высокий уровень воды;</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Сель;</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Цунами;</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Штормовой нагон;</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Сильный мороз/жара;</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Сильная метель;</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Сильный ливень (в т.ч. очень сильный дождь).</w:t>
      </w:r>
    </w:p>
    <w:p w:rsidR="006B2099" w:rsidRPr="00BD5FD1" w:rsidRDefault="003609FC" w:rsidP="008C33B2">
      <w:pPr>
        <w:pStyle w:val="aff2"/>
        <w:widowControl w:val="0"/>
        <w:numPr>
          <w:ilvl w:val="2"/>
          <w:numId w:val="33"/>
        </w:numPr>
        <w:tabs>
          <w:tab w:val="left" w:pos="142"/>
          <w:tab w:val="left" w:pos="851"/>
          <w:tab w:val="left" w:pos="1440"/>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Повреждение застрахованного имущества в результате воздействия всех видов жидкостей, пара, льда, включая механическое воздействие, в том числе</w:t>
      </w:r>
      <w:r w:rsidR="000326A0" w:rsidRPr="00BD5FD1">
        <w:rPr>
          <w:rFonts w:ascii="Times New Roman" w:eastAsia="Times New Roman" w:hAnsi="Times New Roman"/>
          <w:color w:val="000000"/>
        </w:rPr>
        <w:t>, но не ограничиваясь,</w:t>
      </w:r>
      <w:r w:rsidR="006B2099" w:rsidRPr="00BD5FD1">
        <w:rPr>
          <w:rFonts w:ascii="Times New Roman" w:eastAsia="Times New Roman" w:hAnsi="Times New Roman"/>
          <w:color w:val="000000"/>
        </w:rPr>
        <w:t xml:space="preserve"> в результате</w:t>
      </w:r>
      <w:r w:rsidRPr="00BD5FD1">
        <w:rPr>
          <w:rFonts w:ascii="Times New Roman" w:eastAsia="Times New Roman" w:hAnsi="Times New Roman"/>
          <w:color w:val="000000"/>
        </w:rPr>
        <w:t>:</w:t>
      </w:r>
    </w:p>
    <w:p w:rsidR="003609FC" w:rsidRPr="00BD5FD1" w:rsidRDefault="003609FC" w:rsidP="006B2016">
      <w:pPr>
        <w:pStyle w:val="aff2"/>
        <w:numPr>
          <w:ilvl w:val="3"/>
          <w:numId w:val="33"/>
        </w:numPr>
        <w:tabs>
          <w:tab w:val="left" w:pos="142"/>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 </w:t>
      </w:r>
      <w:r w:rsidR="009257FA" w:rsidRPr="00BD5FD1">
        <w:rPr>
          <w:rFonts w:ascii="Times New Roman" w:eastAsia="Times New Roman" w:hAnsi="Times New Roman"/>
          <w:color w:val="000000"/>
        </w:rPr>
        <w:t>А</w:t>
      </w:r>
      <w:r w:rsidRPr="00BD5FD1">
        <w:rPr>
          <w:rFonts w:ascii="Times New Roman" w:eastAsia="Times New Roman" w:hAnsi="Times New Roman"/>
          <w:color w:val="000000"/>
        </w:rPr>
        <w:t>варий водопроводной, отопительной, канализационной, противопожарной или иных гидравлических систем, а также самопроизвольного срабатывания противопожарной системы.</w:t>
      </w:r>
    </w:p>
    <w:p w:rsidR="003609FC" w:rsidRPr="00BD5FD1" w:rsidRDefault="009257FA" w:rsidP="006B2016">
      <w:pPr>
        <w:pStyle w:val="aff2"/>
        <w:numPr>
          <w:ilvl w:val="3"/>
          <w:numId w:val="33"/>
        </w:numPr>
        <w:tabs>
          <w:tab w:val="left" w:pos="142"/>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З</w:t>
      </w:r>
      <w:r w:rsidR="003609FC" w:rsidRPr="00BD5FD1">
        <w:rPr>
          <w:rFonts w:ascii="Times New Roman" w:eastAsia="Times New Roman" w:hAnsi="Times New Roman"/>
          <w:color w:val="000000"/>
        </w:rPr>
        <w:t>амерзания труб водопроводных, отопительных или канализационных систем.</w:t>
      </w:r>
    </w:p>
    <w:p w:rsidR="003609FC" w:rsidRPr="00BD5FD1" w:rsidRDefault="009257FA" w:rsidP="006B2016">
      <w:pPr>
        <w:pStyle w:val="aff2"/>
        <w:numPr>
          <w:ilvl w:val="3"/>
          <w:numId w:val="33"/>
        </w:numPr>
        <w:tabs>
          <w:tab w:val="left" w:pos="142"/>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П</w:t>
      </w:r>
      <w:r w:rsidR="003609FC" w:rsidRPr="00BD5FD1">
        <w:rPr>
          <w:rFonts w:ascii="Times New Roman" w:eastAsia="Times New Roman" w:hAnsi="Times New Roman"/>
          <w:color w:val="000000"/>
        </w:rPr>
        <w:t>роникновения воды или иных жидкостей из соседних помещений.</w:t>
      </w:r>
    </w:p>
    <w:p w:rsidR="003609FC" w:rsidRPr="00BD5FD1" w:rsidRDefault="003609FC" w:rsidP="008C33B2">
      <w:pPr>
        <w:pStyle w:val="aff2"/>
        <w:widowControl w:val="0"/>
        <w:numPr>
          <w:ilvl w:val="2"/>
          <w:numId w:val="33"/>
        </w:numPr>
        <w:tabs>
          <w:tab w:val="left" w:pos="142"/>
          <w:tab w:val="left" w:pos="851"/>
          <w:tab w:val="left" w:pos="1440"/>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Противоправные действия третьих лиц</w:t>
      </w:r>
      <w:r w:rsidR="000326A0" w:rsidRPr="00BD5FD1">
        <w:rPr>
          <w:rFonts w:ascii="Times New Roman" w:eastAsia="Times New Roman" w:hAnsi="Times New Roman"/>
          <w:color w:val="000000"/>
        </w:rPr>
        <w:t>, включая, но не ограничиваясь</w:t>
      </w:r>
      <w:r w:rsidRPr="00BD5FD1">
        <w:rPr>
          <w:rFonts w:ascii="Times New Roman" w:eastAsia="Times New Roman" w:hAnsi="Times New Roman"/>
          <w:color w:val="000000"/>
        </w:rPr>
        <w:t>:</w:t>
      </w:r>
    </w:p>
    <w:p w:rsidR="003609FC" w:rsidRPr="00BD5FD1" w:rsidRDefault="003609FC" w:rsidP="006B2016">
      <w:pPr>
        <w:pStyle w:val="aff2"/>
        <w:numPr>
          <w:ilvl w:val="3"/>
          <w:numId w:val="33"/>
        </w:numPr>
        <w:tabs>
          <w:tab w:val="left" w:pos="142"/>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Кража;</w:t>
      </w:r>
    </w:p>
    <w:p w:rsidR="003609FC" w:rsidRPr="00BD5FD1" w:rsidRDefault="003609FC" w:rsidP="006B2016">
      <w:pPr>
        <w:pStyle w:val="aff2"/>
        <w:numPr>
          <w:ilvl w:val="3"/>
          <w:numId w:val="33"/>
        </w:numPr>
        <w:tabs>
          <w:tab w:val="left" w:pos="142"/>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Хищение;</w:t>
      </w:r>
    </w:p>
    <w:p w:rsidR="003609FC" w:rsidRPr="00BD5FD1" w:rsidRDefault="003609FC" w:rsidP="006B2016">
      <w:pPr>
        <w:pStyle w:val="aff2"/>
        <w:numPr>
          <w:ilvl w:val="3"/>
          <w:numId w:val="33"/>
        </w:numPr>
        <w:tabs>
          <w:tab w:val="left" w:pos="142"/>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Грабеж или разбой;</w:t>
      </w:r>
    </w:p>
    <w:p w:rsidR="006B2099" w:rsidRPr="00BD5FD1" w:rsidRDefault="006B2099" w:rsidP="006B2016">
      <w:pPr>
        <w:pStyle w:val="aff2"/>
        <w:numPr>
          <w:ilvl w:val="3"/>
          <w:numId w:val="33"/>
        </w:numPr>
        <w:tabs>
          <w:tab w:val="left" w:pos="142"/>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Хулиганство, вандализм;</w:t>
      </w:r>
    </w:p>
    <w:p w:rsidR="003609FC" w:rsidRPr="00BD5FD1" w:rsidRDefault="003609FC" w:rsidP="006B2016">
      <w:pPr>
        <w:pStyle w:val="aff2"/>
        <w:numPr>
          <w:ilvl w:val="3"/>
          <w:numId w:val="33"/>
        </w:numPr>
        <w:tabs>
          <w:tab w:val="left" w:pos="142"/>
          <w:tab w:val="left" w:pos="851"/>
          <w:tab w:val="left" w:pos="1440"/>
          <w:tab w:val="left" w:pos="1701"/>
        </w:tabs>
        <w:ind w:left="0" w:firstLine="851"/>
        <w:jc w:val="both"/>
        <w:rPr>
          <w:color w:val="000000"/>
        </w:rPr>
      </w:pPr>
      <w:r w:rsidRPr="00BD5FD1">
        <w:rPr>
          <w:rFonts w:ascii="Times New Roman" w:eastAsia="Times New Roman" w:hAnsi="Times New Roman"/>
          <w:color w:val="000000"/>
        </w:rPr>
        <w:t>Приведение в негодность электросетевых объектов (ст.</w:t>
      </w:r>
      <w:r w:rsidR="00A8649A">
        <w:rPr>
          <w:rFonts w:ascii="Times New Roman" w:eastAsia="Times New Roman" w:hAnsi="Times New Roman"/>
          <w:color w:val="000000"/>
        </w:rPr>
        <w:t xml:space="preserve"> </w:t>
      </w:r>
      <w:r w:rsidRPr="00BD5FD1">
        <w:rPr>
          <w:rFonts w:ascii="Times New Roman" w:eastAsia="Times New Roman" w:hAnsi="Times New Roman"/>
          <w:color w:val="000000"/>
        </w:rPr>
        <w:t>215.2 УК РФ);</w:t>
      </w:r>
    </w:p>
    <w:p w:rsidR="003609FC" w:rsidRPr="00BD5FD1" w:rsidRDefault="003609FC" w:rsidP="006B2016">
      <w:pPr>
        <w:pStyle w:val="aff2"/>
        <w:numPr>
          <w:ilvl w:val="3"/>
          <w:numId w:val="33"/>
        </w:numPr>
        <w:tabs>
          <w:tab w:val="left" w:pos="142"/>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Преднамеренные действия третьих лиц, направленные на повреждение </w:t>
      </w:r>
      <w:r w:rsidR="000326A0" w:rsidRPr="00BD5FD1">
        <w:rPr>
          <w:rFonts w:ascii="Times New Roman" w:eastAsia="Times New Roman" w:hAnsi="Times New Roman"/>
          <w:color w:val="000000"/>
        </w:rPr>
        <w:t xml:space="preserve">или уничтожение </w:t>
      </w:r>
      <w:r w:rsidRPr="00BD5FD1">
        <w:rPr>
          <w:rFonts w:ascii="Times New Roman" w:eastAsia="Times New Roman" w:hAnsi="Times New Roman"/>
          <w:color w:val="000000"/>
        </w:rPr>
        <w:t>застрахованного имущества.</w:t>
      </w:r>
    </w:p>
    <w:p w:rsidR="006B2099" w:rsidRPr="00BD5FD1" w:rsidRDefault="006B2099" w:rsidP="006B2016">
      <w:pPr>
        <w:pStyle w:val="aff2"/>
        <w:numPr>
          <w:ilvl w:val="3"/>
          <w:numId w:val="33"/>
        </w:numPr>
        <w:tabs>
          <w:tab w:val="left" w:pos="142"/>
          <w:tab w:val="left" w:pos="851"/>
          <w:tab w:val="left" w:pos="1276"/>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Уничтожение или повреждение имущества по неосторожности.</w:t>
      </w:r>
    </w:p>
    <w:p w:rsidR="00A9479D" w:rsidRPr="00BD5FD1" w:rsidRDefault="00A9479D" w:rsidP="008C33B2">
      <w:pPr>
        <w:pStyle w:val="aff2"/>
        <w:widowControl w:val="0"/>
        <w:numPr>
          <w:ilvl w:val="2"/>
          <w:numId w:val="33"/>
        </w:numPr>
        <w:tabs>
          <w:tab w:val="left" w:pos="567"/>
          <w:tab w:val="left" w:pos="1440"/>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Посторонние воздействия, включая</w:t>
      </w:r>
      <w:r w:rsidR="000326A0" w:rsidRPr="00BD5FD1">
        <w:rPr>
          <w:rFonts w:ascii="Times New Roman" w:eastAsia="Times New Roman" w:hAnsi="Times New Roman"/>
          <w:color w:val="000000"/>
        </w:rPr>
        <w:t>, но не ограничиваясь</w:t>
      </w:r>
      <w:r w:rsidRPr="00BD5FD1">
        <w:rPr>
          <w:rFonts w:ascii="Times New Roman" w:eastAsia="Times New Roman" w:hAnsi="Times New Roman"/>
          <w:color w:val="000000"/>
        </w:rPr>
        <w:t xml:space="preserve">: </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 наезд на застрахованное имущество, столкновение, опрокидывание на него наземных транспортных средств, строительной, сельскохозяйственной и прочей техники, иных самодвижущихся машин, их частей или грузов, прочие дорожно-транспортные происшествия, а также происшествия при погрузочно-разгрузочных работах в пределах </w:t>
      </w:r>
      <w:r w:rsidR="00AB4D05" w:rsidRPr="00BD5FD1">
        <w:rPr>
          <w:rFonts w:ascii="Times New Roman" w:eastAsia="Times New Roman" w:hAnsi="Times New Roman"/>
          <w:color w:val="000000"/>
        </w:rPr>
        <w:t>территории</w:t>
      </w:r>
      <w:r w:rsidRPr="00BD5FD1">
        <w:rPr>
          <w:rFonts w:ascii="Times New Roman" w:eastAsia="Times New Roman" w:hAnsi="Times New Roman"/>
          <w:color w:val="000000"/>
        </w:rPr>
        <w:t xml:space="preserve"> страхования;</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навал на застрахованное имущество водных транспортных средств и/или плавающих инженерных сооружений;</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падение на застрахованное имущество деревьев, столбов, мачт освещения и любых других предметов;</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повреждения в результате воздействия животных, птиц, и насекомых;</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t>воздействие дыма и звукового удара;</w:t>
      </w:r>
    </w:p>
    <w:p w:rsidR="00A9479D" w:rsidRPr="00BD5FD1" w:rsidRDefault="00A9479D" w:rsidP="006B2016">
      <w:pPr>
        <w:pStyle w:val="aff2"/>
        <w:numPr>
          <w:ilvl w:val="3"/>
          <w:numId w:val="33"/>
        </w:numPr>
        <w:tabs>
          <w:tab w:val="left" w:pos="851"/>
          <w:tab w:val="left" w:pos="1440"/>
          <w:tab w:val="left" w:pos="1701"/>
        </w:tabs>
        <w:ind w:left="0" w:firstLine="851"/>
        <w:jc w:val="both"/>
        <w:rPr>
          <w:rFonts w:ascii="Times New Roman" w:eastAsia="Times New Roman" w:hAnsi="Times New Roman"/>
          <w:color w:val="000000"/>
        </w:rPr>
      </w:pPr>
      <w:r w:rsidRPr="00BD5FD1">
        <w:rPr>
          <w:rFonts w:ascii="Times New Roman" w:eastAsia="Times New Roman" w:hAnsi="Times New Roman"/>
          <w:color w:val="000000"/>
        </w:rPr>
        <w:lastRenderedPageBreak/>
        <w:t>падение метеорита.</w:t>
      </w:r>
    </w:p>
    <w:p w:rsidR="003609FC" w:rsidRPr="00BD5FD1" w:rsidRDefault="002E6CE2" w:rsidP="008C33B2">
      <w:pPr>
        <w:pStyle w:val="aff2"/>
        <w:widowControl w:val="0"/>
        <w:numPr>
          <w:ilvl w:val="2"/>
          <w:numId w:val="33"/>
        </w:numPr>
        <w:tabs>
          <w:tab w:val="left" w:pos="142"/>
          <w:tab w:val="left" w:pos="851"/>
          <w:tab w:val="left" w:pos="1276"/>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Повреждения введенного в эксплуатацию застрахованного имущества в результате ошибок строительства – неверного или ошибочного использования непроектных или дефектных материалов, деталей, узлов, конструкций, ошибок монтажа</w:t>
      </w:r>
      <w:r w:rsidR="00B05829">
        <w:rPr>
          <w:rFonts w:ascii="Times New Roman" w:eastAsia="Times New Roman" w:hAnsi="Times New Roman"/>
          <w:color w:val="000000"/>
        </w:rPr>
        <w:t>.</w:t>
      </w:r>
      <w:r w:rsidR="00AB4D05" w:rsidRPr="00BD5FD1">
        <w:rPr>
          <w:rFonts w:ascii="Times New Roman" w:eastAsia="Times New Roman" w:hAnsi="Times New Roman"/>
          <w:color w:val="000000"/>
        </w:rPr>
        <w:t xml:space="preserve"> </w:t>
      </w:r>
      <w:r w:rsidR="00B05829">
        <w:rPr>
          <w:rFonts w:ascii="Times New Roman" w:eastAsia="Times New Roman" w:hAnsi="Times New Roman"/>
          <w:color w:val="000000"/>
        </w:rPr>
        <w:t>При этом не покрываются расходы, необходимые на исправление любых  дефектов или ошибок, но если непосредственно в результате таких дефектов или ошибок возникла физическая утрата (гибель) или повреждение, не исключенное другим пунктом настоящего технического задания, исключаются только расходы, которые были бы понесены для исправления существовавшего дефекта или ошибки до возникновения физической утраты (гибели) или повреждения</w:t>
      </w:r>
      <w:r w:rsidR="00AB4D05" w:rsidRPr="00BD5FD1">
        <w:rPr>
          <w:rFonts w:ascii="Times New Roman" w:eastAsia="Times New Roman" w:hAnsi="Times New Roman"/>
          <w:color w:val="000000"/>
        </w:rPr>
        <w:t>.</w:t>
      </w:r>
      <w:r w:rsidRPr="00BD5FD1">
        <w:rPr>
          <w:rFonts w:ascii="Times New Roman" w:eastAsia="Times New Roman" w:hAnsi="Times New Roman"/>
          <w:color w:val="000000"/>
        </w:rPr>
        <w:t xml:space="preserve"> </w:t>
      </w:r>
    </w:p>
    <w:p w:rsidR="000A3802" w:rsidRPr="00BD5FD1" w:rsidRDefault="00915E67" w:rsidP="008C33B2">
      <w:pPr>
        <w:pStyle w:val="aff2"/>
        <w:widowControl w:val="0"/>
        <w:numPr>
          <w:ilvl w:val="2"/>
          <w:numId w:val="33"/>
        </w:numPr>
        <w:tabs>
          <w:tab w:val="left" w:pos="142"/>
          <w:tab w:val="left" w:pos="851"/>
          <w:tab w:val="left" w:pos="1134"/>
          <w:tab w:val="left" w:pos="1276"/>
          <w:tab w:val="left" w:pos="1418"/>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С</w:t>
      </w:r>
      <w:r w:rsidR="00527BA9" w:rsidRPr="00BD5FD1">
        <w:rPr>
          <w:rFonts w:ascii="Times New Roman" w:eastAsia="Times New Roman" w:hAnsi="Times New Roman"/>
          <w:color w:val="000000"/>
        </w:rPr>
        <w:t xml:space="preserve">траховым случаем также является </w:t>
      </w:r>
      <w:r w:rsidR="000A3802" w:rsidRPr="00BD5FD1">
        <w:rPr>
          <w:rFonts w:ascii="Times New Roman" w:eastAsia="Times New Roman" w:hAnsi="Times New Roman"/>
          <w:color w:val="000000"/>
        </w:rPr>
        <w:t>повреждени</w:t>
      </w:r>
      <w:r w:rsidR="00527BA9" w:rsidRPr="00BD5FD1">
        <w:rPr>
          <w:rFonts w:ascii="Times New Roman" w:eastAsia="Times New Roman" w:hAnsi="Times New Roman"/>
          <w:color w:val="000000"/>
        </w:rPr>
        <w:t>е/гибель/</w:t>
      </w:r>
      <w:r w:rsidR="000A3802" w:rsidRPr="00BD5FD1">
        <w:rPr>
          <w:rFonts w:ascii="Times New Roman" w:eastAsia="Times New Roman" w:hAnsi="Times New Roman"/>
          <w:color w:val="000000"/>
        </w:rPr>
        <w:t>утрат</w:t>
      </w:r>
      <w:r w:rsidR="00527BA9" w:rsidRPr="00BD5FD1">
        <w:rPr>
          <w:rFonts w:ascii="Times New Roman" w:eastAsia="Times New Roman" w:hAnsi="Times New Roman"/>
          <w:color w:val="000000"/>
        </w:rPr>
        <w:t>а</w:t>
      </w:r>
      <w:r w:rsidR="000A3802" w:rsidRPr="00BD5FD1">
        <w:rPr>
          <w:rFonts w:ascii="Times New Roman" w:eastAsia="Times New Roman" w:hAnsi="Times New Roman"/>
          <w:color w:val="000000"/>
        </w:rPr>
        <w:t xml:space="preserve"> </w:t>
      </w:r>
      <w:r w:rsidR="00E82EBB" w:rsidRPr="00BD5FD1">
        <w:rPr>
          <w:rFonts w:ascii="Times New Roman" w:eastAsia="Times New Roman" w:hAnsi="Times New Roman"/>
          <w:color w:val="000000"/>
        </w:rPr>
        <w:t>з</w:t>
      </w:r>
      <w:r w:rsidR="000A3802" w:rsidRPr="00BD5FD1">
        <w:rPr>
          <w:rFonts w:ascii="Times New Roman" w:eastAsia="Times New Roman" w:hAnsi="Times New Roman"/>
          <w:color w:val="000000"/>
        </w:rPr>
        <w:t>астрахованного имущества в результате:</w:t>
      </w:r>
    </w:p>
    <w:p w:rsidR="000A3802" w:rsidRPr="00BD5FD1" w:rsidRDefault="00E82EBB" w:rsidP="006B2016">
      <w:pPr>
        <w:pStyle w:val="aff2"/>
        <w:tabs>
          <w:tab w:val="left" w:pos="142"/>
          <w:tab w:val="left" w:pos="851"/>
          <w:tab w:val="left" w:pos="1134"/>
          <w:tab w:val="left" w:pos="1276"/>
          <w:tab w:val="left" w:pos="1418"/>
          <w:tab w:val="left" w:pos="1701"/>
        </w:tabs>
        <w:spacing w:before="100"/>
        <w:ind w:left="851"/>
        <w:jc w:val="both"/>
        <w:rPr>
          <w:rFonts w:ascii="Times New Roman" w:eastAsia="Times New Roman" w:hAnsi="Times New Roman"/>
          <w:color w:val="000000"/>
        </w:rPr>
      </w:pPr>
      <w:r w:rsidRPr="00BD5FD1">
        <w:rPr>
          <w:rFonts w:ascii="Times New Roman" w:eastAsia="Times New Roman" w:hAnsi="Times New Roman"/>
          <w:color w:val="000000"/>
        </w:rPr>
        <w:t>а</w:t>
      </w:r>
      <w:r w:rsidR="000A3802" w:rsidRPr="00BD5FD1">
        <w:rPr>
          <w:rFonts w:ascii="Times New Roman" w:eastAsia="Times New Roman" w:hAnsi="Times New Roman"/>
          <w:color w:val="000000"/>
        </w:rPr>
        <w:t>) Террористическ</w:t>
      </w:r>
      <w:r w:rsidR="00062963" w:rsidRPr="00BD5FD1">
        <w:rPr>
          <w:rFonts w:ascii="Times New Roman" w:eastAsia="Times New Roman" w:hAnsi="Times New Roman"/>
          <w:color w:val="000000"/>
        </w:rPr>
        <w:t>ого</w:t>
      </w:r>
      <w:r w:rsidR="000A3802" w:rsidRPr="00BD5FD1">
        <w:rPr>
          <w:rFonts w:ascii="Times New Roman" w:eastAsia="Times New Roman" w:hAnsi="Times New Roman"/>
          <w:color w:val="000000"/>
        </w:rPr>
        <w:t xml:space="preserve"> акт</w:t>
      </w:r>
      <w:r w:rsidR="00062963" w:rsidRPr="00BD5FD1">
        <w:rPr>
          <w:rFonts w:ascii="Times New Roman" w:eastAsia="Times New Roman" w:hAnsi="Times New Roman"/>
          <w:color w:val="000000"/>
        </w:rPr>
        <w:t>а</w:t>
      </w:r>
      <w:r w:rsidR="000A3802" w:rsidRPr="00BD5FD1">
        <w:rPr>
          <w:rFonts w:ascii="Times New Roman" w:eastAsia="Times New Roman" w:hAnsi="Times New Roman"/>
          <w:color w:val="000000"/>
        </w:rPr>
        <w:t xml:space="preserve">. </w:t>
      </w:r>
    </w:p>
    <w:p w:rsidR="00FB344C" w:rsidRPr="00BD5FD1" w:rsidRDefault="00FB344C" w:rsidP="008C33B2">
      <w:pPr>
        <w:pStyle w:val="aff2"/>
        <w:tabs>
          <w:tab w:val="left" w:pos="142"/>
          <w:tab w:val="left" w:pos="851"/>
        </w:tabs>
        <w:autoSpaceDE w:val="0"/>
        <w:autoSpaceDN w:val="0"/>
        <w:adjustRightInd w:val="0"/>
        <w:ind w:left="0" w:firstLine="851"/>
        <w:jc w:val="both"/>
        <w:rPr>
          <w:rFonts w:ascii="Times New Roman" w:hAnsi="Times New Roman"/>
          <w:color w:val="000000"/>
        </w:rPr>
      </w:pPr>
      <w:r w:rsidRPr="00BD5FD1">
        <w:rPr>
          <w:rFonts w:ascii="Times New Roman" w:hAnsi="Times New Roman"/>
          <w:color w:val="000000"/>
        </w:rPr>
        <w:t xml:space="preserve">Под террористическим актом понимается совершение взрыва, поджога или </w:t>
      </w:r>
      <w:hyperlink r:id="rId8" w:history="1">
        <w:r w:rsidRPr="00BD5FD1">
          <w:rPr>
            <w:rFonts w:ascii="Times New Roman" w:hAnsi="Times New Roman"/>
            <w:color w:val="000000"/>
          </w:rPr>
          <w:t>иных</w:t>
        </w:r>
      </w:hyperlink>
      <w:r w:rsidRPr="00BD5FD1">
        <w:rPr>
          <w:rFonts w:ascii="Times New Roman" w:hAnsi="Times New Roman"/>
          <w:color w:val="000000"/>
        </w:rPr>
        <w:t xml:space="preserve">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Основанием для признания события страховым случаем является возбуждение </w:t>
      </w:r>
      <w:r w:rsidRPr="00BD5FD1">
        <w:rPr>
          <w:rFonts w:ascii="Times New Roman" w:eastAsia="Times New Roman" w:hAnsi="Times New Roman"/>
          <w:color w:val="000000"/>
        </w:rPr>
        <w:t>уголовного дела по статье 205 «Террористический акт» Уголовного Кодекса РФ.</w:t>
      </w:r>
    </w:p>
    <w:p w:rsidR="000A3802" w:rsidRPr="00BD5FD1" w:rsidRDefault="003E60A1" w:rsidP="008C33B2">
      <w:pPr>
        <w:tabs>
          <w:tab w:val="left" w:pos="142"/>
          <w:tab w:val="left" w:pos="709"/>
          <w:tab w:val="left" w:pos="851"/>
          <w:tab w:val="left" w:pos="1418"/>
          <w:tab w:val="left" w:pos="1985"/>
        </w:tabs>
        <w:spacing w:before="100" w:after="0" w:line="240" w:lineRule="auto"/>
        <w:ind w:firstLine="851"/>
        <w:jc w:val="both"/>
        <w:rPr>
          <w:rFonts w:ascii="Times New Roman" w:eastAsia="Times New Roman" w:hAnsi="Times New Roman" w:cs="Times New Roman"/>
          <w:color w:val="000000"/>
          <w:lang w:eastAsia="ru-RU"/>
        </w:rPr>
      </w:pPr>
      <w:r w:rsidRPr="00BD5FD1">
        <w:rPr>
          <w:rFonts w:ascii="Times New Roman" w:eastAsia="Times New Roman" w:hAnsi="Times New Roman" w:cs="Times New Roman"/>
          <w:color w:val="000000"/>
          <w:lang w:eastAsia="ru-RU"/>
        </w:rPr>
        <w:t>б</w:t>
      </w:r>
      <w:r w:rsidR="000A3802" w:rsidRPr="00BD5FD1">
        <w:rPr>
          <w:rFonts w:ascii="Times New Roman" w:eastAsia="Times New Roman" w:hAnsi="Times New Roman" w:cs="Times New Roman"/>
          <w:color w:val="000000"/>
          <w:lang w:eastAsia="ru-RU"/>
        </w:rPr>
        <w:t>) Диверси</w:t>
      </w:r>
      <w:r w:rsidR="00FB344C" w:rsidRPr="00BD5FD1">
        <w:rPr>
          <w:rFonts w:ascii="Times New Roman" w:eastAsia="Times New Roman" w:hAnsi="Times New Roman" w:cs="Times New Roman"/>
          <w:color w:val="000000"/>
          <w:lang w:eastAsia="ru-RU"/>
        </w:rPr>
        <w:t>и</w:t>
      </w:r>
      <w:r w:rsidR="000A3802" w:rsidRPr="00BD5FD1">
        <w:rPr>
          <w:rFonts w:ascii="Times New Roman" w:eastAsia="Times New Roman" w:hAnsi="Times New Roman" w:cs="Times New Roman"/>
          <w:color w:val="000000"/>
          <w:lang w:eastAsia="ru-RU"/>
        </w:rPr>
        <w:t>.</w:t>
      </w:r>
    </w:p>
    <w:p w:rsidR="000A3802" w:rsidRPr="00BD5FD1" w:rsidRDefault="00FB344C" w:rsidP="008C33B2">
      <w:pPr>
        <w:pStyle w:val="aff2"/>
        <w:tabs>
          <w:tab w:val="left" w:pos="142"/>
          <w:tab w:val="left" w:pos="851"/>
        </w:tabs>
        <w:autoSpaceDE w:val="0"/>
        <w:autoSpaceDN w:val="0"/>
        <w:adjustRightInd w:val="0"/>
        <w:ind w:left="0" w:firstLine="851"/>
        <w:jc w:val="both"/>
        <w:rPr>
          <w:rFonts w:ascii="Times New Roman" w:hAnsi="Times New Roman"/>
          <w:color w:val="000000"/>
        </w:rPr>
      </w:pPr>
      <w:r w:rsidRPr="00BD5FD1">
        <w:rPr>
          <w:rFonts w:ascii="Times New Roman" w:hAnsi="Times New Roman"/>
          <w:color w:val="000000"/>
        </w:rPr>
        <w:t xml:space="preserve">Под диверсией понимается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Российской Федерации. Основанием для признания события страховым случаем является возбуждение </w:t>
      </w:r>
      <w:r w:rsidRPr="00BD5FD1">
        <w:rPr>
          <w:rFonts w:ascii="Times New Roman" w:eastAsia="Times New Roman" w:hAnsi="Times New Roman"/>
          <w:color w:val="000000"/>
        </w:rPr>
        <w:t xml:space="preserve">уголовного дела </w:t>
      </w:r>
      <w:r w:rsidR="000A3802" w:rsidRPr="00BD5FD1">
        <w:rPr>
          <w:rFonts w:ascii="Times New Roman" w:eastAsia="Times New Roman" w:hAnsi="Times New Roman"/>
          <w:color w:val="000000"/>
        </w:rPr>
        <w:t xml:space="preserve">по статье 281 </w:t>
      </w:r>
      <w:r w:rsidRPr="00BD5FD1">
        <w:rPr>
          <w:rFonts w:ascii="Times New Roman" w:eastAsia="Times New Roman" w:hAnsi="Times New Roman"/>
          <w:color w:val="000000"/>
        </w:rPr>
        <w:t xml:space="preserve">«Диверсия» </w:t>
      </w:r>
      <w:r w:rsidR="000A3802" w:rsidRPr="00BD5FD1">
        <w:rPr>
          <w:rFonts w:ascii="Times New Roman" w:eastAsia="Times New Roman" w:hAnsi="Times New Roman"/>
          <w:color w:val="000000"/>
        </w:rPr>
        <w:t>Уголовного Кодекса РФ.</w:t>
      </w:r>
    </w:p>
    <w:p w:rsidR="00BB2A03" w:rsidRPr="00BD5FD1" w:rsidRDefault="00BB2A03" w:rsidP="008C33B2">
      <w:pPr>
        <w:pStyle w:val="aff2"/>
        <w:widowControl w:val="0"/>
        <w:numPr>
          <w:ilvl w:val="2"/>
          <w:numId w:val="33"/>
        </w:numPr>
        <w:tabs>
          <w:tab w:val="left" w:pos="142"/>
          <w:tab w:val="left" w:pos="851"/>
          <w:tab w:val="left" w:pos="1418"/>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В</w:t>
      </w:r>
      <w:r w:rsidR="00C71B89" w:rsidRPr="00BD5FD1">
        <w:rPr>
          <w:rFonts w:ascii="Times New Roman" w:eastAsia="Times New Roman" w:hAnsi="Times New Roman"/>
          <w:color w:val="000000"/>
        </w:rPr>
        <w:t xml:space="preserve"> отношении </w:t>
      </w:r>
      <w:r w:rsidR="00527BA9" w:rsidRPr="00BD5FD1">
        <w:rPr>
          <w:rFonts w:ascii="Times New Roman" w:eastAsia="Times New Roman" w:hAnsi="Times New Roman"/>
          <w:color w:val="000000"/>
        </w:rPr>
        <w:t xml:space="preserve">застрахованного </w:t>
      </w:r>
      <w:r w:rsidR="00C71B89" w:rsidRPr="00BD5FD1">
        <w:rPr>
          <w:rFonts w:ascii="Times New Roman" w:eastAsia="Times New Roman" w:hAnsi="Times New Roman"/>
          <w:color w:val="000000"/>
        </w:rPr>
        <w:t xml:space="preserve">имущества групп </w:t>
      </w:r>
      <w:r w:rsidR="00C71B89" w:rsidRPr="00BD5FD1">
        <w:rPr>
          <w:rFonts w:ascii="Times New Roman" w:eastAsia="Times New Roman" w:hAnsi="Times New Roman"/>
          <w:color w:val="000000"/>
          <w:lang w:val="en-US"/>
        </w:rPr>
        <w:t>B</w:t>
      </w:r>
      <w:r w:rsidR="00C71B89" w:rsidRPr="00BD5FD1">
        <w:rPr>
          <w:rFonts w:ascii="Times New Roman" w:eastAsia="Times New Roman" w:hAnsi="Times New Roman"/>
          <w:color w:val="000000"/>
        </w:rPr>
        <w:t xml:space="preserve">, </w:t>
      </w:r>
      <w:r w:rsidR="00C71B89" w:rsidRPr="00BD5FD1">
        <w:rPr>
          <w:rFonts w:ascii="Times New Roman" w:eastAsia="Times New Roman" w:hAnsi="Times New Roman"/>
          <w:color w:val="000000"/>
          <w:lang w:val="en-US"/>
        </w:rPr>
        <w:t>C</w:t>
      </w:r>
      <w:r w:rsidR="00C71B89" w:rsidRPr="00BD5FD1">
        <w:rPr>
          <w:rFonts w:ascii="Times New Roman" w:eastAsia="Times New Roman" w:hAnsi="Times New Roman"/>
          <w:color w:val="000000"/>
        </w:rPr>
        <w:t xml:space="preserve">, </w:t>
      </w:r>
      <w:r w:rsidR="00C71B89" w:rsidRPr="00BD5FD1">
        <w:rPr>
          <w:rFonts w:ascii="Times New Roman" w:eastAsia="Times New Roman" w:hAnsi="Times New Roman"/>
          <w:color w:val="000000"/>
          <w:lang w:val="en-US"/>
        </w:rPr>
        <w:t>D</w:t>
      </w:r>
      <w:r w:rsidR="00C71B89" w:rsidRPr="00BD5FD1">
        <w:rPr>
          <w:rFonts w:ascii="Times New Roman" w:eastAsia="Times New Roman" w:hAnsi="Times New Roman"/>
          <w:color w:val="000000"/>
        </w:rPr>
        <w:t xml:space="preserve"> </w:t>
      </w:r>
      <w:r w:rsidRPr="00BD5FD1">
        <w:rPr>
          <w:rFonts w:ascii="Times New Roman" w:eastAsia="Times New Roman" w:hAnsi="Times New Roman"/>
          <w:color w:val="000000"/>
        </w:rPr>
        <w:t xml:space="preserve"> страховое покрытие также </w:t>
      </w:r>
      <w:r w:rsidR="00CD4BF7" w:rsidRPr="00BD5FD1">
        <w:rPr>
          <w:rFonts w:ascii="Times New Roman" w:eastAsia="Times New Roman" w:hAnsi="Times New Roman"/>
          <w:color w:val="000000"/>
        </w:rPr>
        <w:t>включает</w:t>
      </w:r>
      <w:r w:rsidRPr="00BD5FD1">
        <w:rPr>
          <w:rFonts w:ascii="Times New Roman" w:eastAsia="Times New Roman" w:hAnsi="Times New Roman"/>
          <w:color w:val="000000"/>
        </w:rPr>
        <w:t xml:space="preserve"> риск «</w:t>
      </w:r>
      <w:r w:rsidR="000A3802" w:rsidRPr="00BD5FD1">
        <w:rPr>
          <w:rFonts w:ascii="Times New Roman" w:eastAsia="Times New Roman" w:hAnsi="Times New Roman"/>
          <w:color w:val="000000"/>
        </w:rPr>
        <w:t>Поломк</w:t>
      </w:r>
      <w:r w:rsidRPr="00BD5FD1">
        <w:rPr>
          <w:rFonts w:ascii="Times New Roman" w:eastAsia="Times New Roman" w:hAnsi="Times New Roman"/>
          <w:color w:val="000000"/>
        </w:rPr>
        <w:t>а</w:t>
      </w:r>
      <w:r w:rsidR="000A3802" w:rsidRPr="00BD5FD1">
        <w:rPr>
          <w:rFonts w:ascii="Times New Roman" w:eastAsia="Times New Roman" w:hAnsi="Times New Roman"/>
          <w:color w:val="000000"/>
        </w:rPr>
        <w:t xml:space="preserve"> машин и оборудования</w:t>
      </w:r>
      <w:r w:rsidRPr="00BD5FD1">
        <w:rPr>
          <w:rFonts w:ascii="Times New Roman" w:eastAsia="Times New Roman" w:hAnsi="Times New Roman"/>
          <w:color w:val="000000"/>
        </w:rPr>
        <w:t>».</w:t>
      </w:r>
      <w:r w:rsidR="000A3802" w:rsidRPr="00BD5FD1">
        <w:rPr>
          <w:rFonts w:ascii="Times New Roman" w:eastAsia="Times New Roman" w:hAnsi="Times New Roman"/>
          <w:color w:val="000000"/>
        </w:rPr>
        <w:t xml:space="preserve"> </w:t>
      </w:r>
    </w:p>
    <w:p w:rsidR="000A3802" w:rsidRPr="00BD5FD1" w:rsidRDefault="00BB2A03" w:rsidP="006B2016">
      <w:pPr>
        <w:pStyle w:val="aff2"/>
        <w:numPr>
          <w:ilvl w:val="3"/>
          <w:numId w:val="33"/>
        </w:numPr>
        <w:tabs>
          <w:tab w:val="left" w:pos="142"/>
          <w:tab w:val="left" w:pos="851"/>
          <w:tab w:val="left" w:pos="993"/>
          <w:tab w:val="left" w:pos="1418"/>
          <w:tab w:val="left" w:pos="1701"/>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Под риском «П</w:t>
      </w:r>
      <w:r w:rsidR="000A3802" w:rsidRPr="00BD5FD1">
        <w:rPr>
          <w:rFonts w:ascii="Times New Roman" w:eastAsia="Times New Roman" w:hAnsi="Times New Roman"/>
          <w:color w:val="000000"/>
        </w:rPr>
        <w:t>оломк</w:t>
      </w:r>
      <w:r w:rsidRPr="00BD5FD1">
        <w:rPr>
          <w:rFonts w:ascii="Times New Roman" w:eastAsia="Times New Roman" w:hAnsi="Times New Roman"/>
          <w:color w:val="000000"/>
        </w:rPr>
        <w:t>а</w:t>
      </w:r>
      <w:r w:rsidR="000A3802" w:rsidRPr="00BD5FD1">
        <w:rPr>
          <w:rFonts w:ascii="Times New Roman" w:eastAsia="Times New Roman" w:hAnsi="Times New Roman"/>
          <w:color w:val="000000"/>
        </w:rPr>
        <w:t xml:space="preserve"> машин и оборудования</w:t>
      </w:r>
      <w:r w:rsidRPr="00BD5FD1">
        <w:rPr>
          <w:rFonts w:ascii="Times New Roman" w:eastAsia="Times New Roman" w:hAnsi="Times New Roman"/>
          <w:color w:val="000000"/>
        </w:rPr>
        <w:t>»</w:t>
      </w:r>
      <w:r w:rsidR="000A3802" w:rsidRPr="00BD5FD1">
        <w:rPr>
          <w:rFonts w:ascii="Times New Roman" w:eastAsia="Times New Roman" w:hAnsi="Times New Roman"/>
          <w:color w:val="000000"/>
        </w:rPr>
        <w:t xml:space="preserve"> </w:t>
      </w:r>
      <w:r w:rsidRPr="00BD5FD1">
        <w:rPr>
          <w:rFonts w:ascii="Times New Roman" w:eastAsia="Times New Roman" w:hAnsi="Times New Roman"/>
          <w:color w:val="000000"/>
        </w:rPr>
        <w:t>понимается</w:t>
      </w:r>
      <w:r w:rsidR="000A3802" w:rsidRPr="00BD5FD1">
        <w:rPr>
          <w:rFonts w:ascii="Times New Roman" w:eastAsia="Times New Roman" w:hAnsi="Times New Roman"/>
          <w:color w:val="000000"/>
        </w:rPr>
        <w:t xml:space="preserve"> нарушение работоспособного состояния машин, оборудования, их частей, узлов или деталей, а также гибель или повреждение застрахованных машин и/или оборудования</w:t>
      </w:r>
      <w:r w:rsidR="00C23AC9" w:rsidRPr="00BD5FD1">
        <w:rPr>
          <w:rFonts w:ascii="Times New Roman" w:eastAsia="Times New Roman" w:hAnsi="Times New Roman"/>
          <w:color w:val="000000"/>
        </w:rPr>
        <w:t>, введенных в эксплуатацию,</w:t>
      </w:r>
      <w:r w:rsidR="000A3802" w:rsidRPr="00BD5FD1">
        <w:rPr>
          <w:rFonts w:ascii="Times New Roman" w:eastAsia="Times New Roman" w:hAnsi="Times New Roman"/>
          <w:color w:val="000000"/>
        </w:rPr>
        <w:t xml:space="preserve"> их частей, узлов или деталей</w:t>
      </w:r>
      <w:r w:rsidRPr="00BD5FD1">
        <w:rPr>
          <w:rFonts w:ascii="Times New Roman" w:eastAsia="Times New Roman" w:hAnsi="Times New Roman"/>
          <w:color w:val="000000"/>
        </w:rPr>
        <w:t xml:space="preserve"> в результате воздействия на них внутренних или внешних факторов</w:t>
      </w:r>
      <w:r w:rsidR="00F124A7" w:rsidRPr="00BD5FD1">
        <w:rPr>
          <w:rFonts w:ascii="Times New Roman" w:eastAsia="Times New Roman" w:hAnsi="Times New Roman"/>
          <w:color w:val="000000"/>
        </w:rPr>
        <w:t>, обладающих признаками вероятности и случайности,</w:t>
      </w:r>
      <w:r w:rsidR="000A3802" w:rsidRPr="00BD5FD1">
        <w:rPr>
          <w:rFonts w:ascii="Times New Roman" w:eastAsia="Times New Roman" w:hAnsi="Times New Roman"/>
          <w:color w:val="000000"/>
        </w:rPr>
        <w:t xml:space="preserve"> вследствие следующих событий, включая,  но не ограничиваясь:</w:t>
      </w:r>
    </w:p>
    <w:p w:rsidR="000A3802" w:rsidRPr="00BD5FD1" w:rsidRDefault="003C38BA" w:rsidP="006B2016">
      <w:pPr>
        <w:pStyle w:val="aff2"/>
        <w:numPr>
          <w:ilvl w:val="4"/>
          <w:numId w:val="33"/>
        </w:numPr>
        <w:tabs>
          <w:tab w:val="left" w:pos="142"/>
          <w:tab w:val="left" w:pos="851"/>
          <w:tab w:val="left" w:pos="1418"/>
          <w:tab w:val="left" w:pos="1985"/>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Д</w:t>
      </w:r>
      <w:r w:rsidR="000A3802" w:rsidRPr="00BD5FD1">
        <w:rPr>
          <w:rFonts w:ascii="Times New Roman" w:eastAsia="Times New Roman" w:hAnsi="Times New Roman"/>
          <w:color w:val="000000"/>
        </w:rPr>
        <w:t>ефекты</w:t>
      </w:r>
      <w:r w:rsidRPr="00BD5FD1">
        <w:rPr>
          <w:rFonts w:ascii="Times New Roman" w:eastAsia="Times New Roman" w:hAnsi="Times New Roman"/>
          <w:color w:val="000000"/>
        </w:rPr>
        <w:t>, недостатки или ошибки</w:t>
      </w:r>
      <w:r w:rsidR="000A3802" w:rsidRPr="00BD5FD1">
        <w:rPr>
          <w:rFonts w:ascii="Times New Roman" w:eastAsia="Times New Roman" w:hAnsi="Times New Roman"/>
          <w:color w:val="000000"/>
        </w:rPr>
        <w:t xml:space="preserve"> </w:t>
      </w:r>
      <w:r w:rsidR="005A0A79" w:rsidRPr="00BD5FD1">
        <w:rPr>
          <w:rFonts w:ascii="Times New Roman" w:eastAsia="Times New Roman" w:hAnsi="Times New Roman"/>
          <w:color w:val="000000"/>
        </w:rPr>
        <w:t>литья и</w:t>
      </w:r>
      <w:r w:rsidR="007B371B" w:rsidRPr="00BD5FD1">
        <w:rPr>
          <w:rFonts w:ascii="Times New Roman" w:eastAsia="Times New Roman" w:hAnsi="Times New Roman"/>
          <w:color w:val="000000"/>
        </w:rPr>
        <w:t>/или</w:t>
      </w:r>
      <w:r w:rsidR="005A0A79" w:rsidRPr="00BD5FD1">
        <w:rPr>
          <w:rFonts w:ascii="Times New Roman" w:eastAsia="Times New Roman" w:hAnsi="Times New Roman"/>
          <w:color w:val="000000"/>
        </w:rPr>
        <w:t xml:space="preserve"> </w:t>
      </w:r>
      <w:r w:rsidR="000A3802" w:rsidRPr="00BD5FD1">
        <w:rPr>
          <w:rFonts w:ascii="Times New Roman" w:eastAsia="Times New Roman" w:hAnsi="Times New Roman"/>
          <w:color w:val="000000"/>
        </w:rPr>
        <w:t>материалов, в конструкции, изготовлении или монтаже (сборке) застрахованных машин</w:t>
      </w:r>
      <w:r w:rsidR="00F124A7" w:rsidRPr="00BD5FD1">
        <w:rPr>
          <w:rFonts w:ascii="Times New Roman" w:eastAsia="Times New Roman" w:hAnsi="Times New Roman"/>
          <w:color w:val="000000"/>
        </w:rPr>
        <w:t xml:space="preserve"> и оборудования</w:t>
      </w:r>
      <w:r w:rsidR="000A3802" w:rsidRPr="00BD5FD1">
        <w:rPr>
          <w:rFonts w:ascii="Times New Roman" w:eastAsia="Times New Roman" w:hAnsi="Times New Roman"/>
          <w:color w:val="000000"/>
        </w:rPr>
        <w:t>;</w:t>
      </w:r>
    </w:p>
    <w:p w:rsidR="005A0A79" w:rsidRPr="00BD5FD1" w:rsidRDefault="005A0A79" w:rsidP="006B2016">
      <w:pPr>
        <w:pStyle w:val="aff2"/>
        <w:numPr>
          <w:ilvl w:val="4"/>
          <w:numId w:val="33"/>
        </w:numPr>
        <w:tabs>
          <w:tab w:val="left" w:pos="142"/>
          <w:tab w:val="left" w:pos="851"/>
          <w:tab w:val="left" w:pos="1418"/>
          <w:tab w:val="left" w:pos="1985"/>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ошибки при проектировании, конструкции и расчетах, изготовлении и монтаже;</w:t>
      </w:r>
    </w:p>
    <w:p w:rsidR="000A3802" w:rsidRPr="00BD5FD1" w:rsidRDefault="000A3802" w:rsidP="006B2016">
      <w:pPr>
        <w:pStyle w:val="aff2"/>
        <w:numPr>
          <w:ilvl w:val="4"/>
          <w:numId w:val="33"/>
        </w:numPr>
        <w:tabs>
          <w:tab w:val="left" w:pos="142"/>
          <w:tab w:val="left" w:pos="851"/>
          <w:tab w:val="left" w:pos="1418"/>
          <w:tab w:val="left" w:pos="1985"/>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непреднамеренные ошибки </w:t>
      </w:r>
      <w:r w:rsidR="00045536" w:rsidRPr="00BD5FD1">
        <w:rPr>
          <w:rFonts w:ascii="Times New Roman" w:eastAsia="Times New Roman" w:hAnsi="Times New Roman"/>
          <w:color w:val="000000"/>
        </w:rPr>
        <w:t xml:space="preserve">и/или небрежность </w:t>
      </w:r>
      <w:r w:rsidRPr="00BD5FD1">
        <w:rPr>
          <w:rFonts w:ascii="Times New Roman" w:eastAsia="Times New Roman" w:hAnsi="Times New Roman"/>
          <w:color w:val="000000"/>
        </w:rPr>
        <w:t xml:space="preserve">персонала Страхователя </w:t>
      </w:r>
      <w:r w:rsidR="00F21DC1" w:rsidRPr="00BD5FD1">
        <w:rPr>
          <w:rFonts w:ascii="Times New Roman" w:eastAsia="Times New Roman" w:hAnsi="Times New Roman"/>
          <w:color w:val="000000"/>
        </w:rPr>
        <w:t>и подрядных организаций при</w:t>
      </w:r>
      <w:r w:rsidR="00803F13" w:rsidRPr="00BD5FD1">
        <w:rPr>
          <w:rFonts w:ascii="Times New Roman" w:eastAsia="Times New Roman" w:hAnsi="Times New Roman"/>
          <w:color w:val="000000"/>
        </w:rPr>
        <w:t xml:space="preserve"> эксплуатации и </w:t>
      </w:r>
      <w:r w:rsidRPr="00BD5FD1">
        <w:rPr>
          <w:rFonts w:ascii="Times New Roman" w:eastAsia="Times New Roman" w:hAnsi="Times New Roman"/>
          <w:color w:val="000000"/>
        </w:rPr>
        <w:t>обслуживании застрахованных машин</w:t>
      </w:r>
      <w:r w:rsidR="00803F13" w:rsidRPr="00BD5FD1">
        <w:rPr>
          <w:rFonts w:ascii="Times New Roman" w:eastAsia="Times New Roman" w:hAnsi="Times New Roman"/>
          <w:color w:val="000000"/>
        </w:rPr>
        <w:t xml:space="preserve"> и оборудования</w:t>
      </w:r>
      <w:r w:rsidRPr="00BD5FD1">
        <w:rPr>
          <w:rFonts w:ascii="Times New Roman" w:eastAsia="Times New Roman" w:hAnsi="Times New Roman"/>
          <w:color w:val="000000"/>
        </w:rPr>
        <w:t>;</w:t>
      </w:r>
    </w:p>
    <w:p w:rsidR="00F008CF" w:rsidRPr="00BD5FD1" w:rsidRDefault="00F008CF" w:rsidP="006B2016">
      <w:pPr>
        <w:pStyle w:val="aff2"/>
        <w:numPr>
          <w:ilvl w:val="4"/>
          <w:numId w:val="33"/>
        </w:numPr>
        <w:tabs>
          <w:tab w:val="left" w:pos="142"/>
          <w:tab w:val="left" w:pos="851"/>
          <w:tab w:val="left" w:pos="1418"/>
          <w:tab w:val="left" w:pos="1985"/>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непреднамеренны</w:t>
      </w:r>
      <w:r w:rsidR="00416EF4" w:rsidRPr="00BD5FD1">
        <w:rPr>
          <w:rFonts w:ascii="Times New Roman" w:eastAsia="Times New Roman" w:hAnsi="Times New Roman"/>
          <w:color w:val="000000"/>
        </w:rPr>
        <w:t>е</w:t>
      </w:r>
      <w:r w:rsidRPr="00BD5FD1">
        <w:rPr>
          <w:rFonts w:ascii="Times New Roman" w:eastAsia="Times New Roman" w:hAnsi="Times New Roman"/>
          <w:color w:val="000000"/>
        </w:rPr>
        <w:t xml:space="preserve"> ошибк</w:t>
      </w:r>
      <w:r w:rsidR="00416EF4" w:rsidRPr="00BD5FD1">
        <w:rPr>
          <w:rFonts w:ascii="Times New Roman" w:eastAsia="Times New Roman" w:hAnsi="Times New Roman"/>
          <w:color w:val="000000"/>
        </w:rPr>
        <w:t>и</w:t>
      </w:r>
      <w:r w:rsidRPr="00BD5FD1">
        <w:rPr>
          <w:rFonts w:ascii="Times New Roman" w:eastAsia="Times New Roman" w:hAnsi="Times New Roman"/>
          <w:color w:val="000000"/>
        </w:rPr>
        <w:t xml:space="preserve"> </w:t>
      </w:r>
      <w:r w:rsidR="00045536" w:rsidRPr="00BD5FD1">
        <w:rPr>
          <w:rFonts w:ascii="Times New Roman" w:eastAsia="Times New Roman" w:hAnsi="Times New Roman"/>
          <w:color w:val="000000"/>
        </w:rPr>
        <w:t xml:space="preserve">и/или небрежность </w:t>
      </w:r>
      <w:r w:rsidRPr="00BD5FD1">
        <w:rPr>
          <w:rFonts w:ascii="Times New Roman" w:eastAsia="Times New Roman" w:hAnsi="Times New Roman"/>
          <w:color w:val="000000"/>
        </w:rPr>
        <w:t>персонала</w:t>
      </w:r>
      <w:r w:rsidR="00416EF4" w:rsidRPr="00BD5FD1">
        <w:rPr>
          <w:rFonts w:ascii="Times New Roman" w:eastAsia="Times New Roman" w:hAnsi="Times New Roman"/>
          <w:color w:val="000000"/>
        </w:rPr>
        <w:t xml:space="preserve"> Страхователя и </w:t>
      </w:r>
      <w:r w:rsidRPr="00BD5FD1">
        <w:rPr>
          <w:rFonts w:ascii="Times New Roman" w:eastAsia="Times New Roman" w:hAnsi="Times New Roman"/>
          <w:color w:val="000000"/>
        </w:rPr>
        <w:t>подрядных организаций, осуществляющ</w:t>
      </w:r>
      <w:r w:rsidR="00416EF4" w:rsidRPr="00BD5FD1">
        <w:rPr>
          <w:rFonts w:ascii="Times New Roman" w:eastAsia="Times New Roman" w:hAnsi="Times New Roman"/>
          <w:color w:val="000000"/>
        </w:rPr>
        <w:t xml:space="preserve">их </w:t>
      </w:r>
      <w:r w:rsidRPr="00BD5FD1">
        <w:rPr>
          <w:rFonts w:ascii="Times New Roman" w:eastAsia="Times New Roman" w:hAnsi="Times New Roman"/>
          <w:color w:val="000000"/>
        </w:rPr>
        <w:t>ремонт, монтаж, наладку или обслуживание застрахованных машин и оборудования;</w:t>
      </w:r>
    </w:p>
    <w:p w:rsidR="000A3802" w:rsidRPr="00BD5FD1" w:rsidRDefault="000A3802" w:rsidP="006B2016">
      <w:pPr>
        <w:pStyle w:val="aff2"/>
        <w:numPr>
          <w:ilvl w:val="4"/>
          <w:numId w:val="33"/>
        </w:numPr>
        <w:tabs>
          <w:tab w:val="left" w:pos="142"/>
          <w:tab w:val="left" w:pos="851"/>
          <w:tab w:val="left" w:pos="1418"/>
          <w:tab w:val="left" w:pos="1985"/>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гидравлический удар</w:t>
      </w:r>
      <w:r w:rsidR="00823F43" w:rsidRPr="00BD5FD1">
        <w:rPr>
          <w:rFonts w:ascii="Times New Roman" w:eastAsia="Times New Roman" w:hAnsi="Times New Roman"/>
          <w:color w:val="000000"/>
        </w:rPr>
        <w:t xml:space="preserve">, местный перегрев </w:t>
      </w:r>
      <w:r w:rsidRPr="00BD5FD1">
        <w:rPr>
          <w:rFonts w:ascii="Times New Roman" w:eastAsia="Times New Roman" w:hAnsi="Times New Roman"/>
          <w:color w:val="000000"/>
        </w:rPr>
        <w:t xml:space="preserve"> или недостаток жидкости в котлах и аппаратах, действующих с помощью пара или жидкостей;</w:t>
      </w:r>
    </w:p>
    <w:p w:rsidR="00823F43" w:rsidRPr="00BD5FD1" w:rsidRDefault="000A3802" w:rsidP="006B2016">
      <w:pPr>
        <w:pStyle w:val="aff2"/>
        <w:numPr>
          <w:ilvl w:val="4"/>
          <w:numId w:val="33"/>
        </w:numPr>
        <w:tabs>
          <w:tab w:val="left" w:pos="142"/>
          <w:tab w:val="left" w:pos="851"/>
          <w:tab w:val="left" w:pos="1418"/>
          <w:tab w:val="left" w:pos="1985"/>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воздействие электроэнергии в виде короткого замыкания, </w:t>
      </w:r>
      <w:r w:rsidR="00823F43" w:rsidRPr="00BD5FD1">
        <w:rPr>
          <w:rFonts w:ascii="Times New Roman" w:eastAsia="Times New Roman" w:hAnsi="Times New Roman"/>
          <w:color w:val="000000"/>
        </w:rPr>
        <w:t>избыточное или недостаточное электрическое напряжение или сила тока</w:t>
      </w:r>
      <w:r w:rsidRPr="00BD5FD1">
        <w:rPr>
          <w:rFonts w:ascii="Times New Roman" w:eastAsia="Times New Roman" w:hAnsi="Times New Roman"/>
          <w:color w:val="000000"/>
        </w:rPr>
        <w:t>, воздействие индуктированных токов, включая ущерб от возникшего в</w:t>
      </w:r>
      <w:r w:rsidR="00823F43" w:rsidRPr="00BD5FD1">
        <w:rPr>
          <w:rFonts w:ascii="Times New Roman" w:eastAsia="Times New Roman" w:hAnsi="Times New Roman"/>
          <w:color w:val="000000"/>
        </w:rPr>
        <w:t xml:space="preserve"> результате этих явлений пожара, повреждение или пробой изоляции, </w:t>
      </w:r>
      <w:r w:rsidR="00E0610C" w:rsidRPr="00BD5FD1">
        <w:rPr>
          <w:rFonts w:ascii="Times New Roman" w:eastAsia="Times New Roman" w:hAnsi="Times New Roman"/>
          <w:color w:val="000000"/>
        </w:rPr>
        <w:t>размыкание цепей, образование электрической дуги или воздействие статического электричества;</w:t>
      </w:r>
    </w:p>
    <w:p w:rsidR="000A3802" w:rsidRPr="00BD5FD1" w:rsidRDefault="000A3802" w:rsidP="006B2016">
      <w:pPr>
        <w:pStyle w:val="aff2"/>
        <w:numPr>
          <w:ilvl w:val="4"/>
          <w:numId w:val="33"/>
        </w:numPr>
        <w:tabs>
          <w:tab w:val="left" w:pos="142"/>
          <w:tab w:val="left" w:pos="851"/>
          <w:tab w:val="left" w:pos="1418"/>
          <w:tab w:val="left" w:pos="1985"/>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lastRenderedPageBreak/>
        <w:t>физический взрыв, в том числе взрыв паровых котлов, двигателей внутреннего сгорания и других источников энергии;</w:t>
      </w:r>
    </w:p>
    <w:p w:rsidR="000A3802" w:rsidRPr="00BD5FD1" w:rsidRDefault="000A3802" w:rsidP="006B2016">
      <w:pPr>
        <w:pStyle w:val="aff2"/>
        <w:numPr>
          <w:ilvl w:val="4"/>
          <w:numId w:val="33"/>
        </w:numPr>
        <w:tabs>
          <w:tab w:val="left" w:pos="142"/>
          <w:tab w:val="left" w:pos="851"/>
          <w:tab w:val="left" w:pos="1418"/>
          <w:tab w:val="left" w:pos="1985"/>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перегрузка, перегрев, вибрация, заклинивание, </w:t>
      </w:r>
      <w:r w:rsidR="005A0A79" w:rsidRPr="00BD5FD1">
        <w:rPr>
          <w:rFonts w:ascii="Times New Roman" w:eastAsia="Times New Roman" w:hAnsi="Times New Roman"/>
          <w:color w:val="000000"/>
        </w:rPr>
        <w:t xml:space="preserve">помпаж, </w:t>
      </w:r>
      <w:r w:rsidR="00823F43" w:rsidRPr="00BD5FD1">
        <w:rPr>
          <w:rFonts w:ascii="Times New Roman" w:eastAsia="Times New Roman" w:hAnsi="Times New Roman"/>
          <w:color w:val="000000"/>
        </w:rPr>
        <w:t xml:space="preserve">отсоединение деталей, </w:t>
      </w:r>
      <w:r w:rsidRPr="00BD5FD1">
        <w:rPr>
          <w:rFonts w:ascii="Times New Roman" w:eastAsia="Times New Roman" w:hAnsi="Times New Roman"/>
          <w:color w:val="000000"/>
        </w:rPr>
        <w:t xml:space="preserve">засор механизма посторонними предметами, </w:t>
      </w:r>
      <w:r w:rsidR="005A0A79" w:rsidRPr="00BD5FD1">
        <w:rPr>
          <w:rFonts w:ascii="Times New Roman" w:eastAsia="Times New Roman" w:hAnsi="Times New Roman"/>
          <w:color w:val="000000"/>
        </w:rPr>
        <w:t xml:space="preserve">разладка, </w:t>
      </w:r>
      <w:r w:rsidRPr="00BD5FD1">
        <w:rPr>
          <w:rFonts w:ascii="Times New Roman" w:eastAsia="Times New Roman" w:hAnsi="Times New Roman"/>
          <w:color w:val="000000"/>
        </w:rPr>
        <w:t>действие центробежной силы</w:t>
      </w:r>
      <w:r w:rsidR="00823F43" w:rsidRPr="00BD5FD1">
        <w:rPr>
          <w:rFonts w:ascii="Times New Roman" w:eastAsia="Times New Roman" w:hAnsi="Times New Roman"/>
          <w:color w:val="000000"/>
        </w:rPr>
        <w:t>,</w:t>
      </w:r>
      <w:r w:rsidR="00045536" w:rsidRPr="00BD5FD1">
        <w:rPr>
          <w:rFonts w:ascii="Times New Roman" w:eastAsia="Times New Roman" w:hAnsi="Times New Roman"/>
          <w:color w:val="000000"/>
        </w:rPr>
        <w:t xml:space="preserve"> действие низких температур,</w:t>
      </w:r>
      <w:r w:rsidR="00823F43" w:rsidRPr="00BD5FD1">
        <w:rPr>
          <w:rFonts w:ascii="Times New Roman" w:eastAsia="Times New Roman" w:hAnsi="Times New Roman"/>
          <w:color w:val="000000"/>
        </w:rPr>
        <w:t xml:space="preserve"> случайный недостаток смазки или недостаток смазки в результате неисправности, физический взрыв или имплозия, отказ или неисправность защитных устройств</w:t>
      </w:r>
      <w:r w:rsidR="005A0A79" w:rsidRPr="00BD5FD1">
        <w:rPr>
          <w:rFonts w:ascii="Times New Roman" w:eastAsia="Times New Roman" w:hAnsi="Times New Roman"/>
          <w:color w:val="000000"/>
        </w:rPr>
        <w:t>,  действие низких температур</w:t>
      </w:r>
      <w:r w:rsidRPr="00BD5FD1">
        <w:rPr>
          <w:rFonts w:ascii="Times New Roman" w:eastAsia="Times New Roman" w:hAnsi="Times New Roman"/>
          <w:color w:val="000000"/>
        </w:rPr>
        <w:t>;</w:t>
      </w:r>
    </w:p>
    <w:p w:rsidR="005018F9" w:rsidRPr="00BD5FD1" w:rsidRDefault="005018F9" w:rsidP="006B2016">
      <w:pPr>
        <w:pStyle w:val="aff2"/>
        <w:numPr>
          <w:ilvl w:val="4"/>
          <w:numId w:val="33"/>
        </w:numPr>
        <w:tabs>
          <w:tab w:val="left" w:pos="142"/>
          <w:tab w:val="left" w:pos="851"/>
          <w:tab w:val="left" w:pos="1418"/>
          <w:tab w:val="left" w:pos="1985"/>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поломка или гибель </w:t>
      </w:r>
      <w:r w:rsidR="00BE2BD2">
        <w:rPr>
          <w:rFonts w:ascii="Times New Roman" w:eastAsia="Times New Roman" w:hAnsi="Times New Roman"/>
          <w:color w:val="000000"/>
        </w:rPr>
        <w:t xml:space="preserve">застрахованных </w:t>
      </w:r>
      <w:r w:rsidRPr="00BD5FD1">
        <w:rPr>
          <w:rFonts w:ascii="Times New Roman" w:eastAsia="Times New Roman" w:hAnsi="Times New Roman"/>
          <w:color w:val="000000"/>
        </w:rPr>
        <w:t>машин и оборудования, произошедши</w:t>
      </w:r>
      <w:r w:rsidR="009E60BD" w:rsidRPr="00BD5FD1">
        <w:rPr>
          <w:rFonts w:ascii="Times New Roman" w:eastAsia="Times New Roman" w:hAnsi="Times New Roman"/>
          <w:color w:val="000000"/>
        </w:rPr>
        <w:t>е</w:t>
      </w:r>
      <w:r w:rsidRPr="00BD5FD1">
        <w:rPr>
          <w:rFonts w:ascii="Times New Roman" w:eastAsia="Times New Roman" w:hAnsi="Times New Roman"/>
          <w:color w:val="000000"/>
        </w:rPr>
        <w:t xml:space="preserve"> во время пуско-наладочных работ, тестирования и сдаточных испытаний на территории страхования по окончани</w:t>
      </w:r>
      <w:r w:rsidR="009E60BD" w:rsidRPr="00BD5FD1">
        <w:rPr>
          <w:rFonts w:ascii="Times New Roman" w:eastAsia="Times New Roman" w:hAnsi="Times New Roman"/>
          <w:color w:val="000000"/>
        </w:rPr>
        <w:t>и</w:t>
      </w:r>
      <w:r w:rsidRPr="00BD5FD1">
        <w:rPr>
          <w:rFonts w:ascii="Times New Roman" w:eastAsia="Times New Roman" w:hAnsi="Times New Roman"/>
          <w:color w:val="000000"/>
        </w:rPr>
        <w:t xml:space="preserve"> плановых и аварийно-восстановительных ремонтов;</w:t>
      </w:r>
    </w:p>
    <w:p w:rsidR="005018F9" w:rsidRPr="00BD5FD1" w:rsidRDefault="005018F9" w:rsidP="006B2016">
      <w:pPr>
        <w:pStyle w:val="aff2"/>
        <w:numPr>
          <w:ilvl w:val="4"/>
          <w:numId w:val="33"/>
        </w:numPr>
        <w:tabs>
          <w:tab w:val="left" w:pos="142"/>
          <w:tab w:val="left" w:pos="851"/>
          <w:tab w:val="left" w:pos="1418"/>
          <w:tab w:val="left" w:pos="1985"/>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дефекты и поломки, возникшие в период действия договора, несовместимые с дальнейшей работой машин и оборудования, которые были выявлены во время дефектации оборудования стандартными процедурами и методами (тестирование, контроль, испытание и т.п.) при выводе оборудования в капитальный ремонт и во время проведения капитального ремонта, и которые не могли быть выявлены существующими методами при эксплуатации машин и оборудования в межремонтный период;</w:t>
      </w:r>
    </w:p>
    <w:p w:rsidR="00416EF4" w:rsidRPr="00BD5FD1" w:rsidRDefault="00416EF4" w:rsidP="006B2016">
      <w:pPr>
        <w:pStyle w:val="aff2"/>
        <w:numPr>
          <w:ilvl w:val="4"/>
          <w:numId w:val="33"/>
        </w:numPr>
        <w:tabs>
          <w:tab w:val="left" w:pos="142"/>
          <w:tab w:val="left" w:pos="851"/>
          <w:tab w:val="left" w:pos="1418"/>
          <w:tab w:val="left" w:pos="1985"/>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разрыв тросов и цепей, падение застрахованных предметов и удар их о другие предметы;</w:t>
      </w:r>
    </w:p>
    <w:p w:rsidR="00FB344C" w:rsidRPr="00BD5FD1" w:rsidRDefault="00FB344C" w:rsidP="006B2016">
      <w:pPr>
        <w:pStyle w:val="aff2"/>
        <w:numPr>
          <w:ilvl w:val="4"/>
          <w:numId w:val="33"/>
        </w:numPr>
        <w:tabs>
          <w:tab w:val="left" w:pos="142"/>
          <w:tab w:val="left" w:pos="851"/>
          <w:tab w:val="left" w:pos="1418"/>
          <w:tab w:val="left" w:pos="1985"/>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поломки и неисправности приставок, защитных и регулирующих приспособлений, включая, но не ограничиваясь</w:t>
      </w:r>
      <w:r w:rsidR="00A8649A">
        <w:rPr>
          <w:rFonts w:ascii="Times New Roman" w:eastAsia="Times New Roman" w:hAnsi="Times New Roman"/>
          <w:color w:val="000000"/>
        </w:rPr>
        <w:t>,</w:t>
      </w:r>
      <w:r w:rsidRPr="00BD5FD1">
        <w:rPr>
          <w:rFonts w:ascii="Times New Roman" w:eastAsia="Times New Roman" w:hAnsi="Times New Roman"/>
          <w:color w:val="000000"/>
        </w:rPr>
        <w:t xml:space="preserve"> батареями синхронных компенсаторов, ограничителями перенапряжений и т.п. устройствами;</w:t>
      </w:r>
    </w:p>
    <w:p w:rsidR="00416EF4" w:rsidRPr="00BD5FD1" w:rsidRDefault="00416EF4" w:rsidP="006B2016">
      <w:pPr>
        <w:pStyle w:val="aff2"/>
        <w:numPr>
          <w:ilvl w:val="4"/>
          <w:numId w:val="33"/>
        </w:numPr>
        <w:tabs>
          <w:tab w:val="left" w:pos="142"/>
          <w:tab w:val="left" w:pos="851"/>
          <w:tab w:val="left" w:pos="1418"/>
          <w:tab w:val="left" w:pos="1985"/>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гибель или повреждение предметов из стекла, </w:t>
      </w:r>
      <w:r w:rsidR="00CD4BF7" w:rsidRPr="00BD5FD1">
        <w:rPr>
          <w:rFonts w:ascii="Times New Roman" w:eastAsia="Times New Roman" w:hAnsi="Times New Roman"/>
          <w:color w:val="000000"/>
        </w:rPr>
        <w:t xml:space="preserve">фарфора, </w:t>
      </w:r>
      <w:r w:rsidRPr="00BD5FD1">
        <w:rPr>
          <w:rFonts w:ascii="Times New Roman" w:eastAsia="Times New Roman" w:hAnsi="Times New Roman"/>
          <w:color w:val="000000"/>
        </w:rPr>
        <w:t>керамики</w:t>
      </w:r>
      <w:r w:rsidR="00CD4BF7" w:rsidRPr="00BD5FD1">
        <w:rPr>
          <w:rFonts w:ascii="Times New Roman" w:eastAsia="Times New Roman" w:hAnsi="Times New Roman"/>
          <w:color w:val="000000"/>
        </w:rPr>
        <w:t>, полимерных материалов</w:t>
      </w:r>
      <w:r w:rsidRPr="00BD5FD1">
        <w:rPr>
          <w:rFonts w:ascii="Times New Roman" w:eastAsia="Times New Roman" w:hAnsi="Times New Roman"/>
          <w:color w:val="000000"/>
        </w:rPr>
        <w:t>;</w:t>
      </w:r>
    </w:p>
    <w:p w:rsidR="007B371B" w:rsidRPr="00BD5FD1" w:rsidRDefault="007B371B" w:rsidP="006B2016">
      <w:pPr>
        <w:pStyle w:val="aff2"/>
        <w:numPr>
          <w:ilvl w:val="4"/>
          <w:numId w:val="33"/>
        </w:numPr>
        <w:tabs>
          <w:tab w:val="left" w:pos="142"/>
          <w:tab w:val="left" w:pos="851"/>
          <w:tab w:val="left" w:pos="1418"/>
          <w:tab w:val="left" w:pos="1985"/>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других </w:t>
      </w:r>
      <w:r w:rsidR="00BE2BD2">
        <w:rPr>
          <w:rFonts w:ascii="Times New Roman" w:eastAsia="Times New Roman" w:hAnsi="Times New Roman"/>
          <w:color w:val="000000"/>
        </w:rPr>
        <w:t>событий</w:t>
      </w:r>
      <w:r w:rsidRPr="00BD5FD1">
        <w:rPr>
          <w:rFonts w:ascii="Times New Roman" w:eastAsia="Times New Roman" w:hAnsi="Times New Roman"/>
          <w:color w:val="000000"/>
        </w:rPr>
        <w:t xml:space="preserve">, </w:t>
      </w:r>
      <w:r w:rsidR="00E83458" w:rsidRPr="00BD5FD1">
        <w:rPr>
          <w:rFonts w:ascii="Times New Roman" w:eastAsia="Times New Roman" w:hAnsi="Times New Roman"/>
          <w:color w:val="000000"/>
        </w:rPr>
        <w:t>обладающих признаками вероятности и случайности</w:t>
      </w:r>
      <w:r w:rsidR="00BE2BD2">
        <w:rPr>
          <w:rFonts w:ascii="Times New Roman" w:eastAsia="Times New Roman" w:hAnsi="Times New Roman"/>
          <w:color w:val="000000"/>
        </w:rPr>
        <w:t xml:space="preserve"> их наступления</w:t>
      </w:r>
      <w:r w:rsidR="00E83458" w:rsidRPr="00BD5FD1">
        <w:rPr>
          <w:rFonts w:ascii="Times New Roman" w:eastAsia="Times New Roman" w:hAnsi="Times New Roman"/>
          <w:color w:val="000000"/>
        </w:rPr>
        <w:t xml:space="preserve">, </w:t>
      </w:r>
      <w:r w:rsidRPr="00BD5FD1">
        <w:rPr>
          <w:rFonts w:ascii="Times New Roman" w:eastAsia="Times New Roman" w:hAnsi="Times New Roman"/>
          <w:color w:val="000000"/>
        </w:rPr>
        <w:t>повлекших разрушительные последстви</w:t>
      </w:r>
      <w:r w:rsidR="00CD4BF7" w:rsidRPr="00BD5FD1">
        <w:rPr>
          <w:rFonts w:ascii="Times New Roman" w:eastAsia="Times New Roman" w:hAnsi="Times New Roman"/>
          <w:color w:val="000000"/>
        </w:rPr>
        <w:t>я для застрахованного имущества.</w:t>
      </w:r>
      <w:r w:rsidRPr="00BD5FD1">
        <w:rPr>
          <w:rFonts w:ascii="Times New Roman" w:eastAsia="Times New Roman" w:hAnsi="Times New Roman"/>
          <w:color w:val="000000"/>
        </w:rPr>
        <w:t xml:space="preserve"> </w:t>
      </w:r>
    </w:p>
    <w:p w:rsidR="004E6871" w:rsidRPr="00BD5FD1" w:rsidRDefault="008A74F1" w:rsidP="00E83458">
      <w:pPr>
        <w:pStyle w:val="aff2"/>
        <w:numPr>
          <w:ilvl w:val="3"/>
          <w:numId w:val="33"/>
        </w:numPr>
        <w:tabs>
          <w:tab w:val="left" w:pos="142"/>
          <w:tab w:val="left" w:pos="851"/>
          <w:tab w:val="left" w:pos="1418"/>
          <w:tab w:val="left" w:pos="1985"/>
        </w:tabs>
        <w:spacing w:before="100"/>
        <w:ind w:left="0" w:firstLine="851"/>
        <w:jc w:val="both"/>
        <w:rPr>
          <w:rFonts w:ascii="Times New Roman" w:eastAsia="Times New Roman" w:hAnsi="Times New Roman"/>
          <w:color w:val="000000"/>
        </w:rPr>
      </w:pPr>
      <w:r>
        <w:rPr>
          <w:rFonts w:ascii="Times New Roman" w:eastAsia="Times New Roman" w:hAnsi="Times New Roman"/>
          <w:color w:val="000000"/>
        </w:rPr>
        <w:t>Ущерб застрахованному имуществу, который был нанесен в результате пожара или взрыва, возникшего по причине поломки машин и оборудования, также должен покрываться страхованием</w:t>
      </w:r>
      <w:r w:rsidR="00BB2A03" w:rsidRPr="00BD5FD1">
        <w:rPr>
          <w:rFonts w:ascii="Times New Roman" w:eastAsia="Times New Roman" w:hAnsi="Times New Roman"/>
          <w:color w:val="000000"/>
        </w:rPr>
        <w:t xml:space="preserve">. </w:t>
      </w:r>
    </w:p>
    <w:p w:rsidR="00A9479D" w:rsidRPr="00BD5FD1" w:rsidRDefault="00A9479D" w:rsidP="008C33B2">
      <w:pPr>
        <w:pStyle w:val="aff2"/>
        <w:widowControl w:val="0"/>
        <w:numPr>
          <w:ilvl w:val="1"/>
          <w:numId w:val="33"/>
        </w:numPr>
        <w:tabs>
          <w:tab w:val="left" w:pos="567"/>
          <w:tab w:val="left" w:pos="1418"/>
        </w:tabs>
        <w:spacing w:before="100"/>
        <w:ind w:left="0" w:firstLine="851"/>
        <w:jc w:val="both"/>
        <w:rPr>
          <w:rFonts w:ascii="Times New Roman" w:hAnsi="Times New Roman"/>
          <w:color w:val="000000"/>
        </w:rPr>
      </w:pPr>
      <w:bookmarkStart w:id="0" w:name="_Toc395687601"/>
      <w:r w:rsidRPr="00BD5FD1">
        <w:rPr>
          <w:rFonts w:ascii="Times New Roman" w:eastAsia="Times New Roman" w:hAnsi="Times New Roman"/>
          <w:color w:val="000000"/>
        </w:rPr>
        <w:t>Условие о 72 часах</w:t>
      </w:r>
      <w:bookmarkEnd w:id="0"/>
      <w:r w:rsidRPr="00BD5FD1">
        <w:rPr>
          <w:rFonts w:ascii="Times New Roman" w:eastAsia="Times New Roman" w:hAnsi="Times New Roman"/>
          <w:color w:val="000000"/>
        </w:rPr>
        <w:t>.</w:t>
      </w:r>
    </w:p>
    <w:p w:rsidR="00A9479D" w:rsidRPr="00BD5FD1" w:rsidRDefault="00A9479D" w:rsidP="008C33B2">
      <w:pPr>
        <w:pStyle w:val="a9"/>
        <w:numPr>
          <w:ilvl w:val="2"/>
          <w:numId w:val="33"/>
        </w:numPr>
        <w:snapToGrid w:val="0"/>
        <w:ind w:left="0" w:firstLine="851"/>
        <w:jc w:val="both"/>
        <w:rPr>
          <w:color w:val="000000"/>
          <w:sz w:val="22"/>
          <w:szCs w:val="22"/>
        </w:rPr>
      </w:pPr>
      <w:r w:rsidRPr="00BD5FD1">
        <w:rPr>
          <w:color w:val="000000"/>
          <w:sz w:val="22"/>
          <w:szCs w:val="22"/>
        </w:rPr>
        <w:t xml:space="preserve">Поименованные риски:   </w:t>
      </w:r>
    </w:p>
    <w:p w:rsidR="00A9479D" w:rsidRPr="00BD5FD1" w:rsidRDefault="00A9479D" w:rsidP="008C33B2">
      <w:pPr>
        <w:pStyle w:val="a9"/>
        <w:numPr>
          <w:ilvl w:val="0"/>
          <w:numId w:val="55"/>
        </w:numPr>
        <w:snapToGrid w:val="0"/>
        <w:spacing w:after="0"/>
        <w:ind w:left="0" w:firstLine="851"/>
        <w:jc w:val="both"/>
        <w:rPr>
          <w:color w:val="000000"/>
          <w:sz w:val="22"/>
          <w:szCs w:val="22"/>
        </w:rPr>
      </w:pPr>
      <w:r w:rsidRPr="00BD5FD1">
        <w:rPr>
          <w:color w:val="000000"/>
          <w:sz w:val="22"/>
          <w:szCs w:val="22"/>
        </w:rPr>
        <w:t xml:space="preserve">циклон, вихрь, буря, ураган, смерч, сильный </w:t>
      </w:r>
      <w:r w:rsidR="00A8649A">
        <w:rPr>
          <w:color w:val="000000"/>
          <w:sz w:val="22"/>
          <w:szCs w:val="22"/>
        </w:rPr>
        <w:t>ветер (скорость ветра превышает</w:t>
      </w:r>
      <w:r w:rsidRPr="00BD5FD1">
        <w:rPr>
          <w:color w:val="000000"/>
          <w:sz w:val="22"/>
          <w:szCs w:val="22"/>
        </w:rPr>
        <w:t xml:space="preserve"> </w:t>
      </w:r>
      <w:r w:rsidR="00A8649A">
        <w:rPr>
          <w:color w:val="000000"/>
          <w:sz w:val="22"/>
          <w:szCs w:val="22"/>
        </w:rPr>
        <w:t>14</w:t>
      </w:r>
      <w:r w:rsidRPr="00BD5FD1">
        <w:rPr>
          <w:color w:val="000000"/>
          <w:sz w:val="22"/>
          <w:szCs w:val="22"/>
        </w:rPr>
        <w:t xml:space="preserve"> м/с), град, тайфун, торнадо, шторм, шквал, сильная метель, сильный ливень включая дождь или снег, сопутствующие данным стихийным бедствиям, и включая наводнение (включая морское наводнение), вызванное данными стихийными бедствиями;</w:t>
      </w:r>
    </w:p>
    <w:p w:rsidR="00A9479D" w:rsidRPr="00BD5FD1" w:rsidRDefault="00A9479D" w:rsidP="008C33B2">
      <w:pPr>
        <w:pStyle w:val="a9"/>
        <w:numPr>
          <w:ilvl w:val="0"/>
          <w:numId w:val="55"/>
        </w:numPr>
        <w:snapToGrid w:val="0"/>
        <w:spacing w:after="0"/>
        <w:ind w:left="0" w:firstLine="851"/>
        <w:jc w:val="both"/>
        <w:rPr>
          <w:color w:val="000000"/>
          <w:sz w:val="22"/>
          <w:szCs w:val="22"/>
        </w:rPr>
      </w:pPr>
      <w:r w:rsidRPr="00BD5FD1">
        <w:rPr>
          <w:color w:val="000000"/>
          <w:sz w:val="22"/>
          <w:szCs w:val="22"/>
        </w:rPr>
        <w:t>землетрясение, подводное землетрясение, подземные толчки, вулканическое извержение, вулканическая активность, приливная волна или иная сейсмическая активность;</w:t>
      </w:r>
    </w:p>
    <w:p w:rsidR="00A9479D" w:rsidRPr="00BD5FD1" w:rsidRDefault="00A9479D" w:rsidP="008C33B2">
      <w:pPr>
        <w:pStyle w:val="a9"/>
        <w:numPr>
          <w:ilvl w:val="0"/>
          <w:numId w:val="55"/>
        </w:numPr>
        <w:snapToGrid w:val="0"/>
        <w:spacing w:after="0"/>
        <w:ind w:left="0" w:firstLine="851"/>
        <w:jc w:val="both"/>
        <w:rPr>
          <w:color w:val="000000"/>
          <w:sz w:val="22"/>
          <w:szCs w:val="22"/>
        </w:rPr>
      </w:pPr>
      <w:r w:rsidRPr="00BD5FD1">
        <w:rPr>
          <w:color w:val="000000"/>
          <w:sz w:val="22"/>
          <w:szCs w:val="22"/>
        </w:rPr>
        <w:t xml:space="preserve">наводнение разрыв или затопление магистралей коммунального водоснабжения, цунами, штормовой нагон; </w:t>
      </w:r>
    </w:p>
    <w:p w:rsidR="00A9479D" w:rsidRPr="00BD5FD1" w:rsidRDefault="00A9479D" w:rsidP="008C33B2">
      <w:pPr>
        <w:pStyle w:val="a9"/>
        <w:numPr>
          <w:ilvl w:val="0"/>
          <w:numId w:val="55"/>
        </w:numPr>
        <w:snapToGrid w:val="0"/>
        <w:spacing w:after="0"/>
        <w:ind w:left="0" w:firstLine="851"/>
        <w:jc w:val="both"/>
        <w:rPr>
          <w:color w:val="000000"/>
          <w:sz w:val="22"/>
          <w:szCs w:val="22"/>
        </w:rPr>
      </w:pPr>
      <w:r w:rsidRPr="00BD5FD1">
        <w:rPr>
          <w:color w:val="000000"/>
          <w:sz w:val="22"/>
          <w:szCs w:val="22"/>
        </w:rPr>
        <w:t>оползень, обвал, снежная лавина, обрушения горной породы, сель, просадка грунта, (включая, но не ограничиваясь карстовыми воронками, солифлюкцией и прочими явлениями), давление снега или льда;</w:t>
      </w:r>
    </w:p>
    <w:p w:rsidR="00A9479D" w:rsidRPr="00BD5FD1" w:rsidRDefault="00A9479D" w:rsidP="008C33B2">
      <w:pPr>
        <w:pStyle w:val="a9"/>
        <w:numPr>
          <w:ilvl w:val="0"/>
          <w:numId w:val="55"/>
        </w:numPr>
        <w:snapToGrid w:val="0"/>
        <w:spacing w:after="0"/>
        <w:ind w:left="0" w:firstLine="851"/>
        <w:jc w:val="both"/>
        <w:rPr>
          <w:color w:val="000000"/>
          <w:sz w:val="22"/>
          <w:szCs w:val="22"/>
        </w:rPr>
      </w:pPr>
      <w:r w:rsidRPr="00BD5FD1">
        <w:rPr>
          <w:color w:val="000000"/>
          <w:sz w:val="22"/>
          <w:szCs w:val="22"/>
        </w:rPr>
        <w:t>обледенение, гололедно-изморозевые отложения, гололед, изморозь, отложения мокрого снега;</w:t>
      </w:r>
    </w:p>
    <w:p w:rsidR="00A9479D" w:rsidRPr="00BD5FD1" w:rsidRDefault="00A9479D" w:rsidP="008C33B2">
      <w:pPr>
        <w:pStyle w:val="a9"/>
        <w:numPr>
          <w:ilvl w:val="0"/>
          <w:numId w:val="55"/>
        </w:numPr>
        <w:snapToGrid w:val="0"/>
        <w:spacing w:after="0"/>
        <w:ind w:left="0" w:firstLine="851"/>
        <w:jc w:val="both"/>
        <w:rPr>
          <w:color w:val="000000"/>
          <w:sz w:val="22"/>
          <w:szCs w:val="22"/>
        </w:rPr>
      </w:pPr>
      <w:r w:rsidRPr="00BD5FD1">
        <w:rPr>
          <w:color w:val="000000"/>
          <w:sz w:val="22"/>
          <w:szCs w:val="22"/>
        </w:rPr>
        <w:t>термокарстовые явления;</w:t>
      </w:r>
    </w:p>
    <w:p w:rsidR="00A9479D" w:rsidRPr="00BD5FD1" w:rsidRDefault="00A9479D" w:rsidP="008C33B2">
      <w:pPr>
        <w:pStyle w:val="a9"/>
        <w:numPr>
          <w:ilvl w:val="0"/>
          <w:numId w:val="55"/>
        </w:numPr>
        <w:snapToGrid w:val="0"/>
        <w:spacing w:after="0"/>
        <w:ind w:left="0" w:firstLine="851"/>
        <w:jc w:val="both"/>
        <w:rPr>
          <w:color w:val="000000"/>
          <w:sz w:val="22"/>
          <w:szCs w:val="22"/>
        </w:rPr>
      </w:pPr>
      <w:r w:rsidRPr="00BD5FD1">
        <w:rPr>
          <w:color w:val="000000"/>
          <w:sz w:val="22"/>
          <w:szCs w:val="22"/>
        </w:rPr>
        <w:t>ледяной дождь и ледяная крупа;</w:t>
      </w:r>
    </w:p>
    <w:p w:rsidR="00A9479D" w:rsidRPr="00BD5FD1" w:rsidRDefault="00A9479D" w:rsidP="008C33B2">
      <w:pPr>
        <w:pStyle w:val="a9"/>
        <w:numPr>
          <w:ilvl w:val="0"/>
          <w:numId w:val="55"/>
        </w:numPr>
        <w:snapToGrid w:val="0"/>
        <w:spacing w:after="0"/>
        <w:ind w:left="0" w:firstLine="851"/>
        <w:jc w:val="both"/>
        <w:rPr>
          <w:color w:val="000000"/>
          <w:sz w:val="22"/>
          <w:szCs w:val="22"/>
        </w:rPr>
      </w:pPr>
      <w:r w:rsidRPr="00BD5FD1">
        <w:rPr>
          <w:color w:val="000000"/>
          <w:sz w:val="22"/>
          <w:szCs w:val="22"/>
        </w:rPr>
        <w:t>лесной или торфяной пожар;</w:t>
      </w:r>
    </w:p>
    <w:p w:rsidR="00A9479D" w:rsidRPr="00BD5FD1" w:rsidRDefault="00A9479D" w:rsidP="008C33B2">
      <w:pPr>
        <w:pStyle w:val="a9"/>
        <w:numPr>
          <w:ilvl w:val="0"/>
          <w:numId w:val="55"/>
        </w:numPr>
        <w:snapToGrid w:val="0"/>
        <w:spacing w:after="0"/>
        <w:ind w:left="0" w:firstLine="851"/>
        <w:jc w:val="both"/>
        <w:rPr>
          <w:color w:val="000000"/>
          <w:sz w:val="22"/>
          <w:szCs w:val="22"/>
        </w:rPr>
      </w:pPr>
      <w:r w:rsidRPr="00BD5FD1">
        <w:rPr>
          <w:color w:val="000000"/>
          <w:sz w:val="22"/>
          <w:szCs w:val="22"/>
        </w:rPr>
        <w:t>удар молнии или шаровой молнии;</w:t>
      </w:r>
    </w:p>
    <w:p w:rsidR="00A9479D" w:rsidRPr="00BD5FD1" w:rsidRDefault="00A9479D" w:rsidP="008C33B2">
      <w:pPr>
        <w:pStyle w:val="a9"/>
        <w:numPr>
          <w:ilvl w:val="0"/>
          <w:numId w:val="55"/>
        </w:numPr>
        <w:snapToGrid w:val="0"/>
        <w:spacing w:after="0"/>
        <w:ind w:left="0" w:firstLine="851"/>
        <w:jc w:val="both"/>
        <w:rPr>
          <w:color w:val="000000"/>
          <w:sz w:val="22"/>
          <w:szCs w:val="22"/>
        </w:rPr>
      </w:pPr>
      <w:r w:rsidRPr="00BD5FD1">
        <w:rPr>
          <w:color w:val="000000"/>
          <w:sz w:val="22"/>
          <w:szCs w:val="22"/>
        </w:rPr>
        <w:t>сильный мороз/жара. </w:t>
      </w:r>
    </w:p>
    <w:p w:rsidR="00A9479D" w:rsidRPr="00BD5FD1" w:rsidRDefault="00EB7783" w:rsidP="008C33B2">
      <w:pPr>
        <w:pStyle w:val="a9"/>
        <w:numPr>
          <w:ilvl w:val="2"/>
          <w:numId w:val="33"/>
        </w:numPr>
        <w:snapToGrid w:val="0"/>
        <w:ind w:left="0" w:firstLine="851"/>
        <w:jc w:val="both"/>
        <w:rPr>
          <w:color w:val="000000"/>
          <w:sz w:val="22"/>
          <w:szCs w:val="22"/>
        </w:rPr>
      </w:pPr>
      <w:r w:rsidRPr="00BD5FD1">
        <w:rPr>
          <w:color w:val="000000"/>
          <w:sz w:val="22"/>
          <w:szCs w:val="22"/>
        </w:rPr>
        <w:t xml:space="preserve">Если одновременно произошло несколько из указанных ниже событий, то они признаются одним страховым случаем  по настоящему Договору для целей применения лимита и франшизы, указанных в п.п. </w:t>
      </w:r>
      <w:r w:rsidRPr="00BD5FD1">
        <w:rPr>
          <w:color w:val="000000"/>
          <w:sz w:val="22"/>
          <w:szCs w:val="22"/>
        </w:rPr>
        <w:softHyphen/>
      </w:r>
      <w:r w:rsidRPr="00BD5FD1">
        <w:rPr>
          <w:color w:val="000000"/>
          <w:sz w:val="22"/>
          <w:szCs w:val="22"/>
        </w:rPr>
        <w:softHyphen/>
      </w:r>
      <w:r w:rsidRPr="00BD5FD1">
        <w:rPr>
          <w:color w:val="000000"/>
          <w:sz w:val="22"/>
          <w:szCs w:val="22"/>
        </w:rPr>
        <w:softHyphen/>
        <w:t>3.2.1 и 3.3.1 настоящего технического задания</w:t>
      </w:r>
      <w:r w:rsidR="00A9479D" w:rsidRPr="00BD5FD1">
        <w:rPr>
          <w:color w:val="000000"/>
          <w:sz w:val="22"/>
          <w:szCs w:val="22"/>
        </w:rPr>
        <w:t>.</w:t>
      </w:r>
    </w:p>
    <w:p w:rsidR="00A9479D" w:rsidRPr="00BD5FD1" w:rsidRDefault="00A9479D" w:rsidP="008C33B2">
      <w:pPr>
        <w:pStyle w:val="a9"/>
        <w:snapToGrid w:val="0"/>
        <w:ind w:left="0" w:firstLine="851"/>
        <w:jc w:val="both"/>
        <w:rPr>
          <w:color w:val="000000"/>
          <w:sz w:val="22"/>
          <w:szCs w:val="22"/>
        </w:rPr>
      </w:pPr>
      <w:r w:rsidRPr="00BD5FD1">
        <w:rPr>
          <w:color w:val="000000"/>
          <w:sz w:val="22"/>
          <w:szCs w:val="22"/>
        </w:rPr>
        <w:t>Если более одного события: циклона, вихря, бури, урагана, смерча, сильного ветра</w:t>
      </w:r>
      <w:r w:rsidR="004063A5">
        <w:rPr>
          <w:color w:val="000000"/>
          <w:sz w:val="22"/>
          <w:szCs w:val="22"/>
        </w:rPr>
        <w:t xml:space="preserve"> (скорость ветра превышает</w:t>
      </w:r>
      <w:r w:rsidR="00A8649A">
        <w:rPr>
          <w:color w:val="000000"/>
          <w:sz w:val="22"/>
          <w:szCs w:val="22"/>
        </w:rPr>
        <w:t xml:space="preserve"> 14</w:t>
      </w:r>
      <w:r w:rsidRPr="00BD5FD1">
        <w:rPr>
          <w:color w:val="000000"/>
          <w:sz w:val="22"/>
          <w:szCs w:val="22"/>
        </w:rPr>
        <w:t xml:space="preserve"> м/с), града, тайфуна, торнадо, шторма, шквала, сильной метели, </w:t>
      </w:r>
      <w:r w:rsidRPr="00BD5FD1">
        <w:rPr>
          <w:color w:val="000000"/>
          <w:sz w:val="22"/>
          <w:szCs w:val="22"/>
        </w:rPr>
        <w:lastRenderedPageBreak/>
        <w:t xml:space="preserve">сильного ливня включая сопутствующего дождя и/или снега, землетрясения, подводного землетрясения, подземных толчков, вулканического извержения, вулканической активности или иной сейсмической активности, оползня, обвала, снежной лавины, обрушение горной породы, сели, просадки грунта, (включая, но не ограничиваясь провалами, солифлюкцией и другими процессами), давления снега или льда,  обледенение, гололедно-изморозевые отложения, гололед, изморозь, ледяной дождь, ледяная крупа, лесного или торфяного пожара, удара молнии или шаровой молнии,  сильного мороза/жары,  происходит в течение  любого 72-часового периода  в рамках действия </w:t>
      </w:r>
      <w:r w:rsidR="00006180" w:rsidRPr="00BD5FD1">
        <w:rPr>
          <w:color w:val="000000"/>
          <w:sz w:val="22"/>
          <w:szCs w:val="22"/>
        </w:rPr>
        <w:t>д</w:t>
      </w:r>
      <w:r w:rsidRPr="00BD5FD1">
        <w:rPr>
          <w:color w:val="000000"/>
          <w:sz w:val="22"/>
          <w:szCs w:val="22"/>
        </w:rPr>
        <w:t>оговора</w:t>
      </w:r>
      <w:r w:rsidR="00006180" w:rsidRPr="00BD5FD1">
        <w:rPr>
          <w:color w:val="000000"/>
          <w:sz w:val="22"/>
          <w:szCs w:val="22"/>
        </w:rPr>
        <w:t xml:space="preserve"> страхования</w:t>
      </w:r>
      <w:r w:rsidRPr="00BD5FD1">
        <w:rPr>
          <w:color w:val="000000"/>
          <w:sz w:val="22"/>
          <w:szCs w:val="22"/>
        </w:rPr>
        <w:t xml:space="preserve">, начало такого 72-часового периода может установить Страхователь; или </w:t>
      </w:r>
    </w:p>
    <w:p w:rsidR="00A9479D" w:rsidRPr="00BD5FD1" w:rsidRDefault="00A9479D" w:rsidP="008C33B2">
      <w:pPr>
        <w:pStyle w:val="a9"/>
        <w:numPr>
          <w:ilvl w:val="0"/>
          <w:numId w:val="56"/>
        </w:numPr>
        <w:snapToGrid w:val="0"/>
        <w:spacing w:after="0"/>
        <w:ind w:left="0" w:firstLine="851"/>
        <w:jc w:val="both"/>
        <w:rPr>
          <w:color w:val="000000"/>
          <w:sz w:val="22"/>
          <w:szCs w:val="22"/>
        </w:rPr>
      </w:pPr>
      <w:r w:rsidRPr="00BD5FD1">
        <w:rPr>
          <w:color w:val="000000"/>
          <w:sz w:val="22"/>
          <w:szCs w:val="22"/>
        </w:rPr>
        <w:t xml:space="preserve">если произошло несколько наводнений в течение периода, начавшегося с подъема воды или выхода </w:t>
      </w:r>
      <w:r w:rsidRPr="00BD5FD1">
        <w:rPr>
          <w:rStyle w:val="st1"/>
          <w:color w:val="000000"/>
          <w:sz w:val="22"/>
          <w:szCs w:val="22"/>
        </w:rPr>
        <w:t xml:space="preserve">воды  из берегов водоема (водоемов) или </w:t>
      </w:r>
      <w:r w:rsidRPr="00BD5FD1">
        <w:rPr>
          <w:color w:val="000000"/>
          <w:sz w:val="22"/>
          <w:szCs w:val="22"/>
        </w:rPr>
        <w:t>потока (потоков) и завершившегося возвращением воды в свои берега; или</w:t>
      </w:r>
    </w:p>
    <w:p w:rsidR="00A9479D" w:rsidRPr="00BD5FD1" w:rsidRDefault="00A9479D" w:rsidP="008C33B2">
      <w:pPr>
        <w:pStyle w:val="a9"/>
        <w:numPr>
          <w:ilvl w:val="0"/>
          <w:numId w:val="56"/>
        </w:numPr>
        <w:snapToGrid w:val="0"/>
        <w:spacing w:after="0"/>
        <w:ind w:left="0" w:firstLine="851"/>
        <w:jc w:val="both"/>
        <w:rPr>
          <w:color w:val="000000"/>
          <w:sz w:val="22"/>
          <w:szCs w:val="22"/>
        </w:rPr>
      </w:pPr>
      <w:r w:rsidRPr="00BD5FD1">
        <w:rPr>
          <w:color w:val="000000"/>
          <w:sz w:val="22"/>
          <w:szCs w:val="22"/>
        </w:rPr>
        <w:t>если любое количество наводнений вызвано любой приливной волной или серией приливных волн, вызванных одним чрезвычайным событием природного характера</w:t>
      </w:r>
      <w:r w:rsidR="007C7F6D" w:rsidRPr="00BD5FD1">
        <w:rPr>
          <w:color w:val="000000"/>
          <w:sz w:val="22"/>
          <w:szCs w:val="22"/>
        </w:rPr>
        <w:t>; или</w:t>
      </w:r>
    </w:p>
    <w:p w:rsidR="00A9479D" w:rsidRPr="00BD5FD1" w:rsidRDefault="00A9479D" w:rsidP="008C33B2">
      <w:pPr>
        <w:pStyle w:val="a9"/>
        <w:numPr>
          <w:ilvl w:val="0"/>
          <w:numId w:val="56"/>
        </w:numPr>
        <w:snapToGrid w:val="0"/>
        <w:spacing w:after="0"/>
        <w:ind w:left="0" w:firstLine="851"/>
        <w:jc w:val="both"/>
        <w:rPr>
          <w:color w:val="000000"/>
          <w:sz w:val="22"/>
          <w:szCs w:val="22"/>
        </w:rPr>
      </w:pPr>
      <w:r w:rsidRPr="00BD5FD1">
        <w:rPr>
          <w:color w:val="000000"/>
          <w:sz w:val="22"/>
          <w:szCs w:val="22"/>
        </w:rPr>
        <w:t>если любое количество наводнений и/или  просадок грунта происходит из-за термокарстовых образований,</w:t>
      </w:r>
    </w:p>
    <w:p w:rsidR="00A9479D" w:rsidRPr="00BD5FD1" w:rsidRDefault="00A9479D" w:rsidP="008C33B2">
      <w:pPr>
        <w:pStyle w:val="a9"/>
        <w:snapToGrid w:val="0"/>
        <w:ind w:left="0" w:firstLine="851"/>
        <w:jc w:val="both"/>
        <w:rPr>
          <w:color w:val="000000"/>
          <w:sz w:val="22"/>
          <w:szCs w:val="22"/>
        </w:rPr>
      </w:pPr>
      <w:r w:rsidRPr="00BD5FD1">
        <w:rPr>
          <w:color w:val="000000"/>
          <w:sz w:val="22"/>
          <w:szCs w:val="22"/>
        </w:rPr>
        <w:t>то вышеуказанные </w:t>
      </w:r>
      <w:r w:rsidR="003C5D24" w:rsidRPr="00BD5FD1">
        <w:rPr>
          <w:rFonts w:eastAsiaTheme="minorHAnsi"/>
          <w:color w:val="000000"/>
          <w:sz w:val="22"/>
          <w:szCs w:val="22"/>
        </w:rPr>
        <w:t xml:space="preserve"> события</w:t>
      </w:r>
      <w:r w:rsidRPr="00BD5FD1">
        <w:rPr>
          <w:color w:val="000000"/>
          <w:sz w:val="22"/>
          <w:szCs w:val="22"/>
        </w:rPr>
        <w:t xml:space="preserve"> счита</w:t>
      </w:r>
      <w:r w:rsidR="007C7F6D" w:rsidRPr="00BD5FD1">
        <w:rPr>
          <w:color w:val="000000"/>
          <w:sz w:val="22"/>
          <w:szCs w:val="22"/>
        </w:rPr>
        <w:t>ются</w:t>
      </w:r>
      <w:r w:rsidRPr="00BD5FD1">
        <w:rPr>
          <w:color w:val="000000"/>
          <w:sz w:val="22"/>
          <w:szCs w:val="22"/>
        </w:rPr>
        <w:t xml:space="preserve"> одним страховым случаем.</w:t>
      </w:r>
    </w:p>
    <w:p w:rsidR="00A9479D" w:rsidRPr="00BD5FD1" w:rsidRDefault="00A9479D" w:rsidP="008C33B2">
      <w:pPr>
        <w:pStyle w:val="a9"/>
        <w:numPr>
          <w:ilvl w:val="2"/>
          <w:numId w:val="33"/>
        </w:numPr>
        <w:snapToGrid w:val="0"/>
        <w:ind w:left="0" w:firstLine="851"/>
        <w:jc w:val="both"/>
        <w:rPr>
          <w:color w:val="000000"/>
          <w:sz w:val="22"/>
          <w:szCs w:val="22"/>
        </w:rPr>
      </w:pPr>
      <w:r w:rsidRPr="00BD5FD1">
        <w:rPr>
          <w:color w:val="000000"/>
          <w:sz w:val="22"/>
          <w:szCs w:val="22"/>
        </w:rPr>
        <w:t xml:space="preserve">Если вышеуказанный временной период начинается до и продолжается после окончания </w:t>
      </w:r>
      <w:r w:rsidR="009B713F">
        <w:rPr>
          <w:color w:val="000000"/>
          <w:sz w:val="22"/>
          <w:szCs w:val="22"/>
        </w:rPr>
        <w:t xml:space="preserve">периода </w:t>
      </w:r>
      <w:r w:rsidRPr="00BD5FD1">
        <w:rPr>
          <w:color w:val="000000"/>
          <w:sz w:val="22"/>
          <w:szCs w:val="22"/>
        </w:rPr>
        <w:t>страхования, то Страховщик компенсируют все убытки, причиненные вышеуказанным событием, за такой период, как если бы данный  период полностью укладывался в период страхования. </w:t>
      </w:r>
    </w:p>
    <w:p w:rsidR="00A9479D" w:rsidRPr="00BD5FD1" w:rsidRDefault="00A9479D" w:rsidP="008C33B2">
      <w:pPr>
        <w:pStyle w:val="a9"/>
        <w:numPr>
          <w:ilvl w:val="2"/>
          <w:numId w:val="33"/>
        </w:numPr>
        <w:snapToGrid w:val="0"/>
        <w:ind w:left="0" w:firstLine="851"/>
        <w:jc w:val="both"/>
        <w:rPr>
          <w:color w:val="000000"/>
          <w:sz w:val="22"/>
          <w:szCs w:val="22"/>
        </w:rPr>
      </w:pPr>
      <w:r w:rsidRPr="00BD5FD1">
        <w:rPr>
          <w:color w:val="000000"/>
          <w:sz w:val="22"/>
          <w:szCs w:val="22"/>
        </w:rPr>
        <w:t>Однако, Страховщик не несет ответственности за какие-либо убытки, вызванные каким-либо вышеуказанным событием, которое началось до начала периода страхования или посл</w:t>
      </w:r>
      <w:r w:rsidR="004B3B7C" w:rsidRPr="00BD5FD1">
        <w:rPr>
          <w:color w:val="000000"/>
          <w:sz w:val="22"/>
          <w:szCs w:val="22"/>
        </w:rPr>
        <w:t>е окончания периода страхования и не затронуло период страхования.</w:t>
      </w:r>
    </w:p>
    <w:p w:rsidR="00A9479D" w:rsidRPr="00BD5FD1" w:rsidRDefault="00A9479D" w:rsidP="008C33B2">
      <w:pPr>
        <w:pStyle w:val="aff2"/>
        <w:widowControl w:val="0"/>
        <w:numPr>
          <w:ilvl w:val="1"/>
          <w:numId w:val="33"/>
        </w:numPr>
        <w:tabs>
          <w:tab w:val="left" w:pos="567"/>
          <w:tab w:val="left" w:pos="1418"/>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Исключения из страхового покрытия.</w:t>
      </w:r>
    </w:p>
    <w:p w:rsidR="00A9479D" w:rsidRPr="00BD5FD1" w:rsidRDefault="00A9479D" w:rsidP="008C33B2">
      <w:pPr>
        <w:pStyle w:val="aff2"/>
        <w:widowControl w:val="0"/>
        <w:numPr>
          <w:ilvl w:val="2"/>
          <w:numId w:val="33"/>
        </w:numPr>
        <w:tabs>
          <w:tab w:val="left" w:pos="567"/>
          <w:tab w:val="left" w:pos="1418"/>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Страховщик выплачивает возмещение </w:t>
      </w:r>
      <w:r w:rsidR="00BA2CAB" w:rsidRPr="00BD5FD1">
        <w:rPr>
          <w:rFonts w:ascii="Times New Roman" w:eastAsia="Times New Roman" w:hAnsi="Times New Roman"/>
          <w:color w:val="000000"/>
        </w:rPr>
        <w:t>убытков</w:t>
      </w:r>
      <w:r w:rsidRPr="00BD5FD1">
        <w:rPr>
          <w:rFonts w:ascii="Times New Roman" w:eastAsia="Times New Roman" w:hAnsi="Times New Roman"/>
          <w:color w:val="000000"/>
        </w:rPr>
        <w:t xml:space="preserve">, </w:t>
      </w:r>
      <w:r w:rsidR="00BA2CAB" w:rsidRPr="00BD5FD1">
        <w:rPr>
          <w:rFonts w:ascii="Times New Roman" w:eastAsia="Times New Roman" w:hAnsi="Times New Roman"/>
          <w:color w:val="000000"/>
        </w:rPr>
        <w:t>понесенных Страхователем</w:t>
      </w:r>
      <w:r w:rsidR="00F46B5A" w:rsidRPr="00BD5FD1">
        <w:rPr>
          <w:rFonts w:ascii="Times New Roman" w:eastAsia="Times New Roman" w:hAnsi="Times New Roman"/>
          <w:color w:val="000000"/>
        </w:rPr>
        <w:t xml:space="preserve"> в связи с повреждением или утратой застрахованного имущества</w:t>
      </w:r>
      <w:r w:rsidRPr="00BD5FD1">
        <w:rPr>
          <w:rFonts w:ascii="Times New Roman" w:eastAsia="Times New Roman" w:hAnsi="Times New Roman"/>
          <w:color w:val="000000"/>
        </w:rPr>
        <w:t xml:space="preserve"> в результате любого воздействия</w:t>
      </w:r>
      <w:r w:rsidR="001027BC" w:rsidRPr="00BD5FD1">
        <w:rPr>
          <w:rFonts w:ascii="Times New Roman" w:eastAsia="Times New Roman" w:hAnsi="Times New Roman"/>
          <w:color w:val="000000"/>
        </w:rPr>
        <w:t>, обладающего признаками вероятности и случайности его наступления,</w:t>
      </w:r>
      <w:r w:rsidRPr="00BD5FD1">
        <w:rPr>
          <w:rFonts w:ascii="Times New Roman" w:eastAsia="Times New Roman" w:hAnsi="Times New Roman"/>
          <w:color w:val="000000"/>
        </w:rPr>
        <w:t xml:space="preserve"> в соответствии с п. </w:t>
      </w:r>
      <w:r w:rsidR="00006180" w:rsidRPr="00BD5FD1">
        <w:rPr>
          <w:rFonts w:ascii="Times New Roman" w:eastAsia="Times New Roman" w:hAnsi="Times New Roman"/>
          <w:color w:val="000000"/>
        </w:rPr>
        <w:t>2</w:t>
      </w:r>
      <w:r w:rsidRPr="00BD5FD1">
        <w:rPr>
          <w:rFonts w:ascii="Times New Roman" w:eastAsia="Times New Roman" w:hAnsi="Times New Roman"/>
          <w:color w:val="000000"/>
        </w:rPr>
        <w:t xml:space="preserve">.1 </w:t>
      </w:r>
      <w:r w:rsidR="00006180" w:rsidRPr="00BD5FD1">
        <w:rPr>
          <w:rFonts w:ascii="Times New Roman" w:eastAsia="Times New Roman" w:hAnsi="Times New Roman"/>
          <w:color w:val="000000"/>
        </w:rPr>
        <w:t>технического задания</w:t>
      </w:r>
      <w:r w:rsidRPr="00BD5FD1">
        <w:rPr>
          <w:rFonts w:ascii="Times New Roman" w:eastAsia="Times New Roman" w:hAnsi="Times New Roman"/>
          <w:color w:val="000000"/>
        </w:rPr>
        <w:t>, если оно произошло не в результате:</w:t>
      </w:r>
    </w:p>
    <w:p w:rsidR="00A9479D" w:rsidRPr="00BD5FD1" w:rsidRDefault="00A9479D" w:rsidP="00006180">
      <w:pPr>
        <w:pStyle w:val="aff2"/>
        <w:widowControl w:val="0"/>
        <w:numPr>
          <w:ilvl w:val="3"/>
          <w:numId w:val="33"/>
        </w:numPr>
        <w:tabs>
          <w:tab w:val="left" w:pos="567"/>
          <w:tab w:val="left" w:pos="1418"/>
          <w:tab w:val="left" w:pos="184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Войны, военных действий, а также маневров или иных военных мероприятий; гражданской войны, действий вооруженных формирований, народных волнений, массовых беспорядков и всякого рода забастовок; воздействия мин, бомб, снарядов и иных орудий войны; изъятия, конфискации, реквизиции, национализации, ареста или уничтожения застрахованного имущества по распоряжению гражданских или военных властей; введения чрезвычайного или особого положения, мятежа, бунта, путча, государственного переворота, заговора, восстания или революции;</w:t>
      </w:r>
    </w:p>
    <w:p w:rsidR="00A9479D" w:rsidRPr="00BD5FD1" w:rsidRDefault="00A9479D" w:rsidP="00006180">
      <w:pPr>
        <w:pStyle w:val="aff2"/>
        <w:widowControl w:val="0"/>
        <w:numPr>
          <w:ilvl w:val="3"/>
          <w:numId w:val="33"/>
        </w:numPr>
        <w:tabs>
          <w:tab w:val="left" w:pos="567"/>
          <w:tab w:val="left" w:pos="1418"/>
          <w:tab w:val="left" w:pos="184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Наличия недостатков или дефектов, которые были известны Страхователю и явились причиной наступления страхового случая, но о которых не был поставлен в известность Страховщик и которые не были своевременно устранены в сроки, указанные компетентными органами в соответствующих документах. Под известными Страхователю дефектами и недостатками понимаются дефекты и недостатки</w:t>
      </w:r>
      <w:r w:rsidR="009A6A80" w:rsidRPr="00BD5FD1">
        <w:rPr>
          <w:rFonts w:ascii="Times New Roman" w:eastAsia="Times New Roman" w:hAnsi="Times New Roman"/>
          <w:color w:val="000000"/>
        </w:rPr>
        <w:t>,</w:t>
      </w:r>
      <w:r w:rsidRPr="00BD5FD1">
        <w:rPr>
          <w:rFonts w:ascii="Times New Roman" w:eastAsia="Times New Roman" w:hAnsi="Times New Roman"/>
          <w:color w:val="000000"/>
        </w:rPr>
        <w:t xml:space="preserve"> прямо указанные в актах и предписаниях надзорных органов, в приказах или </w:t>
      </w:r>
      <w:r w:rsidR="009A6A80" w:rsidRPr="00BD5FD1">
        <w:rPr>
          <w:rFonts w:ascii="Times New Roman" w:eastAsia="Times New Roman" w:hAnsi="Times New Roman"/>
          <w:color w:val="000000"/>
        </w:rPr>
        <w:t xml:space="preserve">актах </w:t>
      </w:r>
      <w:r w:rsidRPr="00BD5FD1">
        <w:rPr>
          <w:rFonts w:ascii="Times New Roman" w:eastAsia="Times New Roman" w:hAnsi="Times New Roman"/>
          <w:color w:val="000000"/>
        </w:rPr>
        <w:t>комисси</w:t>
      </w:r>
      <w:r w:rsidR="009A6A80" w:rsidRPr="00BD5FD1">
        <w:rPr>
          <w:rFonts w:ascii="Times New Roman" w:eastAsia="Times New Roman" w:hAnsi="Times New Roman"/>
          <w:color w:val="000000"/>
        </w:rPr>
        <w:t>й</w:t>
      </w:r>
      <w:r w:rsidRPr="00BD5FD1">
        <w:rPr>
          <w:rFonts w:ascii="Times New Roman" w:eastAsia="Times New Roman" w:hAnsi="Times New Roman"/>
          <w:color w:val="000000"/>
        </w:rPr>
        <w:t xml:space="preserve"> Страхователя;</w:t>
      </w:r>
    </w:p>
    <w:p w:rsidR="00A9479D" w:rsidRPr="00BD5FD1" w:rsidRDefault="00A9479D" w:rsidP="00006180">
      <w:pPr>
        <w:pStyle w:val="aff2"/>
        <w:widowControl w:val="0"/>
        <w:numPr>
          <w:ilvl w:val="3"/>
          <w:numId w:val="33"/>
        </w:numPr>
        <w:tabs>
          <w:tab w:val="left" w:pos="567"/>
          <w:tab w:val="left" w:pos="1418"/>
          <w:tab w:val="left" w:pos="184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Естественного износа, постоянного воздействия эксплуатационных факторов (усталости материала, коррозии, эрозии, накипи, кавитации, ржавчины и др.), кроме случаев, когда вследствие естественного износа отдельных частей застрахованного имущества или постоянного воздействия эксплуатационных факторов на отдельные части застрахованного имущества произошла гибель или повреждение других его частей или другого застрахованного имущества. В размер страховой выплаты в этих случаях не включается стоимость тех частей застрахованного имущества, вследствие естественного износа которых или постоянного воздействия эксплуатационных факторов на которые, произошла гибель или повреждение других его частей или другого застрахованного имущества.</w:t>
      </w:r>
    </w:p>
    <w:p w:rsidR="00A9479D" w:rsidRPr="00BD5FD1" w:rsidRDefault="00A9479D" w:rsidP="00006180">
      <w:pPr>
        <w:pStyle w:val="aff2"/>
        <w:widowControl w:val="0"/>
        <w:numPr>
          <w:ilvl w:val="3"/>
          <w:numId w:val="33"/>
        </w:numPr>
        <w:tabs>
          <w:tab w:val="left" w:pos="567"/>
          <w:tab w:val="left" w:pos="1418"/>
          <w:tab w:val="left" w:pos="184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Случаи  гибели, утраты, повреждения застрахованного имущества в результате  разрушения (обвала) конструктивных элементов или части здания (сооружени</w:t>
      </w:r>
      <w:r w:rsidR="009A6A80" w:rsidRPr="00BD5FD1">
        <w:rPr>
          <w:rFonts w:ascii="Times New Roman" w:eastAsia="Times New Roman" w:hAnsi="Times New Roman"/>
          <w:color w:val="000000"/>
        </w:rPr>
        <w:t>я</w:t>
      </w:r>
      <w:r w:rsidRPr="00BD5FD1">
        <w:rPr>
          <w:rFonts w:ascii="Times New Roman" w:eastAsia="Times New Roman" w:hAnsi="Times New Roman"/>
          <w:color w:val="000000"/>
        </w:rPr>
        <w:t xml:space="preserve">, помещения), </w:t>
      </w:r>
      <w:r w:rsidRPr="00BD5FD1">
        <w:rPr>
          <w:rFonts w:ascii="Times New Roman" w:eastAsia="Times New Roman" w:hAnsi="Times New Roman"/>
          <w:color w:val="000000"/>
        </w:rPr>
        <w:lastRenderedPageBreak/>
        <w:t>которое является застрахованным имуществом или в котором находится застрахованное имущество, вследствие ветхости (износа);</w:t>
      </w:r>
    </w:p>
    <w:p w:rsidR="00A9479D" w:rsidRPr="00BD5FD1" w:rsidRDefault="00A9479D" w:rsidP="00006180">
      <w:pPr>
        <w:pStyle w:val="aff2"/>
        <w:widowControl w:val="0"/>
        <w:numPr>
          <w:ilvl w:val="3"/>
          <w:numId w:val="33"/>
        </w:numPr>
        <w:tabs>
          <w:tab w:val="left" w:pos="567"/>
          <w:tab w:val="left" w:pos="1418"/>
          <w:tab w:val="left" w:pos="184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Прямого умысла со стороны Страхователя в лице руководителя предприятия,   его полномочных представителей или работников Страхователя, непосредственно ответственных за эксплуатацию застрахованного имущества, при условии, что таковой был доказан в судебном порядке, то есть на основании решения суда и/или приговора суда, вступившего в законную силу;</w:t>
      </w:r>
    </w:p>
    <w:p w:rsidR="00A9479D" w:rsidRPr="00BD5FD1" w:rsidRDefault="00A9479D" w:rsidP="00006180">
      <w:pPr>
        <w:pStyle w:val="aff2"/>
        <w:widowControl w:val="0"/>
        <w:numPr>
          <w:ilvl w:val="3"/>
          <w:numId w:val="33"/>
        </w:numPr>
        <w:tabs>
          <w:tab w:val="left" w:pos="567"/>
          <w:tab w:val="left" w:pos="1418"/>
          <w:tab w:val="left" w:pos="184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Любого рода загрязнения (или заражения), вызванного химическими или биологическими веществами, если такое загрязнение (или заражение) не явилось непосредственным следствием произошедшего события, рассматриваемого как страховой случай;</w:t>
      </w:r>
    </w:p>
    <w:p w:rsidR="00A9479D" w:rsidRPr="00BD5FD1" w:rsidRDefault="00A9479D" w:rsidP="00006180">
      <w:pPr>
        <w:pStyle w:val="aff2"/>
        <w:widowControl w:val="0"/>
        <w:numPr>
          <w:ilvl w:val="3"/>
          <w:numId w:val="33"/>
        </w:numPr>
        <w:tabs>
          <w:tab w:val="left" w:pos="567"/>
          <w:tab w:val="left" w:pos="1418"/>
          <w:tab w:val="left" w:pos="184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Воздействия ядерного взрыва, радиации или радиоактивного заражения, либо сочетания радиационного воздействия с токсическими, взрывными или иными опасными воздействиями;</w:t>
      </w:r>
    </w:p>
    <w:p w:rsidR="00A9479D" w:rsidRPr="00BD5FD1" w:rsidRDefault="00A9479D" w:rsidP="00006180">
      <w:pPr>
        <w:pStyle w:val="aff2"/>
        <w:widowControl w:val="0"/>
        <w:numPr>
          <w:ilvl w:val="3"/>
          <w:numId w:val="33"/>
        </w:numPr>
        <w:tabs>
          <w:tab w:val="left" w:pos="567"/>
          <w:tab w:val="left" w:pos="1418"/>
          <w:tab w:val="left" w:pos="184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Оседания, растрескивания, сжатия, расширения или вздутия покрытий дорог или тротуаров, а так же фундаментов, стен, несущих конструкций или перекрытий зданий, строений либо инженерных сооружений, если они произошли не в результате воздействия на них извне</w:t>
      </w:r>
      <w:r w:rsidR="001027BC" w:rsidRPr="00BD5FD1">
        <w:rPr>
          <w:rFonts w:ascii="Times New Roman" w:eastAsia="Times New Roman" w:hAnsi="Times New Roman"/>
          <w:color w:val="000000"/>
        </w:rPr>
        <w:t>, обладающего признаками вероятности и случайности его наступления.</w:t>
      </w:r>
      <w:r w:rsidR="009A6A80" w:rsidRPr="00BD5FD1">
        <w:rPr>
          <w:rFonts w:ascii="Times New Roman" w:eastAsia="Times New Roman" w:hAnsi="Times New Roman"/>
          <w:color w:val="000000"/>
        </w:rPr>
        <w:t xml:space="preserve"> Данный пункт не распространяется на события, указанные в п. 2.1.9 технического задания</w:t>
      </w:r>
      <w:r w:rsidRPr="00BD5FD1">
        <w:rPr>
          <w:rFonts w:ascii="Times New Roman" w:eastAsia="Times New Roman" w:hAnsi="Times New Roman"/>
          <w:color w:val="000000"/>
        </w:rPr>
        <w:t>;</w:t>
      </w:r>
    </w:p>
    <w:p w:rsidR="00A9479D" w:rsidRPr="00BD5FD1" w:rsidRDefault="00A9479D" w:rsidP="00006180">
      <w:pPr>
        <w:pStyle w:val="aff2"/>
        <w:widowControl w:val="0"/>
        <w:numPr>
          <w:ilvl w:val="3"/>
          <w:numId w:val="33"/>
        </w:numPr>
        <w:tabs>
          <w:tab w:val="left" w:pos="567"/>
          <w:tab w:val="left" w:pos="1418"/>
          <w:tab w:val="left" w:pos="184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Проведения персоналом Страхователя или персоналом подрядных организаций огневых, сварочных, взрывных, строительных, монтажных или земляных работ, не связанных с эксплуатацией или проведением аварийно-восстановительных работ, текущих, средних, капитальных ремонтов застрахованного имущества и проводимых с нарушением установленных нормативных требований;</w:t>
      </w:r>
    </w:p>
    <w:p w:rsidR="00A9479D" w:rsidRPr="00BD5FD1" w:rsidRDefault="00A9479D" w:rsidP="00006180">
      <w:pPr>
        <w:pStyle w:val="aff2"/>
        <w:widowControl w:val="0"/>
        <w:numPr>
          <w:ilvl w:val="3"/>
          <w:numId w:val="33"/>
        </w:numPr>
        <w:tabs>
          <w:tab w:val="left" w:pos="567"/>
          <w:tab w:val="left" w:pos="1418"/>
          <w:tab w:val="left" w:pos="184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Исчезновения застрахованного имущества, причины которого не подтверждены документами из компетентных органов; его недостачи, обнаруженной при проведении инвентаризации</w:t>
      </w:r>
      <w:r w:rsidR="00D2566B" w:rsidRPr="00BD5FD1">
        <w:rPr>
          <w:rFonts w:ascii="Times New Roman" w:eastAsia="Times New Roman" w:hAnsi="Times New Roman"/>
          <w:color w:val="000000"/>
        </w:rPr>
        <w:t>,</w:t>
      </w:r>
      <w:r w:rsidR="008919D0" w:rsidRPr="00BD5FD1">
        <w:rPr>
          <w:rFonts w:ascii="Times New Roman" w:eastAsia="Times New Roman" w:hAnsi="Times New Roman"/>
          <w:color w:val="000000"/>
        </w:rPr>
        <w:t xml:space="preserve"> причины которой не подтверждены документами из компетентных органов</w:t>
      </w:r>
      <w:r w:rsidRPr="00BD5FD1">
        <w:rPr>
          <w:rFonts w:ascii="Times New Roman" w:eastAsia="Times New Roman" w:hAnsi="Times New Roman"/>
          <w:color w:val="000000"/>
        </w:rPr>
        <w:t>; хищения имущества во время или непосредственно после других страховых случаев</w:t>
      </w:r>
      <w:r w:rsidR="001F6BF2" w:rsidRPr="00BD5FD1">
        <w:rPr>
          <w:rFonts w:ascii="Times New Roman" w:eastAsia="Times New Roman" w:hAnsi="Times New Roman"/>
          <w:color w:val="000000"/>
        </w:rPr>
        <w:t xml:space="preserve"> (иных, чем хищение (кража, грабеж, разбой))</w:t>
      </w:r>
      <w:r w:rsidRPr="00BD5FD1">
        <w:rPr>
          <w:rFonts w:ascii="Times New Roman" w:eastAsia="Times New Roman" w:hAnsi="Times New Roman"/>
          <w:color w:val="000000"/>
        </w:rPr>
        <w:t>. При этом, если хищение застрахованного имущества произойдет во время или непосредственно после других страховых случаев (иных, чем хищение (кража, грабеж, разбой)) и будет возбуждено уголовное дело по факту такого хищения, то такое хищение (кража, грабеж, разбой) будет рассматриваться как страховой случай по риску хищени</w:t>
      </w:r>
      <w:r w:rsidR="001F6BF2" w:rsidRPr="00BD5FD1">
        <w:rPr>
          <w:rFonts w:ascii="Times New Roman" w:eastAsia="Times New Roman" w:hAnsi="Times New Roman"/>
          <w:color w:val="000000"/>
        </w:rPr>
        <w:t>е</w:t>
      </w:r>
      <w:r w:rsidRPr="00BD5FD1">
        <w:rPr>
          <w:rFonts w:ascii="Times New Roman" w:eastAsia="Times New Roman" w:hAnsi="Times New Roman"/>
          <w:color w:val="000000"/>
        </w:rPr>
        <w:t xml:space="preserve"> (кража, грабеж, разбой);</w:t>
      </w:r>
    </w:p>
    <w:p w:rsidR="00A9479D" w:rsidRPr="00BD5FD1" w:rsidRDefault="00A9479D" w:rsidP="00006180">
      <w:pPr>
        <w:pStyle w:val="aff2"/>
        <w:widowControl w:val="0"/>
        <w:numPr>
          <w:ilvl w:val="3"/>
          <w:numId w:val="33"/>
        </w:numPr>
        <w:tabs>
          <w:tab w:val="left" w:pos="567"/>
          <w:tab w:val="left" w:pos="1418"/>
          <w:tab w:val="left" w:pos="184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Наложения на Страхователя или работающих у него лиц штрафов, неустоек, пени или иных штрафных санкций в денежной форме в соответствии с законодательством или иными распоряжениями властей, действую</w:t>
      </w:r>
      <w:r w:rsidR="00A8649A">
        <w:rPr>
          <w:rFonts w:ascii="Times New Roman" w:eastAsia="Times New Roman" w:hAnsi="Times New Roman"/>
          <w:color w:val="000000"/>
        </w:rPr>
        <w:t>щими на территории страхования;</w:t>
      </w:r>
    </w:p>
    <w:p w:rsidR="00A9479D" w:rsidRPr="00BD5FD1" w:rsidRDefault="00A9479D" w:rsidP="00006180">
      <w:pPr>
        <w:pStyle w:val="aff2"/>
        <w:widowControl w:val="0"/>
        <w:numPr>
          <w:ilvl w:val="3"/>
          <w:numId w:val="33"/>
        </w:numPr>
        <w:tabs>
          <w:tab w:val="left" w:pos="567"/>
          <w:tab w:val="left" w:pos="1418"/>
          <w:tab w:val="left" w:pos="184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Косвенных убытков, возникающих, в частности, из-за задержки в поставке продукции или несвоевременной поставки, неполучения прибыли или выгоды, замедления темпов производства или снижения количества производимых товаров или услуг, даже если такие убытки и явились следствием событий, в связи с наступлением которых Страховщик был бы обязан выплачивать возмещение в соответствии с условиями договора страхования.</w:t>
      </w:r>
    </w:p>
    <w:p w:rsidR="00A9479D" w:rsidRPr="00BD5FD1" w:rsidRDefault="00A9479D" w:rsidP="00006180">
      <w:pPr>
        <w:pStyle w:val="aff2"/>
        <w:widowControl w:val="0"/>
        <w:numPr>
          <w:ilvl w:val="2"/>
          <w:numId w:val="33"/>
        </w:numPr>
        <w:tabs>
          <w:tab w:val="left" w:pos="567"/>
          <w:tab w:val="left" w:pos="1418"/>
          <w:tab w:val="left" w:pos="184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Не покрывается ущерб по риску «Поломка машин и оборудования» (п. </w:t>
      </w:r>
      <w:r w:rsidR="00006180" w:rsidRPr="00BD5FD1">
        <w:rPr>
          <w:rFonts w:ascii="Times New Roman" w:eastAsia="Times New Roman" w:hAnsi="Times New Roman"/>
          <w:color w:val="000000"/>
        </w:rPr>
        <w:t>2</w:t>
      </w:r>
      <w:r w:rsidRPr="00BD5FD1">
        <w:rPr>
          <w:rFonts w:ascii="Times New Roman" w:eastAsia="Times New Roman" w:hAnsi="Times New Roman"/>
          <w:color w:val="000000"/>
        </w:rPr>
        <w:t>.1.</w:t>
      </w:r>
      <w:r w:rsidR="00006180" w:rsidRPr="00BD5FD1">
        <w:rPr>
          <w:rFonts w:ascii="Times New Roman" w:eastAsia="Times New Roman" w:hAnsi="Times New Roman"/>
          <w:color w:val="000000"/>
        </w:rPr>
        <w:t>9 технического задания</w:t>
      </w:r>
      <w:r w:rsidRPr="00BD5FD1">
        <w:rPr>
          <w:rFonts w:ascii="Times New Roman" w:eastAsia="Times New Roman" w:hAnsi="Times New Roman"/>
          <w:color w:val="000000"/>
        </w:rPr>
        <w:t>), наступивший в результате:</w:t>
      </w:r>
    </w:p>
    <w:p w:rsidR="00006180" w:rsidRPr="00BD5FD1" w:rsidRDefault="00006180" w:rsidP="00006180">
      <w:pPr>
        <w:pStyle w:val="aff2"/>
        <w:widowControl w:val="0"/>
        <w:numPr>
          <w:ilvl w:val="3"/>
          <w:numId w:val="33"/>
        </w:numPr>
        <w:tabs>
          <w:tab w:val="left" w:pos="567"/>
          <w:tab w:val="left" w:pos="1418"/>
          <w:tab w:val="left" w:pos="1701"/>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Войны, военных действий, а также маневров или иных военных мероприятий; гражданской войны, действий вооруженных формирований, народных волнений, массовых беспорядков и всякого рода забастовок; воздействия мин, бомб, снарядов и иных орудий войны; изъятия, конфискации, реквизиции, национализации, ареста или уничтожения застрахованного имущества по распоряжению гражданских или военных властей; введения чрезвычайного или особого положения, мятежа, бунта, путча, государственного переворота, заговора, восстания или революции;</w:t>
      </w:r>
    </w:p>
    <w:p w:rsidR="00A9479D" w:rsidRPr="00BD5FD1" w:rsidRDefault="00A9479D" w:rsidP="00006180">
      <w:pPr>
        <w:pStyle w:val="aff2"/>
        <w:widowControl w:val="0"/>
        <w:numPr>
          <w:ilvl w:val="3"/>
          <w:numId w:val="33"/>
        </w:numPr>
        <w:tabs>
          <w:tab w:val="left" w:pos="567"/>
          <w:tab w:val="left" w:pos="1418"/>
          <w:tab w:val="left" w:pos="1701"/>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Наличия недостатков или дефектов, которые были известны Страхователю и явились причиной наступления страхового случая, но о которых не был поставлен в известность Страховщик и которые не были своевременно устранены в сроки, указанные компетентными органами в соответствующих документах. Под известными Страхователю дефектами и недостатками понимаются дефекты и недостатки</w:t>
      </w:r>
      <w:r w:rsidR="00F454EF" w:rsidRPr="00BD5FD1">
        <w:rPr>
          <w:rFonts w:ascii="Times New Roman" w:eastAsia="Times New Roman" w:hAnsi="Times New Roman"/>
          <w:color w:val="000000"/>
        </w:rPr>
        <w:t>,</w:t>
      </w:r>
      <w:r w:rsidRPr="00BD5FD1">
        <w:rPr>
          <w:rFonts w:ascii="Times New Roman" w:eastAsia="Times New Roman" w:hAnsi="Times New Roman"/>
          <w:color w:val="000000"/>
        </w:rPr>
        <w:t xml:space="preserve"> прямо указанные в актах и предписаниях </w:t>
      </w:r>
      <w:r w:rsidRPr="00BD5FD1">
        <w:rPr>
          <w:rFonts w:ascii="Times New Roman" w:eastAsia="Times New Roman" w:hAnsi="Times New Roman"/>
          <w:color w:val="000000"/>
        </w:rPr>
        <w:lastRenderedPageBreak/>
        <w:t xml:space="preserve">надзорных органов, в приказах или </w:t>
      </w:r>
      <w:r w:rsidR="00F454EF" w:rsidRPr="00BD5FD1">
        <w:rPr>
          <w:rFonts w:ascii="Times New Roman" w:eastAsia="Times New Roman" w:hAnsi="Times New Roman"/>
          <w:color w:val="000000"/>
        </w:rPr>
        <w:t xml:space="preserve">актах </w:t>
      </w:r>
      <w:r w:rsidRPr="00BD5FD1">
        <w:rPr>
          <w:rFonts w:ascii="Times New Roman" w:eastAsia="Times New Roman" w:hAnsi="Times New Roman"/>
          <w:color w:val="000000"/>
        </w:rPr>
        <w:t>комисси</w:t>
      </w:r>
      <w:r w:rsidR="00F454EF" w:rsidRPr="00BD5FD1">
        <w:rPr>
          <w:rFonts w:ascii="Times New Roman" w:eastAsia="Times New Roman" w:hAnsi="Times New Roman"/>
          <w:color w:val="000000"/>
        </w:rPr>
        <w:t>й</w:t>
      </w:r>
      <w:r w:rsidRPr="00BD5FD1">
        <w:rPr>
          <w:rFonts w:ascii="Times New Roman" w:eastAsia="Times New Roman" w:hAnsi="Times New Roman"/>
          <w:color w:val="000000"/>
        </w:rPr>
        <w:t xml:space="preserve"> Страхователя;</w:t>
      </w:r>
    </w:p>
    <w:p w:rsidR="00A9479D" w:rsidRPr="00BD5FD1" w:rsidRDefault="00A9479D" w:rsidP="00006180">
      <w:pPr>
        <w:pStyle w:val="aff2"/>
        <w:widowControl w:val="0"/>
        <w:numPr>
          <w:ilvl w:val="3"/>
          <w:numId w:val="33"/>
        </w:numPr>
        <w:tabs>
          <w:tab w:val="left" w:pos="567"/>
          <w:tab w:val="left" w:pos="1418"/>
          <w:tab w:val="left" w:pos="1701"/>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Естественного износа, постоянного воздействия эксплуатационных факторов (усталости материала, коррозии, эрозии, накипи, кавитации, ржавчины и др.), кроме случаев, когда вследствие естественного износа отдельных частей застрахованного имущества или постоянного воздействия эксплуатационных факторов на отдельные части застрахованного имущества произошла гибель или повреждение других его частей или другого застрахованного имущества. В размер страховой выплаты в этих случаях не включается стоимость тех частей застрахованного имущества, вследствие естественного износа которых или постоянного воздействия эксплуатационных факторов на которые, произошла гибель или повреждение других его частей или др</w:t>
      </w:r>
      <w:r w:rsidR="00A8649A">
        <w:rPr>
          <w:rFonts w:ascii="Times New Roman" w:eastAsia="Times New Roman" w:hAnsi="Times New Roman"/>
          <w:color w:val="000000"/>
        </w:rPr>
        <w:t>угого застрахованного имущества;</w:t>
      </w:r>
    </w:p>
    <w:p w:rsidR="00A9479D" w:rsidRPr="00BD5FD1" w:rsidRDefault="00A9479D" w:rsidP="00006180">
      <w:pPr>
        <w:pStyle w:val="aff2"/>
        <w:widowControl w:val="0"/>
        <w:numPr>
          <w:ilvl w:val="3"/>
          <w:numId w:val="33"/>
        </w:numPr>
        <w:tabs>
          <w:tab w:val="left" w:pos="567"/>
          <w:tab w:val="left" w:pos="1418"/>
          <w:tab w:val="left" w:pos="1701"/>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Прямого умысла со стороны Страхователя в лице руководителя предприятия,   его полномочных представителей или работников Страхователя, непосредственно ответственных за эксплуатацию застрахованного имущества, при условии, что таковой был доказан в судебном порядке, то есть на основании решения суда и/или приговора суда, вступившего в законную силу;</w:t>
      </w:r>
    </w:p>
    <w:p w:rsidR="00A9479D" w:rsidRPr="00BD5FD1" w:rsidRDefault="00A9479D" w:rsidP="00006180">
      <w:pPr>
        <w:pStyle w:val="aff2"/>
        <w:widowControl w:val="0"/>
        <w:numPr>
          <w:ilvl w:val="3"/>
          <w:numId w:val="33"/>
        </w:numPr>
        <w:tabs>
          <w:tab w:val="left" w:pos="567"/>
          <w:tab w:val="left" w:pos="1418"/>
          <w:tab w:val="left" w:pos="1701"/>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Любого рода загрязнения (или заражения), вызванного химическими или биологическими веществами, если такое загрязнение (или заражение) не явилось непосредственным следствием произошедшего события, рассматриваемого как страховой случай;</w:t>
      </w:r>
    </w:p>
    <w:p w:rsidR="00A9479D" w:rsidRPr="00BD5FD1" w:rsidRDefault="00A9479D" w:rsidP="00006180">
      <w:pPr>
        <w:pStyle w:val="aff2"/>
        <w:widowControl w:val="0"/>
        <w:numPr>
          <w:ilvl w:val="3"/>
          <w:numId w:val="33"/>
        </w:numPr>
        <w:tabs>
          <w:tab w:val="left" w:pos="567"/>
          <w:tab w:val="left" w:pos="1418"/>
          <w:tab w:val="left" w:pos="1701"/>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Воздействия ядерного взрыва, радиации или радиоактивного заражения, либо сочетания радиационного воздействия с токсическими, взрывными или иными опасными воздействиями;</w:t>
      </w:r>
    </w:p>
    <w:p w:rsidR="00A9479D" w:rsidRPr="00BD5FD1" w:rsidRDefault="00A9479D" w:rsidP="00006180">
      <w:pPr>
        <w:pStyle w:val="aff2"/>
        <w:widowControl w:val="0"/>
        <w:numPr>
          <w:ilvl w:val="3"/>
          <w:numId w:val="33"/>
        </w:numPr>
        <w:tabs>
          <w:tab w:val="left" w:pos="567"/>
          <w:tab w:val="left" w:pos="1418"/>
          <w:tab w:val="left" w:pos="1701"/>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Проведения персоналом Страхователя или персоналом подрядных организаций огневых, сварочных, взрывных, строительных, монтажных или земляных работ, не связанных с эксплуатацией или проведением аварийно-восстановительных работ, текущих, средних, капитальных ремонтов застрахованного имущества и проводимых с нарушением установленных нормативных требований;</w:t>
      </w:r>
    </w:p>
    <w:p w:rsidR="00A9479D" w:rsidRPr="00BD5FD1" w:rsidRDefault="00A9479D" w:rsidP="00006180">
      <w:pPr>
        <w:pStyle w:val="aff2"/>
        <w:widowControl w:val="0"/>
        <w:numPr>
          <w:ilvl w:val="3"/>
          <w:numId w:val="33"/>
        </w:numPr>
        <w:tabs>
          <w:tab w:val="left" w:pos="567"/>
          <w:tab w:val="left" w:pos="1418"/>
          <w:tab w:val="left" w:pos="1701"/>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Исчезновения застрахованного имущества, причины которого не подтверждены документами из компетентных органов; его недостачи, обнаруженной при проведении инвентаризации</w:t>
      </w:r>
      <w:r w:rsidR="00CF4F39" w:rsidRPr="00BD5FD1">
        <w:rPr>
          <w:rFonts w:ascii="Times New Roman" w:eastAsia="Times New Roman" w:hAnsi="Times New Roman"/>
          <w:color w:val="000000"/>
        </w:rPr>
        <w:t>, причины которой не подтверждены документами из компетентных органов</w:t>
      </w:r>
      <w:r w:rsidRPr="00BD5FD1">
        <w:rPr>
          <w:rFonts w:ascii="Times New Roman" w:eastAsia="Times New Roman" w:hAnsi="Times New Roman"/>
          <w:color w:val="000000"/>
        </w:rPr>
        <w:t>; хищения имущества во время или непосредственно после других страховых случаев</w:t>
      </w:r>
      <w:r w:rsidR="00CF4F39" w:rsidRPr="00BD5FD1">
        <w:rPr>
          <w:rFonts w:ascii="Times New Roman" w:eastAsia="Times New Roman" w:hAnsi="Times New Roman"/>
          <w:color w:val="000000"/>
        </w:rPr>
        <w:t xml:space="preserve"> (иных, чем хищение (кража, грабеж, разбой))</w:t>
      </w:r>
      <w:r w:rsidRPr="00BD5FD1">
        <w:rPr>
          <w:rFonts w:ascii="Times New Roman" w:eastAsia="Times New Roman" w:hAnsi="Times New Roman"/>
          <w:color w:val="000000"/>
        </w:rPr>
        <w:t>. При этом, если хищение застрахованного имущества произойдет во время или непосредственно после других страховых случаев (иных, чем хищение (кража, грабеж, разбой)) и будет возбуждено уголовное дело по факту такого хищения, то такое хищение (кража, грабеж, разбой) будет рассматриваться как страховой случай по риску хищени</w:t>
      </w:r>
      <w:r w:rsidR="00343474" w:rsidRPr="00BD5FD1">
        <w:rPr>
          <w:rFonts w:ascii="Times New Roman" w:eastAsia="Times New Roman" w:hAnsi="Times New Roman"/>
          <w:color w:val="000000"/>
        </w:rPr>
        <w:t>е</w:t>
      </w:r>
      <w:r w:rsidRPr="00BD5FD1">
        <w:rPr>
          <w:rFonts w:ascii="Times New Roman" w:eastAsia="Times New Roman" w:hAnsi="Times New Roman"/>
          <w:color w:val="000000"/>
        </w:rPr>
        <w:t xml:space="preserve"> (кража, грабеж, разбой);</w:t>
      </w:r>
    </w:p>
    <w:p w:rsidR="00A9479D" w:rsidRPr="00BD5FD1" w:rsidRDefault="00A9479D" w:rsidP="00006180">
      <w:pPr>
        <w:pStyle w:val="aff2"/>
        <w:widowControl w:val="0"/>
        <w:numPr>
          <w:ilvl w:val="3"/>
          <w:numId w:val="33"/>
        </w:numPr>
        <w:tabs>
          <w:tab w:val="left" w:pos="567"/>
          <w:tab w:val="left" w:pos="1418"/>
          <w:tab w:val="left" w:pos="1701"/>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Наложения на Страхователя или работающих у него лиц штрафов, неустоек, пени или иных штрафных санкций в денежной форме в соответствии с законодательством или иными распоряжениями властей, действующими на территории страхования. </w:t>
      </w:r>
    </w:p>
    <w:p w:rsidR="00A9479D" w:rsidRPr="00BD5FD1" w:rsidRDefault="00A9479D" w:rsidP="00006180">
      <w:pPr>
        <w:pStyle w:val="aff2"/>
        <w:widowControl w:val="0"/>
        <w:numPr>
          <w:ilvl w:val="3"/>
          <w:numId w:val="33"/>
        </w:numPr>
        <w:tabs>
          <w:tab w:val="left" w:pos="567"/>
          <w:tab w:val="left" w:pos="1418"/>
          <w:tab w:val="left" w:pos="1701"/>
        </w:tabs>
        <w:spacing w:before="100"/>
        <w:ind w:left="0" w:firstLine="851"/>
        <w:jc w:val="both"/>
        <w:rPr>
          <w:rFonts w:ascii="Times New Roman" w:hAnsi="Times New Roman"/>
          <w:color w:val="000000"/>
        </w:rPr>
      </w:pPr>
      <w:r w:rsidRPr="00BD5FD1">
        <w:rPr>
          <w:rFonts w:ascii="Times New Roman" w:eastAsia="Times New Roman" w:hAnsi="Times New Roman"/>
          <w:color w:val="000000"/>
        </w:rPr>
        <w:t>Проведения испытаний или экспериментальных работ. Под данное исключение не попадают поломки машин и оборудования, произошедшие во время дефектационных работ</w:t>
      </w:r>
      <w:r w:rsidR="00343474" w:rsidRPr="00BD5FD1">
        <w:rPr>
          <w:rFonts w:ascii="Times New Roman" w:eastAsia="Times New Roman" w:hAnsi="Times New Roman"/>
          <w:color w:val="000000"/>
        </w:rPr>
        <w:t xml:space="preserve"> или планового осмотра</w:t>
      </w:r>
      <w:r w:rsidRPr="00BD5FD1">
        <w:rPr>
          <w:rFonts w:ascii="Times New Roman" w:eastAsia="Times New Roman" w:hAnsi="Times New Roman"/>
          <w:color w:val="000000"/>
        </w:rPr>
        <w:t xml:space="preserve"> при выводе оборудования в ремонт</w:t>
      </w:r>
      <w:r w:rsidR="00343474" w:rsidRPr="00BD5FD1">
        <w:rPr>
          <w:rFonts w:ascii="Times New Roman" w:eastAsia="Times New Roman" w:hAnsi="Times New Roman"/>
          <w:color w:val="000000"/>
        </w:rPr>
        <w:t xml:space="preserve"> либо во время</w:t>
      </w:r>
      <w:r w:rsidRPr="00BD5FD1">
        <w:rPr>
          <w:rFonts w:ascii="Times New Roman" w:eastAsia="Times New Roman" w:hAnsi="Times New Roman"/>
          <w:color w:val="000000"/>
        </w:rPr>
        <w:t xml:space="preserve"> пуско-наладочных работ, тестирования и сдаточных испытаний на территории страхования после окончания плановых и аварийно-восстановительных ремонтов.</w:t>
      </w:r>
    </w:p>
    <w:p w:rsidR="00A9479D" w:rsidRPr="00BD5FD1" w:rsidRDefault="000A7520" w:rsidP="00006180">
      <w:pPr>
        <w:pStyle w:val="aff2"/>
        <w:widowControl w:val="0"/>
        <w:numPr>
          <w:ilvl w:val="3"/>
          <w:numId w:val="33"/>
        </w:numPr>
        <w:tabs>
          <w:tab w:val="left" w:pos="567"/>
          <w:tab w:val="left" w:pos="1418"/>
          <w:tab w:val="left" w:pos="1701"/>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Н</w:t>
      </w:r>
      <w:r w:rsidR="00A9479D" w:rsidRPr="00BD5FD1">
        <w:rPr>
          <w:rFonts w:ascii="Times New Roman" w:eastAsia="Times New Roman" w:hAnsi="Times New Roman"/>
          <w:color w:val="000000"/>
        </w:rPr>
        <w:t>едостатков или дефектов, которые были известны Страхователю или его представителям до наступления страхового случая, в частности, в результате использования заведомо поврежденных машин, узлов, инструментов. Под известными Страхователю дефектами и недостатками понимаются дефекты и недостатки</w:t>
      </w:r>
      <w:r w:rsidRPr="00BD5FD1">
        <w:rPr>
          <w:rFonts w:ascii="Times New Roman" w:eastAsia="Times New Roman" w:hAnsi="Times New Roman"/>
          <w:color w:val="000000"/>
        </w:rPr>
        <w:t>,</w:t>
      </w:r>
      <w:r w:rsidR="00A9479D" w:rsidRPr="00BD5FD1">
        <w:rPr>
          <w:rFonts w:ascii="Times New Roman" w:eastAsia="Times New Roman" w:hAnsi="Times New Roman"/>
          <w:color w:val="000000"/>
        </w:rPr>
        <w:t xml:space="preserve"> прямо указанные в актах и предписаниях надзорных органов, </w:t>
      </w:r>
      <w:r w:rsidRPr="00BD5FD1">
        <w:rPr>
          <w:rFonts w:ascii="Times New Roman" w:eastAsia="Times New Roman" w:hAnsi="Times New Roman"/>
          <w:color w:val="000000"/>
        </w:rPr>
        <w:t xml:space="preserve">актах </w:t>
      </w:r>
      <w:r w:rsidR="00A9479D" w:rsidRPr="00BD5FD1">
        <w:rPr>
          <w:rFonts w:ascii="Times New Roman" w:eastAsia="Times New Roman" w:hAnsi="Times New Roman"/>
          <w:color w:val="000000"/>
        </w:rPr>
        <w:t>комисси</w:t>
      </w:r>
      <w:r w:rsidRPr="00BD5FD1">
        <w:rPr>
          <w:rFonts w:ascii="Times New Roman" w:eastAsia="Times New Roman" w:hAnsi="Times New Roman"/>
          <w:color w:val="000000"/>
        </w:rPr>
        <w:t>й</w:t>
      </w:r>
      <w:r w:rsidR="00A9479D" w:rsidRPr="00BD5FD1">
        <w:rPr>
          <w:rFonts w:ascii="Times New Roman" w:eastAsia="Times New Roman" w:hAnsi="Times New Roman"/>
          <w:color w:val="000000"/>
        </w:rPr>
        <w:t xml:space="preserve"> Страхователя, в приказах или иной нормативно-распорядительной документации</w:t>
      </w:r>
      <w:r w:rsidRPr="00BD5FD1">
        <w:rPr>
          <w:rFonts w:ascii="Times New Roman" w:eastAsia="Times New Roman" w:hAnsi="Times New Roman"/>
          <w:color w:val="000000"/>
        </w:rPr>
        <w:t xml:space="preserve"> Страхователя</w:t>
      </w:r>
      <w:r w:rsidR="00A9479D" w:rsidRPr="00BD5FD1">
        <w:rPr>
          <w:rFonts w:ascii="Times New Roman" w:eastAsia="Times New Roman" w:hAnsi="Times New Roman"/>
          <w:color w:val="000000"/>
        </w:rPr>
        <w:t>;</w:t>
      </w:r>
    </w:p>
    <w:p w:rsidR="00A9479D" w:rsidRPr="00BD5FD1" w:rsidRDefault="00A9479D" w:rsidP="00006180">
      <w:pPr>
        <w:pStyle w:val="aff2"/>
        <w:widowControl w:val="0"/>
        <w:numPr>
          <w:ilvl w:val="3"/>
          <w:numId w:val="33"/>
        </w:numPr>
        <w:tabs>
          <w:tab w:val="left" w:pos="567"/>
          <w:tab w:val="left" w:pos="1418"/>
          <w:tab w:val="left" w:pos="1701"/>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Косвенных убытков, возникающих, в частности, из-за задержки в поставке продукции или несвоевременной поставки, неполучения прибыли или выгоды, замедления темпов производства или снижения количества производимых товаров или услуг, даже если такие убытки и явились следствием событий, в связи с наступлением которых Страховщик был бы обязан выплачивать возмещение в соответствии с условиями договора страхования;</w:t>
      </w:r>
    </w:p>
    <w:p w:rsidR="00A9479D" w:rsidRPr="00BD5FD1" w:rsidRDefault="004063A5" w:rsidP="00006180">
      <w:pPr>
        <w:pStyle w:val="aff2"/>
        <w:widowControl w:val="0"/>
        <w:numPr>
          <w:ilvl w:val="3"/>
          <w:numId w:val="33"/>
        </w:numPr>
        <w:tabs>
          <w:tab w:val="left" w:pos="567"/>
          <w:tab w:val="left" w:pos="1418"/>
          <w:tab w:val="left" w:pos="1701"/>
        </w:tabs>
        <w:spacing w:before="100"/>
        <w:ind w:left="0" w:firstLine="851"/>
        <w:jc w:val="both"/>
        <w:rPr>
          <w:rFonts w:ascii="Times New Roman" w:eastAsia="Times New Roman" w:hAnsi="Times New Roman"/>
          <w:color w:val="000000"/>
        </w:rPr>
      </w:pPr>
      <w:r>
        <w:rPr>
          <w:rFonts w:ascii="Times New Roman" w:eastAsia="Times New Roman" w:hAnsi="Times New Roman"/>
          <w:color w:val="000000"/>
        </w:rPr>
        <w:lastRenderedPageBreak/>
        <w:t>Повреждения, уничтожения и/или утраты застрахованного имущества в ходе строительства до момента приёмки объекта строительства Страхователем, а также работ по реконструкции или переоборудованию застрахованного имущества;</w:t>
      </w:r>
    </w:p>
    <w:p w:rsidR="00A9479D" w:rsidRPr="00BD5FD1" w:rsidRDefault="00A9479D" w:rsidP="00006180">
      <w:pPr>
        <w:pStyle w:val="aff2"/>
        <w:widowControl w:val="0"/>
        <w:numPr>
          <w:ilvl w:val="3"/>
          <w:numId w:val="33"/>
        </w:numPr>
        <w:tabs>
          <w:tab w:val="left" w:pos="567"/>
          <w:tab w:val="left" w:pos="1418"/>
          <w:tab w:val="left" w:pos="1701"/>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Страхование не распространяется на сменные детали и инструмент, ленты транспортеров, фильтры, абразивные круги, пуансоны, матрицы, ремни, подшипники и другие предметы, подверженные повышенному износу, если их повреждение не повлекло </w:t>
      </w:r>
      <w:r w:rsidR="00903505" w:rsidRPr="00BD5FD1">
        <w:rPr>
          <w:rFonts w:ascii="Times New Roman" w:eastAsia="Times New Roman" w:hAnsi="Times New Roman"/>
          <w:color w:val="000000"/>
        </w:rPr>
        <w:t>причинение вреда иному застрахованному имуществу</w:t>
      </w:r>
      <w:r w:rsidRPr="00BD5FD1">
        <w:rPr>
          <w:rFonts w:ascii="Times New Roman" w:eastAsia="Times New Roman" w:hAnsi="Times New Roman"/>
          <w:color w:val="000000"/>
        </w:rPr>
        <w:t>.</w:t>
      </w:r>
      <w:r w:rsidR="00294038" w:rsidRPr="00BD5FD1">
        <w:rPr>
          <w:rFonts w:ascii="Times New Roman" w:eastAsia="Times New Roman" w:hAnsi="Times New Roman"/>
          <w:color w:val="000000"/>
        </w:rPr>
        <w:t xml:space="preserve"> Данный пункт не распространяется на предметы, указанные в п. 2.1.9.1.13 технического задания.</w:t>
      </w:r>
    </w:p>
    <w:p w:rsidR="009C1E4F" w:rsidRPr="00BD5FD1" w:rsidRDefault="00C71B89" w:rsidP="008C33B2">
      <w:pPr>
        <w:pStyle w:val="aff2"/>
        <w:widowControl w:val="0"/>
        <w:numPr>
          <w:ilvl w:val="2"/>
          <w:numId w:val="33"/>
        </w:numPr>
        <w:tabs>
          <w:tab w:val="left" w:pos="142"/>
          <w:tab w:val="left" w:pos="851"/>
          <w:tab w:val="left" w:pos="1134"/>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С</w:t>
      </w:r>
      <w:r w:rsidR="009C1E4F" w:rsidRPr="00BD5FD1">
        <w:rPr>
          <w:rFonts w:ascii="Times New Roman" w:eastAsia="Times New Roman" w:hAnsi="Times New Roman"/>
          <w:color w:val="000000"/>
        </w:rPr>
        <w:t>писок исключений, указанный в пунктах</w:t>
      </w:r>
      <w:r w:rsidR="002E5BB4" w:rsidRPr="00BD5FD1">
        <w:rPr>
          <w:rFonts w:ascii="Times New Roman" w:eastAsia="Times New Roman" w:hAnsi="Times New Roman"/>
          <w:color w:val="000000"/>
        </w:rPr>
        <w:t xml:space="preserve"> </w:t>
      </w:r>
      <w:r w:rsidR="00C23AC9" w:rsidRPr="00BD5FD1">
        <w:rPr>
          <w:rFonts w:ascii="Times New Roman" w:eastAsia="Times New Roman" w:hAnsi="Times New Roman"/>
          <w:color w:val="000000"/>
        </w:rPr>
        <w:t>2</w:t>
      </w:r>
      <w:r w:rsidR="002E5BB4" w:rsidRPr="00BD5FD1">
        <w:rPr>
          <w:rFonts w:ascii="Times New Roman" w:eastAsia="Times New Roman" w:hAnsi="Times New Roman"/>
          <w:color w:val="000000"/>
        </w:rPr>
        <w:t>.</w:t>
      </w:r>
      <w:r w:rsidR="00A9479D" w:rsidRPr="00BD5FD1">
        <w:rPr>
          <w:rFonts w:ascii="Times New Roman" w:eastAsia="Times New Roman" w:hAnsi="Times New Roman"/>
          <w:color w:val="000000"/>
        </w:rPr>
        <w:t>3</w:t>
      </w:r>
      <w:r w:rsidR="002E5BB4" w:rsidRPr="00BD5FD1">
        <w:rPr>
          <w:rFonts w:ascii="Times New Roman" w:eastAsia="Times New Roman" w:hAnsi="Times New Roman"/>
          <w:color w:val="000000"/>
        </w:rPr>
        <w:t>.1</w:t>
      </w:r>
      <w:r w:rsidR="00687B97" w:rsidRPr="00BD5FD1">
        <w:rPr>
          <w:rFonts w:ascii="Times New Roman" w:eastAsia="Times New Roman" w:hAnsi="Times New Roman"/>
          <w:color w:val="000000"/>
        </w:rPr>
        <w:t xml:space="preserve"> и </w:t>
      </w:r>
      <w:r w:rsidR="00C23AC9" w:rsidRPr="00BD5FD1">
        <w:rPr>
          <w:rFonts w:ascii="Times New Roman" w:eastAsia="Times New Roman" w:hAnsi="Times New Roman"/>
          <w:color w:val="000000"/>
        </w:rPr>
        <w:t>2</w:t>
      </w:r>
      <w:r w:rsidR="00687B97" w:rsidRPr="00BD5FD1">
        <w:rPr>
          <w:rFonts w:ascii="Times New Roman" w:eastAsia="Times New Roman" w:hAnsi="Times New Roman"/>
          <w:color w:val="000000"/>
        </w:rPr>
        <w:t>.</w:t>
      </w:r>
      <w:r w:rsidR="00A9479D" w:rsidRPr="00BD5FD1">
        <w:rPr>
          <w:rFonts w:ascii="Times New Roman" w:eastAsia="Times New Roman" w:hAnsi="Times New Roman"/>
          <w:color w:val="000000"/>
        </w:rPr>
        <w:t>3</w:t>
      </w:r>
      <w:r w:rsidR="00331EA2">
        <w:rPr>
          <w:rFonts w:ascii="Times New Roman" w:eastAsia="Times New Roman" w:hAnsi="Times New Roman"/>
          <w:color w:val="000000"/>
        </w:rPr>
        <w:t>.2</w:t>
      </w:r>
      <w:r w:rsidR="00687B97" w:rsidRPr="00BD5FD1">
        <w:rPr>
          <w:rFonts w:ascii="Times New Roman" w:eastAsia="Times New Roman" w:hAnsi="Times New Roman"/>
          <w:color w:val="000000"/>
        </w:rPr>
        <w:t xml:space="preserve"> </w:t>
      </w:r>
      <w:r w:rsidR="00C23AC9" w:rsidRPr="00BD5FD1">
        <w:rPr>
          <w:rFonts w:ascii="Times New Roman" w:eastAsia="Times New Roman" w:hAnsi="Times New Roman"/>
          <w:color w:val="000000"/>
        </w:rPr>
        <w:t>технического задания</w:t>
      </w:r>
      <w:r w:rsidR="009C1E4F" w:rsidRPr="00BD5FD1">
        <w:rPr>
          <w:rFonts w:ascii="Times New Roman" w:eastAsia="Times New Roman" w:hAnsi="Times New Roman"/>
          <w:color w:val="000000"/>
        </w:rPr>
        <w:t>, не может быть расширен Страховщиком – вне зависимости от того</w:t>
      </w:r>
      <w:r w:rsidR="008D560F" w:rsidRPr="00BD5FD1">
        <w:rPr>
          <w:rFonts w:ascii="Times New Roman" w:eastAsia="Times New Roman" w:hAnsi="Times New Roman"/>
          <w:color w:val="000000"/>
        </w:rPr>
        <w:t>,</w:t>
      </w:r>
      <w:r w:rsidR="009C1E4F" w:rsidRPr="00BD5FD1">
        <w:rPr>
          <w:rFonts w:ascii="Times New Roman" w:eastAsia="Times New Roman" w:hAnsi="Times New Roman"/>
          <w:color w:val="000000"/>
        </w:rPr>
        <w:t xml:space="preserve"> какие исключения указаны в Правилах Страховщика, они не могут дополнять или уточнять исключения, указанные в пунктах </w:t>
      </w:r>
      <w:r w:rsidR="00E24ED4" w:rsidRPr="00BD5FD1">
        <w:rPr>
          <w:rFonts w:ascii="Times New Roman" w:eastAsia="Times New Roman" w:hAnsi="Times New Roman"/>
          <w:color w:val="000000"/>
        </w:rPr>
        <w:t>2</w:t>
      </w:r>
      <w:r w:rsidR="00687B97" w:rsidRPr="00BD5FD1">
        <w:rPr>
          <w:rFonts w:ascii="Times New Roman" w:eastAsia="Times New Roman" w:hAnsi="Times New Roman"/>
          <w:color w:val="000000"/>
        </w:rPr>
        <w:t>.</w:t>
      </w:r>
      <w:r w:rsidR="00A9479D" w:rsidRPr="00BD5FD1">
        <w:rPr>
          <w:rFonts w:ascii="Times New Roman" w:eastAsia="Times New Roman" w:hAnsi="Times New Roman"/>
          <w:color w:val="000000"/>
        </w:rPr>
        <w:t>3</w:t>
      </w:r>
      <w:r w:rsidR="00687B97" w:rsidRPr="00BD5FD1">
        <w:rPr>
          <w:rFonts w:ascii="Times New Roman" w:eastAsia="Times New Roman" w:hAnsi="Times New Roman"/>
          <w:color w:val="000000"/>
        </w:rPr>
        <w:t xml:space="preserve">.1 и </w:t>
      </w:r>
      <w:r w:rsidR="00E24ED4" w:rsidRPr="00BD5FD1">
        <w:rPr>
          <w:rFonts w:ascii="Times New Roman" w:eastAsia="Times New Roman" w:hAnsi="Times New Roman"/>
          <w:color w:val="000000"/>
        </w:rPr>
        <w:t>2</w:t>
      </w:r>
      <w:r w:rsidR="00687B97" w:rsidRPr="00BD5FD1">
        <w:rPr>
          <w:rFonts w:ascii="Times New Roman" w:eastAsia="Times New Roman" w:hAnsi="Times New Roman"/>
          <w:color w:val="000000"/>
        </w:rPr>
        <w:t>.</w:t>
      </w:r>
      <w:r w:rsidR="00A9479D" w:rsidRPr="00BD5FD1">
        <w:rPr>
          <w:rFonts w:ascii="Times New Roman" w:eastAsia="Times New Roman" w:hAnsi="Times New Roman"/>
          <w:color w:val="000000"/>
        </w:rPr>
        <w:t>3</w:t>
      </w:r>
      <w:r w:rsidR="00331EA2">
        <w:rPr>
          <w:rFonts w:ascii="Times New Roman" w:eastAsia="Times New Roman" w:hAnsi="Times New Roman"/>
          <w:color w:val="000000"/>
        </w:rPr>
        <w:t>.2</w:t>
      </w:r>
      <w:r w:rsidR="00687B97" w:rsidRPr="00BD5FD1">
        <w:rPr>
          <w:rFonts w:ascii="Times New Roman" w:eastAsia="Times New Roman" w:hAnsi="Times New Roman"/>
          <w:color w:val="000000"/>
        </w:rPr>
        <w:t xml:space="preserve"> настоящего </w:t>
      </w:r>
      <w:r w:rsidR="00E24ED4" w:rsidRPr="00BD5FD1">
        <w:rPr>
          <w:rFonts w:ascii="Times New Roman" w:eastAsia="Times New Roman" w:hAnsi="Times New Roman"/>
          <w:color w:val="000000"/>
        </w:rPr>
        <w:t>технического задания</w:t>
      </w:r>
      <w:r w:rsidR="002E5BB4" w:rsidRPr="00BD5FD1">
        <w:rPr>
          <w:rFonts w:ascii="Times New Roman" w:eastAsia="Times New Roman" w:hAnsi="Times New Roman"/>
          <w:color w:val="000000"/>
        </w:rPr>
        <w:t>.</w:t>
      </w:r>
    </w:p>
    <w:p w:rsidR="00B62CFE" w:rsidRPr="00BD5FD1" w:rsidRDefault="00B62CFE" w:rsidP="00B62CFE">
      <w:pPr>
        <w:pStyle w:val="aff2"/>
        <w:widowControl w:val="0"/>
        <w:numPr>
          <w:ilvl w:val="2"/>
          <w:numId w:val="33"/>
        </w:numPr>
        <w:tabs>
          <w:tab w:val="left" w:pos="142"/>
          <w:tab w:val="left" w:pos="851"/>
          <w:tab w:val="left" w:pos="1134"/>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Участники конкурса в заявке на участие в конкурсе могут сократить указанный перечень исключений без увеличения страховой премии.</w:t>
      </w:r>
    </w:p>
    <w:p w:rsidR="00350C1E" w:rsidRPr="00BD5FD1" w:rsidRDefault="007608A9" w:rsidP="008C33B2">
      <w:pPr>
        <w:pStyle w:val="aff2"/>
        <w:numPr>
          <w:ilvl w:val="0"/>
          <w:numId w:val="33"/>
        </w:numPr>
        <w:tabs>
          <w:tab w:val="left" w:pos="709"/>
          <w:tab w:val="left" w:pos="1418"/>
        </w:tabs>
        <w:suppressAutoHyphens/>
        <w:spacing w:before="100"/>
        <w:ind w:left="0" w:firstLine="851"/>
        <w:jc w:val="both"/>
        <w:outlineLvl w:val="0"/>
        <w:rPr>
          <w:rFonts w:ascii="Times New Roman" w:eastAsia="Times New Roman" w:hAnsi="Times New Roman"/>
          <w:b/>
          <w:color w:val="000000"/>
        </w:rPr>
      </w:pPr>
      <w:r w:rsidRPr="00BD5FD1">
        <w:rPr>
          <w:rFonts w:ascii="Times New Roman" w:eastAsia="Times New Roman" w:hAnsi="Times New Roman"/>
          <w:b/>
          <w:color w:val="000000"/>
        </w:rPr>
        <w:t xml:space="preserve">Страховые суммы, лимиты, франшизы </w:t>
      </w:r>
    </w:p>
    <w:p w:rsidR="00A868E6" w:rsidRPr="00BD5FD1" w:rsidRDefault="00A868E6" w:rsidP="008C33B2">
      <w:pPr>
        <w:pStyle w:val="aff2"/>
        <w:widowControl w:val="0"/>
        <w:numPr>
          <w:ilvl w:val="1"/>
          <w:numId w:val="33"/>
        </w:numPr>
        <w:tabs>
          <w:tab w:val="left" w:pos="142"/>
          <w:tab w:val="left" w:pos="1134"/>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Страховая сумма.</w:t>
      </w:r>
    </w:p>
    <w:p w:rsidR="00350C1E" w:rsidRPr="00BD5FD1" w:rsidRDefault="00350C1E" w:rsidP="008C33B2">
      <w:pPr>
        <w:pStyle w:val="aff2"/>
        <w:widowControl w:val="0"/>
        <w:numPr>
          <w:ilvl w:val="2"/>
          <w:numId w:val="33"/>
        </w:numPr>
        <w:tabs>
          <w:tab w:val="left" w:pos="142"/>
          <w:tab w:val="left" w:pos="1134"/>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Общая страховая сумма</w:t>
      </w:r>
      <w:r w:rsidR="00D632CC" w:rsidRPr="00BD5FD1">
        <w:rPr>
          <w:rFonts w:ascii="Times New Roman" w:eastAsia="Times New Roman" w:hAnsi="Times New Roman"/>
          <w:color w:val="000000"/>
        </w:rPr>
        <w:t xml:space="preserve">, в пределах которой Страховщик обязуется выплатить страховое возмещение при наступлении страхового случая, </w:t>
      </w:r>
      <w:r w:rsidRPr="00BD5FD1">
        <w:rPr>
          <w:rFonts w:ascii="Times New Roman" w:eastAsia="Times New Roman" w:hAnsi="Times New Roman"/>
          <w:color w:val="000000"/>
        </w:rPr>
        <w:t xml:space="preserve"> устанавливается</w:t>
      </w:r>
      <w:r w:rsidR="00D632CC" w:rsidRPr="00BD5FD1">
        <w:rPr>
          <w:rFonts w:ascii="Times New Roman" w:eastAsia="Times New Roman" w:hAnsi="Times New Roman"/>
          <w:color w:val="000000"/>
        </w:rPr>
        <w:t xml:space="preserve"> в размере </w:t>
      </w:r>
      <w:r w:rsidR="003E5A03">
        <w:rPr>
          <w:rFonts w:ascii="Times New Roman" w:eastAsia="Times New Roman" w:hAnsi="Times New Roman"/>
          <w:color w:val="000000"/>
        </w:rPr>
        <w:t xml:space="preserve">                        </w:t>
      </w:r>
      <w:r w:rsidR="003E5A03" w:rsidRPr="003E5A03">
        <w:rPr>
          <w:rFonts w:ascii="Times New Roman" w:eastAsia="Times New Roman" w:hAnsi="Times New Roman"/>
          <w:color w:val="000000"/>
        </w:rPr>
        <w:t>258</w:t>
      </w:r>
      <w:r w:rsidR="003E5A03">
        <w:rPr>
          <w:rFonts w:ascii="Times New Roman" w:eastAsia="Times New Roman" w:hAnsi="Times New Roman"/>
          <w:color w:val="000000"/>
        </w:rPr>
        <w:t xml:space="preserve"> </w:t>
      </w:r>
      <w:r w:rsidR="003E5A03" w:rsidRPr="003E5A03">
        <w:rPr>
          <w:rFonts w:ascii="Times New Roman" w:eastAsia="Times New Roman" w:hAnsi="Times New Roman"/>
          <w:color w:val="000000"/>
        </w:rPr>
        <w:t>454</w:t>
      </w:r>
      <w:r w:rsidR="003E5A03">
        <w:rPr>
          <w:rFonts w:ascii="Times New Roman" w:eastAsia="Times New Roman" w:hAnsi="Times New Roman"/>
          <w:color w:val="000000"/>
        </w:rPr>
        <w:t xml:space="preserve"> </w:t>
      </w:r>
      <w:r w:rsidR="003E5A03" w:rsidRPr="003E5A03">
        <w:rPr>
          <w:rFonts w:ascii="Times New Roman" w:eastAsia="Times New Roman" w:hAnsi="Times New Roman"/>
          <w:color w:val="000000"/>
        </w:rPr>
        <w:t>484</w:t>
      </w:r>
      <w:r w:rsidR="003E5A03">
        <w:rPr>
          <w:rFonts w:ascii="Times New Roman" w:eastAsia="Times New Roman" w:hAnsi="Times New Roman"/>
          <w:color w:val="000000"/>
        </w:rPr>
        <w:t xml:space="preserve"> </w:t>
      </w:r>
      <w:r w:rsidR="003E5A03" w:rsidRPr="003E5A03">
        <w:rPr>
          <w:rFonts w:ascii="Times New Roman" w:eastAsia="Times New Roman" w:hAnsi="Times New Roman"/>
          <w:color w:val="000000"/>
        </w:rPr>
        <w:t xml:space="preserve">825 </w:t>
      </w:r>
      <w:r w:rsidRPr="00BD5FD1">
        <w:rPr>
          <w:rFonts w:ascii="Times New Roman" w:eastAsia="Times New Roman" w:hAnsi="Times New Roman"/>
          <w:color w:val="000000"/>
        </w:rPr>
        <w:t>(</w:t>
      </w:r>
      <w:r w:rsidR="003E5A03">
        <w:rPr>
          <w:rFonts w:ascii="Times New Roman" w:eastAsia="Times New Roman" w:hAnsi="Times New Roman"/>
          <w:color w:val="000000"/>
        </w:rPr>
        <w:t>Двести пятьдесят восемь миллиардов четыреста пятьдесят четыре миллиона четыреста восемьдесят четыре тысячи восемьсот двадцать пять</w:t>
      </w:r>
      <w:r w:rsidRPr="00BD5FD1">
        <w:rPr>
          <w:rFonts w:ascii="Times New Roman" w:eastAsia="Times New Roman" w:hAnsi="Times New Roman"/>
          <w:color w:val="000000"/>
        </w:rPr>
        <w:t xml:space="preserve">) рублей. </w:t>
      </w:r>
    </w:p>
    <w:p w:rsidR="00350C1E" w:rsidRPr="00BD5FD1" w:rsidRDefault="00A8737B" w:rsidP="008C33B2">
      <w:pPr>
        <w:pStyle w:val="aff2"/>
        <w:widowControl w:val="0"/>
        <w:numPr>
          <w:ilvl w:val="2"/>
          <w:numId w:val="33"/>
        </w:numPr>
        <w:tabs>
          <w:tab w:val="left" w:pos="142"/>
          <w:tab w:val="left" w:pos="1134"/>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Страхов</w:t>
      </w:r>
      <w:r w:rsidR="00D632CC" w:rsidRPr="00BD5FD1">
        <w:rPr>
          <w:rFonts w:ascii="Times New Roman" w:eastAsia="Times New Roman" w:hAnsi="Times New Roman"/>
          <w:color w:val="000000"/>
        </w:rPr>
        <w:t>ые</w:t>
      </w:r>
      <w:r w:rsidRPr="00BD5FD1">
        <w:rPr>
          <w:rFonts w:ascii="Times New Roman" w:eastAsia="Times New Roman" w:hAnsi="Times New Roman"/>
          <w:color w:val="000000"/>
        </w:rPr>
        <w:t xml:space="preserve"> сумм</w:t>
      </w:r>
      <w:r w:rsidR="00D632CC" w:rsidRPr="00BD5FD1">
        <w:rPr>
          <w:rFonts w:ascii="Times New Roman" w:eastAsia="Times New Roman" w:hAnsi="Times New Roman"/>
          <w:color w:val="000000"/>
        </w:rPr>
        <w:t>ы</w:t>
      </w:r>
      <w:r w:rsidRPr="00BD5FD1">
        <w:rPr>
          <w:rFonts w:ascii="Times New Roman" w:eastAsia="Times New Roman" w:hAnsi="Times New Roman"/>
          <w:color w:val="000000"/>
        </w:rPr>
        <w:t xml:space="preserve"> устанавлива</w:t>
      </w:r>
      <w:r w:rsidR="00D632CC" w:rsidRPr="00BD5FD1">
        <w:rPr>
          <w:rFonts w:ascii="Times New Roman" w:eastAsia="Times New Roman" w:hAnsi="Times New Roman"/>
          <w:color w:val="000000"/>
        </w:rPr>
        <w:t>ю</w:t>
      </w:r>
      <w:r w:rsidRPr="00BD5FD1">
        <w:rPr>
          <w:rFonts w:ascii="Times New Roman" w:eastAsia="Times New Roman" w:hAnsi="Times New Roman"/>
          <w:color w:val="000000"/>
        </w:rPr>
        <w:t xml:space="preserve">тся по каждой из групп застрахованного имущества, </w:t>
      </w:r>
      <w:r w:rsidR="00D632CC" w:rsidRPr="00BD5FD1">
        <w:rPr>
          <w:rFonts w:ascii="Times New Roman" w:eastAsia="Times New Roman" w:hAnsi="Times New Roman"/>
          <w:color w:val="000000"/>
        </w:rPr>
        <w:t xml:space="preserve"> и указаны </w:t>
      </w:r>
      <w:r w:rsidR="00350C1E" w:rsidRPr="00BD5FD1">
        <w:rPr>
          <w:rFonts w:ascii="Times New Roman" w:eastAsia="Times New Roman" w:hAnsi="Times New Roman"/>
          <w:color w:val="000000"/>
        </w:rPr>
        <w:t xml:space="preserve">в </w:t>
      </w:r>
      <w:r w:rsidR="003834C1" w:rsidRPr="00BD5FD1">
        <w:rPr>
          <w:rFonts w:ascii="Times New Roman" w:eastAsia="Times New Roman" w:hAnsi="Times New Roman"/>
          <w:color w:val="000000"/>
        </w:rPr>
        <w:t>приложении</w:t>
      </w:r>
      <w:r w:rsidR="00E24ED4" w:rsidRPr="00BD5FD1">
        <w:rPr>
          <w:rFonts w:ascii="Times New Roman" w:eastAsia="Times New Roman" w:hAnsi="Times New Roman"/>
          <w:color w:val="000000"/>
        </w:rPr>
        <w:t xml:space="preserve"> №</w:t>
      </w:r>
      <w:r w:rsidR="00065F3E" w:rsidRPr="00BD5FD1">
        <w:rPr>
          <w:rFonts w:ascii="Times New Roman" w:eastAsia="Times New Roman" w:hAnsi="Times New Roman"/>
          <w:color w:val="000000"/>
        </w:rPr>
        <w:t xml:space="preserve"> 5</w:t>
      </w:r>
      <w:r w:rsidR="00331EA2">
        <w:rPr>
          <w:rFonts w:ascii="Times New Roman" w:eastAsia="Times New Roman" w:hAnsi="Times New Roman"/>
          <w:color w:val="000000"/>
        </w:rPr>
        <w:t xml:space="preserve"> к</w:t>
      </w:r>
      <w:r w:rsidR="00D2566B" w:rsidRPr="00BD5FD1">
        <w:rPr>
          <w:rFonts w:ascii="Times New Roman" w:eastAsia="Times New Roman" w:hAnsi="Times New Roman"/>
          <w:color w:val="000000"/>
        </w:rPr>
        <w:t xml:space="preserve"> Конкурсной документации</w:t>
      </w:r>
      <w:r w:rsidR="00350C1E" w:rsidRPr="00BD5FD1">
        <w:rPr>
          <w:rFonts w:ascii="Times New Roman" w:eastAsia="Times New Roman" w:hAnsi="Times New Roman"/>
          <w:color w:val="000000"/>
        </w:rPr>
        <w:t>.</w:t>
      </w:r>
    </w:p>
    <w:p w:rsidR="00A9479D" w:rsidRPr="00BD5FD1" w:rsidRDefault="00A9479D" w:rsidP="008C33B2">
      <w:pPr>
        <w:pStyle w:val="aff2"/>
        <w:widowControl w:val="0"/>
        <w:numPr>
          <w:ilvl w:val="2"/>
          <w:numId w:val="33"/>
        </w:numPr>
        <w:tabs>
          <w:tab w:val="left" w:pos="142"/>
          <w:tab w:val="left" w:pos="1134"/>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Страховая сумма устанавливается «на каждый страховой случай», т.е. страховая выплата производится исходя из страховой суммы застрахованного имущества, указанной в приложении №</w:t>
      </w:r>
      <w:r w:rsidR="00065F3E" w:rsidRPr="00BD5FD1">
        <w:rPr>
          <w:rFonts w:ascii="Times New Roman" w:eastAsia="Times New Roman" w:hAnsi="Times New Roman"/>
          <w:color w:val="000000"/>
        </w:rPr>
        <w:t xml:space="preserve"> 5</w:t>
      </w:r>
      <w:r w:rsidR="00331EA2">
        <w:rPr>
          <w:rFonts w:ascii="Times New Roman" w:eastAsia="Times New Roman" w:hAnsi="Times New Roman"/>
          <w:color w:val="000000"/>
        </w:rPr>
        <w:t xml:space="preserve"> </w:t>
      </w:r>
      <w:r w:rsidRPr="00BD5FD1">
        <w:rPr>
          <w:rFonts w:ascii="Times New Roman" w:eastAsia="Times New Roman" w:hAnsi="Times New Roman"/>
          <w:color w:val="000000"/>
        </w:rPr>
        <w:t xml:space="preserve">к </w:t>
      </w:r>
      <w:r w:rsidR="00331EA2">
        <w:rPr>
          <w:rFonts w:ascii="Times New Roman" w:eastAsia="Times New Roman" w:hAnsi="Times New Roman"/>
          <w:color w:val="000000"/>
        </w:rPr>
        <w:t>Конкурсной документации</w:t>
      </w:r>
      <w:r w:rsidRPr="00BD5FD1">
        <w:rPr>
          <w:rFonts w:ascii="Times New Roman" w:eastAsia="Times New Roman" w:hAnsi="Times New Roman"/>
          <w:color w:val="000000"/>
        </w:rPr>
        <w:t xml:space="preserve">, независимо от предыдущих выплат по страховым случаям, произошедшим в отношении данного имущества. </w:t>
      </w:r>
    </w:p>
    <w:p w:rsidR="00D632CC" w:rsidRPr="00BD5FD1" w:rsidRDefault="00D632CC" w:rsidP="008C33B2">
      <w:pPr>
        <w:pStyle w:val="aff2"/>
        <w:widowControl w:val="0"/>
        <w:numPr>
          <w:ilvl w:val="2"/>
          <w:numId w:val="33"/>
        </w:numPr>
        <w:tabs>
          <w:tab w:val="left" w:pos="142"/>
          <w:tab w:val="left" w:pos="1134"/>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Общая страховая сумма может быть изменена Сторонами по результатам проведенной оценки имущества, а также в случае актуализации перечня и стоимости имущества по соглашению Сторон. </w:t>
      </w:r>
    </w:p>
    <w:p w:rsidR="004B3B7C" w:rsidRPr="00BD5FD1" w:rsidRDefault="004B3B7C" w:rsidP="004B3B7C">
      <w:pPr>
        <w:pStyle w:val="aff2"/>
        <w:widowControl w:val="0"/>
        <w:numPr>
          <w:ilvl w:val="2"/>
          <w:numId w:val="33"/>
        </w:numPr>
        <w:tabs>
          <w:tab w:val="left" w:pos="142"/>
          <w:tab w:val="left" w:pos="1134"/>
        </w:tabs>
        <w:spacing w:before="100"/>
        <w:ind w:left="0" w:firstLine="851"/>
        <w:jc w:val="both"/>
        <w:rPr>
          <w:rFonts w:ascii="Times New Roman" w:eastAsia="Times New Roman" w:hAnsi="Times New Roman"/>
          <w:color w:val="000000"/>
        </w:rPr>
      </w:pPr>
      <w:bookmarkStart w:id="1" w:name="OCRUncertain064"/>
      <w:r w:rsidRPr="00BD5FD1">
        <w:rPr>
          <w:rFonts w:ascii="Times New Roman" w:eastAsia="Times New Roman" w:hAnsi="Times New Roman"/>
          <w:color w:val="000000"/>
        </w:rPr>
        <w:t>Имущество, принятое на баланс Страхователя в период действия договора страхования, с общей страховой стоимостью не более 10% от общей страховой суммы по договору в совокупно</w:t>
      </w:r>
      <w:r w:rsidR="00331EA2">
        <w:rPr>
          <w:rFonts w:ascii="Times New Roman" w:eastAsia="Times New Roman" w:hAnsi="Times New Roman"/>
          <w:color w:val="000000"/>
        </w:rPr>
        <w:t>сти в отношении имущества групп</w:t>
      </w:r>
      <w:r w:rsidRPr="00BD5FD1">
        <w:rPr>
          <w:rFonts w:ascii="Times New Roman" w:eastAsia="Times New Roman" w:hAnsi="Times New Roman"/>
          <w:color w:val="000000"/>
        </w:rPr>
        <w:t xml:space="preserve"> А, С, D и не более 5% от страховой суммы по договору в отношении имущества группы B, является автоматически застрахованным на условиях договора. Страхование такого имущества осуществляется с момента ввода в эксплуатацию и до конца действия договора. При этом дополнительная премия за страхование данного имущества не взимается. Страхователь направляет Страховщику перечни </w:t>
      </w:r>
      <w:r w:rsidR="00FC312F" w:rsidRPr="00BD5FD1">
        <w:rPr>
          <w:rFonts w:ascii="Times New Roman" w:eastAsia="Times New Roman" w:hAnsi="Times New Roman"/>
          <w:color w:val="000000"/>
        </w:rPr>
        <w:t xml:space="preserve">такого </w:t>
      </w:r>
      <w:r w:rsidRPr="00BD5FD1">
        <w:rPr>
          <w:rFonts w:ascii="Times New Roman" w:eastAsia="Times New Roman" w:hAnsi="Times New Roman"/>
          <w:color w:val="000000"/>
        </w:rPr>
        <w:t>имущества</w:t>
      </w:r>
      <w:r w:rsidR="00507C1B" w:rsidRPr="00BD5FD1">
        <w:rPr>
          <w:rFonts w:ascii="Times New Roman" w:eastAsia="Times New Roman" w:hAnsi="Times New Roman"/>
          <w:color w:val="000000"/>
        </w:rPr>
        <w:t xml:space="preserve"> при подписании Сторонами очередного ежегодного страхового полиса</w:t>
      </w:r>
      <w:r w:rsidRPr="00BD5FD1">
        <w:rPr>
          <w:rFonts w:ascii="Times New Roman" w:eastAsia="Times New Roman" w:hAnsi="Times New Roman"/>
          <w:color w:val="000000"/>
        </w:rPr>
        <w:t xml:space="preserve">.  </w:t>
      </w:r>
    </w:p>
    <w:p w:rsidR="004B3B7C" w:rsidRPr="00BD5FD1" w:rsidRDefault="004B3B7C" w:rsidP="004B3B7C">
      <w:pPr>
        <w:pStyle w:val="aff2"/>
        <w:widowControl w:val="0"/>
        <w:numPr>
          <w:ilvl w:val="2"/>
          <w:numId w:val="33"/>
        </w:numPr>
        <w:tabs>
          <w:tab w:val="left" w:pos="142"/>
          <w:tab w:val="left" w:pos="1134"/>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В случае, если увеличение стоимости застрахованного имущества превысит 10% от </w:t>
      </w:r>
      <w:r w:rsidR="00DB5C7B" w:rsidRPr="00BD5FD1">
        <w:rPr>
          <w:rFonts w:ascii="Times New Roman" w:eastAsia="Times New Roman" w:hAnsi="Times New Roman"/>
          <w:color w:val="000000"/>
        </w:rPr>
        <w:t xml:space="preserve">первоначальной </w:t>
      </w:r>
      <w:r w:rsidRPr="00BD5FD1">
        <w:rPr>
          <w:rFonts w:ascii="Times New Roman" w:eastAsia="Times New Roman" w:hAnsi="Times New Roman"/>
          <w:color w:val="000000"/>
        </w:rPr>
        <w:t xml:space="preserve">общей страховой суммы по договору </w:t>
      </w:r>
      <w:r w:rsidR="00331EA2">
        <w:rPr>
          <w:rFonts w:ascii="Times New Roman" w:eastAsia="Times New Roman" w:hAnsi="Times New Roman"/>
          <w:color w:val="000000"/>
        </w:rPr>
        <w:t>в отношении имущества групп</w:t>
      </w:r>
      <w:r w:rsidRPr="00BD5FD1">
        <w:rPr>
          <w:rFonts w:ascii="Times New Roman" w:eastAsia="Times New Roman" w:hAnsi="Times New Roman"/>
          <w:color w:val="000000"/>
        </w:rPr>
        <w:t xml:space="preserve"> А, С, D и свыше 5% </w:t>
      </w:r>
      <w:r w:rsidR="009A7DA9" w:rsidRPr="00BD5FD1">
        <w:rPr>
          <w:rFonts w:ascii="Times New Roman" w:eastAsia="Times New Roman" w:hAnsi="Times New Roman"/>
          <w:color w:val="000000"/>
        </w:rPr>
        <w:t xml:space="preserve">от </w:t>
      </w:r>
      <w:r w:rsidR="00DB5C7B" w:rsidRPr="00BD5FD1">
        <w:rPr>
          <w:rFonts w:ascii="Times New Roman" w:eastAsia="Times New Roman" w:hAnsi="Times New Roman"/>
          <w:color w:val="000000"/>
        </w:rPr>
        <w:t xml:space="preserve">первоначальной </w:t>
      </w:r>
      <w:r w:rsidR="009A7DA9" w:rsidRPr="00BD5FD1">
        <w:rPr>
          <w:rFonts w:ascii="Times New Roman" w:eastAsia="Times New Roman" w:hAnsi="Times New Roman"/>
          <w:color w:val="000000"/>
        </w:rPr>
        <w:t>общей страховой суммы</w:t>
      </w:r>
      <w:r w:rsidRPr="00BD5FD1">
        <w:rPr>
          <w:rFonts w:ascii="Times New Roman" w:eastAsia="Times New Roman" w:hAnsi="Times New Roman"/>
          <w:color w:val="000000"/>
        </w:rPr>
        <w:t xml:space="preserve"> в отношении </w:t>
      </w:r>
      <w:r w:rsidR="00DB5C7B" w:rsidRPr="00BD5FD1">
        <w:rPr>
          <w:rFonts w:ascii="Times New Roman" w:eastAsia="Times New Roman" w:hAnsi="Times New Roman"/>
          <w:color w:val="000000"/>
        </w:rPr>
        <w:t xml:space="preserve">имущества </w:t>
      </w:r>
      <w:r w:rsidRPr="00BD5FD1">
        <w:rPr>
          <w:rFonts w:ascii="Times New Roman" w:eastAsia="Times New Roman" w:hAnsi="Times New Roman"/>
          <w:color w:val="000000"/>
        </w:rPr>
        <w:t>группы B, дополнительная страховая премия уплачивается Страхователем с части увеличения стоимости застрахованного имущества, превышающей 10% от первоначальной общей страховой суммы</w:t>
      </w:r>
      <w:r w:rsidR="00331EA2">
        <w:rPr>
          <w:rFonts w:ascii="Times New Roman" w:eastAsia="Times New Roman" w:hAnsi="Times New Roman"/>
          <w:color w:val="000000"/>
        </w:rPr>
        <w:t xml:space="preserve"> в отношении имущества групп</w:t>
      </w:r>
      <w:r w:rsidRPr="00BD5FD1">
        <w:rPr>
          <w:rFonts w:ascii="Times New Roman" w:eastAsia="Times New Roman" w:hAnsi="Times New Roman"/>
          <w:color w:val="000000"/>
        </w:rPr>
        <w:t xml:space="preserve"> А, С, D и превышающей 5% </w:t>
      </w:r>
      <w:r w:rsidR="00DB5C7B" w:rsidRPr="00BD5FD1">
        <w:rPr>
          <w:rFonts w:ascii="Times New Roman" w:eastAsia="Times New Roman" w:hAnsi="Times New Roman"/>
          <w:color w:val="000000"/>
        </w:rPr>
        <w:t xml:space="preserve">от первоначальной общей страховой суммы </w:t>
      </w:r>
      <w:r w:rsidRPr="00BD5FD1">
        <w:rPr>
          <w:rFonts w:ascii="Times New Roman" w:eastAsia="Times New Roman" w:hAnsi="Times New Roman"/>
          <w:color w:val="000000"/>
        </w:rPr>
        <w:t xml:space="preserve">в отношении имущества группы В. Расчет дополнительной страховой премии производится пропорционально оставшемуся сроку действия </w:t>
      </w:r>
      <w:r w:rsidR="00DB5C7B" w:rsidRPr="00BD5FD1">
        <w:rPr>
          <w:rFonts w:ascii="Times New Roman" w:eastAsia="Times New Roman" w:hAnsi="Times New Roman"/>
          <w:color w:val="000000"/>
        </w:rPr>
        <w:t>договора страхования и согласовывается Сторонами путём подписания дополнительного соглашения.</w:t>
      </w:r>
    </w:p>
    <w:p w:rsidR="00A9479D" w:rsidRPr="00BD5FD1" w:rsidRDefault="00A9479D" w:rsidP="008C33B2">
      <w:pPr>
        <w:pStyle w:val="aff2"/>
        <w:widowControl w:val="0"/>
        <w:numPr>
          <w:ilvl w:val="1"/>
          <w:numId w:val="33"/>
        </w:numPr>
        <w:tabs>
          <w:tab w:val="left" w:pos="567"/>
          <w:tab w:val="left" w:pos="1418"/>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Лимиты ответственности. </w:t>
      </w:r>
    </w:p>
    <w:p w:rsidR="00A9479D" w:rsidRPr="00BD5FD1" w:rsidRDefault="00A9479D" w:rsidP="008C33B2">
      <w:pPr>
        <w:pStyle w:val="aff2"/>
        <w:widowControl w:val="0"/>
        <w:numPr>
          <w:ilvl w:val="2"/>
          <w:numId w:val="33"/>
        </w:numPr>
        <w:tabs>
          <w:tab w:val="left" w:pos="567"/>
          <w:tab w:val="left" w:pos="1418"/>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Максимальный лимит возмещения по одному и каждому страховому случаю в отношении рисков: </w:t>
      </w:r>
      <w:r w:rsidRPr="00BD5FD1">
        <w:rPr>
          <w:rFonts w:ascii="Times New Roman" w:hAnsi="Times New Roman"/>
          <w:color w:val="000000"/>
        </w:rPr>
        <w:t>циклон, вихрь, буря, ураган, смерч, сильный вет</w:t>
      </w:r>
      <w:r w:rsidR="00A8649A">
        <w:rPr>
          <w:rFonts w:ascii="Times New Roman" w:hAnsi="Times New Roman"/>
          <w:color w:val="000000"/>
        </w:rPr>
        <w:t>ер (скорость ветра превышает  14</w:t>
      </w:r>
      <w:r w:rsidRPr="00BD5FD1">
        <w:rPr>
          <w:rFonts w:ascii="Times New Roman" w:hAnsi="Times New Roman"/>
          <w:color w:val="000000"/>
        </w:rPr>
        <w:t xml:space="preserve"> м/с), град, тайфун, торнадо, шторм, шквал, сильная метель, сильный ливень включая дождь или снег, сопутствующие данным стихийным бедствиям, и включая наводнение (включая морское наводнение), вызванное данными стихийными бедствиями; землетрясение, подводное </w:t>
      </w:r>
      <w:r w:rsidRPr="00BD5FD1">
        <w:rPr>
          <w:rFonts w:ascii="Times New Roman" w:hAnsi="Times New Roman"/>
          <w:color w:val="000000"/>
        </w:rPr>
        <w:lastRenderedPageBreak/>
        <w:t>землетрясение, подземные толчки, вулканическое извержение, вулканическая активность, приливная волна или иная сейсмическая активность; наводнение разрыв или затопление магистралей коммунального водоснабжения, цунами, штормовой нагон; оползень, обвал, снежная лавина, обрушения горной породы, сель</w:t>
      </w:r>
      <w:r w:rsidRPr="00BD5FD1">
        <w:rPr>
          <w:color w:val="000000"/>
        </w:rPr>
        <w:t xml:space="preserve">, </w:t>
      </w:r>
      <w:r w:rsidRPr="00BD5FD1">
        <w:rPr>
          <w:rFonts w:ascii="Times New Roman" w:hAnsi="Times New Roman"/>
          <w:color w:val="000000"/>
        </w:rPr>
        <w:t>просадка грунта, (включая, но не ограничиваясь карстовыми воронками, солифлюкцией и прочими явлениями), давление снега или льда; обледенение, гололедно-изморозевые отложения, гололед, изморозь, отложения мокрого снега; термокарстовые явления; ледяной дождь и ледяная крупа; лесной или торфяной пожар; удар молнии или шаровой молнии; сильный мороз/жара </w:t>
      </w:r>
      <w:r w:rsidR="00566A3E" w:rsidRPr="00BD5FD1">
        <w:rPr>
          <w:rFonts w:ascii="Times New Roman" w:eastAsia="Times New Roman" w:hAnsi="Times New Roman"/>
          <w:color w:val="000000"/>
        </w:rPr>
        <w:t xml:space="preserve">устанавливается </w:t>
      </w:r>
      <w:r w:rsidRPr="00BD5FD1">
        <w:rPr>
          <w:rFonts w:ascii="Times New Roman" w:eastAsia="Times New Roman" w:hAnsi="Times New Roman"/>
          <w:color w:val="000000"/>
        </w:rPr>
        <w:t xml:space="preserve">в размере </w:t>
      </w:r>
      <w:r w:rsidR="00CE34CA" w:rsidRPr="00BD5FD1">
        <w:rPr>
          <w:rFonts w:ascii="Times New Roman" w:eastAsia="Times New Roman" w:hAnsi="Times New Roman"/>
          <w:color w:val="000000"/>
        </w:rPr>
        <w:t xml:space="preserve">не менее </w:t>
      </w:r>
      <w:r w:rsidRPr="00BD5FD1">
        <w:rPr>
          <w:rFonts w:ascii="Times New Roman" w:eastAsia="Times New Roman" w:hAnsi="Times New Roman"/>
          <w:color w:val="000000"/>
        </w:rPr>
        <w:t>1 000 000 000 (Один миллиард) рублей.</w:t>
      </w:r>
    </w:p>
    <w:p w:rsidR="00A9479D" w:rsidRPr="00BD5FD1" w:rsidRDefault="00A9479D" w:rsidP="008C33B2">
      <w:pPr>
        <w:pStyle w:val="aff2"/>
        <w:widowControl w:val="0"/>
        <w:numPr>
          <w:ilvl w:val="2"/>
          <w:numId w:val="33"/>
        </w:numPr>
        <w:tabs>
          <w:tab w:val="left" w:pos="567"/>
          <w:tab w:val="left" w:pos="1418"/>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Лимит по рискам «Террористический акт» и/или «Диверсия» </w:t>
      </w:r>
      <w:r w:rsidR="00566A3E" w:rsidRPr="00BD5FD1">
        <w:rPr>
          <w:rFonts w:ascii="Times New Roman" w:eastAsia="Times New Roman" w:hAnsi="Times New Roman"/>
          <w:color w:val="000000"/>
        </w:rPr>
        <w:t xml:space="preserve">устанавливается </w:t>
      </w:r>
      <w:r w:rsidRPr="00BD5FD1">
        <w:rPr>
          <w:rFonts w:ascii="Times New Roman" w:eastAsia="Times New Roman" w:hAnsi="Times New Roman"/>
          <w:color w:val="000000"/>
        </w:rPr>
        <w:t xml:space="preserve">в размере </w:t>
      </w:r>
      <w:r w:rsidR="00CE34CA" w:rsidRPr="00BD5FD1">
        <w:rPr>
          <w:rFonts w:ascii="Times New Roman" w:eastAsia="Times New Roman" w:hAnsi="Times New Roman"/>
          <w:color w:val="000000"/>
        </w:rPr>
        <w:t xml:space="preserve">не менее </w:t>
      </w:r>
      <w:r w:rsidRPr="00BD5FD1">
        <w:rPr>
          <w:rFonts w:ascii="Times New Roman" w:eastAsia="Times New Roman" w:hAnsi="Times New Roman"/>
          <w:color w:val="000000"/>
        </w:rPr>
        <w:t xml:space="preserve"> 200 000 000 (Двести миллионов) рублей.</w:t>
      </w:r>
    </w:p>
    <w:p w:rsidR="00A9479D" w:rsidRPr="00BD5FD1" w:rsidRDefault="00A9479D" w:rsidP="008C33B2">
      <w:pPr>
        <w:pStyle w:val="aff2"/>
        <w:widowControl w:val="0"/>
        <w:numPr>
          <w:ilvl w:val="2"/>
          <w:numId w:val="33"/>
        </w:numPr>
        <w:tabs>
          <w:tab w:val="left" w:pos="567"/>
          <w:tab w:val="left" w:pos="1418"/>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Лимиты возмещения, указанные в пунктах </w:t>
      </w:r>
      <w:r w:rsidR="005E4600" w:rsidRPr="00BD5FD1">
        <w:rPr>
          <w:rFonts w:ascii="Times New Roman" w:eastAsia="Times New Roman" w:hAnsi="Times New Roman"/>
          <w:color w:val="000000"/>
        </w:rPr>
        <w:t>3</w:t>
      </w:r>
      <w:r w:rsidR="00331EA2">
        <w:rPr>
          <w:rFonts w:ascii="Times New Roman" w:eastAsia="Times New Roman" w:hAnsi="Times New Roman"/>
          <w:color w:val="000000"/>
        </w:rPr>
        <w:t>.2.1</w:t>
      </w:r>
      <w:r w:rsidRPr="00BD5FD1">
        <w:rPr>
          <w:rFonts w:ascii="Times New Roman" w:eastAsia="Times New Roman" w:hAnsi="Times New Roman"/>
          <w:color w:val="000000"/>
        </w:rPr>
        <w:t xml:space="preserve"> </w:t>
      </w:r>
      <w:r w:rsidR="00A8649A" w:rsidRPr="00027DC9">
        <w:rPr>
          <w:rFonts w:ascii="Times New Roman" w:eastAsia="Times New Roman" w:hAnsi="Times New Roman"/>
          <w:color w:val="000000"/>
        </w:rPr>
        <w:t>–</w:t>
      </w:r>
      <w:r w:rsidRPr="00BD5FD1">
        <w:rPr>
          <w:rFonts w:ascii="Times New Roman" w:eastAsia="Times New Roman" w:hAnsi="Times New Roman"/>
          <w:color w:val="000000"/>
        </w:rPr>
        <w:t xml:space="preserve"> </w:t>
      </w:r>
      <w:r w:rsidR="005E4600" w:rsidRPr="00BD5FD1">
        <w:rPr>
          <w:rFonts w:ascii="Times New Roman" w:eastAsia="Times New Roman" w:hAnsi="Times New Roman"/>
          <w:color w:val="000000"/>
        </w:rPr>
        <w:t>3</w:t>
      </w:r>
      <w:r w:rsidR="00331EA2">
        <w:rPr>
          <w:rFonts w:ascii="Times New Roman" w:eastAsia="Times New Roman" w:hAnsi="Times New Roman"/>
          <w:color w:val="000000"/>
        </w:rPr>
        <w:t>.2.2</w:t>
      </w:r>
      <w:r w:rsidRPr="00BD5FD1">
        <w:rPr>
          <w:rFonts w:ascii="Times New Roman" w:eastAsia="Times New Roman" w:hAnsi="Times New Roman"/>
          <w:color w:val="000000"/>
        </w:rPr>
        <w:t xml:space="preserve"> </w:t>
      </w:r>
      <w:r w:rsidR="005E4600" w:rsidRPr="00BD5FD1">
        <w:rPr>
          <w:rFonts w:ascii="Times New Roman" w:eastAsia="Times New Roman" w:hAnsi="Times New Roman"/>
          <w:color w:val="000000"/>
        </w:rPr>
        <w:t>технического задания</w:t>
      </w:r>
      <w:r w:rsidRPr="00BD5FD1">
        <w:rPr>
          <w:rFonts w:ascii="Times New Roman" w:eastAsia="Times New Roman" w:hAnsi="Times New Roman"/>
          <w:color w:val="000000"/>
        </w:rPr>
        <w:t xml:space="preserve"> не являются агрегатными и должны автоматически восстанавливаться после каждой страховой выплаты.</w:t>
      </w:r>
    </w:p>
    <w:p w:rsidR="00A9479D" w:rsidRPr="00BD5FD1" w:rsidRDefault="00A9479D" w:rsidP="008C33B2">
      <w:pPr>
        <w:pStyle w:val="aff2"/>
        <w:widowControl w:val="0"/>
        <w:numPr>
          <w:ilvl w:val="1"/>
          <w:numId w:val="33"/>
        </w:numPr>
        <w:tabs>
          <w:tab w:val="left" w:pos="567"/>
          <w:tab w:val="left" w:pos="1418"/>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Франшизы.</w:t>
      </w:r>
    </w:p>
    <w:p w:rsidR="009A7DA9" w:rsidRPr="00BD5FD1" w:rsidRDefault="009A7DA9" w:rsidP="009A7DA9">
      <w:pPr>
        <w:pStyle w:val="aff2"/>
        <w:widowControl w:val="0"/>
        <w:numPr>
          <w:ilvl w:val="2"/>
          <w:numId w:val="33"/>
        </w:numPr>
        <w:tabs>
          <w:tab w:val="left" w:pos="567"/>
          <w:tab w:val="left" w:pos="1418"/>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По Договору установлены следующие франшизы:</w:t>
      </w:r>
    </w:p>
    <w:p w:rsidR="009A7DA9" w:rsidRPr="00BD5FD1" w:rsidRDefault="00D42171" w:rsidP="009A7DA9">
      <w:pPr>
        <w:pStyle w:val="aff2"/>
        <w:widowControl w:val="0"/>
        <w:numPr>
          <w:ilvl w:val="3"/>
          <w:numId w:val="33"/>
        </w:numPr>
        <w:tabs>
          <w:tab w:val="left" w:pos="567"/>
          <w:tab w:val="left" w:pos="1418"/>
          <w:tab w:val="left" w:pos="1701"/>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По Договору установлена условная франшиза на каждый страховой случай в размере 250 000 </w:t>
      </w:r>
      <w:r w:rsidR="00331EA2">
        <w:rPr>
          <w:rFonts w:ascii="Times New Roman" w:eastAsia="Times New Roman" w:hAnsi="Times New Roman"/>
          <w:color w:val="000000"/>
        </w:rPr>
        <w:t>(Двести пятьдесят тысяч) рублей</w:t>
      </w:r>
      <w:r w:rsidR="009A7DA9" w:rsidRPr="00BD5FD1">
        <w:rPr>
          <w:rFonts w:ascii="Times New Roman" w:eastAsia="Times New Roman" w:hAnsi="Times New Roman"/>
          <w:color w:val="000000"/>
        </w:rPr>
        <w:t>.</w:t>
      </w:r>
    </w:p>
    <w:p w:rsidR="009A7DA9" w:rsidRPr="00331EA2" w:rsidRDefault="00A41F38" w:rsidP="00331EA2">
      <w:pPr>
        <w:pStyle w:val="aff2"/>
        <w:widowControl w:val="0"/>
        <w:numPr>
          <w:ilvl w:val="3"/>
          <w:numId w:val="33"/>
        </w:numPr>
        <w:tabs>
          <w:tab w:val="left" w:pos="567"/>
          <w:tab w:val="left" w:pos="1418"/>
          <w:tab w:val="left" w:pos="1701"/>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Условной франшизой считается условие, предусматривающее освобождение Страховщика от обязанности выплачивать страховое возмещение, если размер убытка не превышает суммы установленной франшизы, при этом Страховщик возмещает убытки полностью, если размер убытка превышает сумму установленной франшизы.</w:t>
      </w:r>
    </w:p>
    <w:p w:rsidR="009A7DA9" w:rsidRPr="00BD5FD1" w:rsidRDefault="00A41F38" w:rsidP="009A7DA9">
      <w:pPr>
        <w:pStyle w:val="aff2"/>
        <w:widowControl w:val="0"/>
        <w:numPr>
          <w:ilvl w:val="3"/>
          <w:numId w:val="33"/>
        </w:numPr>
        <w:tabs>
          <w:tab w:val="left" w:pos="567"/>
          <w:tab w:val="left" w:pos="1418"/>
          <w:tab w:val="left" w:pos="1701"/>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Если в результате одного страхового случая повреждено несколько объектов, относящихся к различным группам, то франшиза применяется один раз.</w:t>
      </w:r>
    </w:p>
    <w:p w:rsidR="00B62CFE" w:rsidRPr="00BD5FD1" w:rsidRDefault="00B62CFE" w:rsidP="00B62CFE">
      <w:pPr>
        <w:pStyle w:val="aff2"/>
        <w:widowControl w:val="0"/>
        <w:numPr>
          <w:ilvl w:val="1"/>
          <w:numId w:val="33"/>
        </w:numPr>
        <w:tabs>
          <w:tab w:val="left" w:pos="142"/>
          <w:tab w:val="left" w:pos="1134"/>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Участники конкурса могут предложить расширить страховое покрытие без увеличения страховой премии.</w:t>
      </w:r>
    </w:p>
    <w:p w:rsidR="00350C1E" w:rsidRPr="00BD5FD1" w:rsidRDefault="00C23AC9" w:rsidP="008C33B2">
      <w:pPr>
        <w:pStyle w:val="aff2"/>
        <w:numPr>
          <w:ilvl w:val="0"/>
          <w:numId w:val="33"/>
        </w:numPr>
        <w:tabs>
          <w:tab w:val="left" w:pos="709"/>
          <w:tab w:val="left" w:pos="1418"/>
        </w:tabs>
        <w:suppressAutoHyphens/>
        <w:spacing w:before="100"/>
        <w:ind w:left="0" w:firstLine="851"/>
        <w:jc w:val="both"/>
        <w:outlineLvl w:val="0"/>
        <w:rPr>
          <w:rFonts w:ascii="Times New Roman" w:eastAsia="Times New Roman" w:hAnsi="Times New Roman"/>
          <w:b/>
          <w:color w:val="000000"/>
        </w:rPr>
      </w:pPr>
      <w:r w:rsidRPr="00BD5FD1">
        <w:rPr>
          <w:rFonts w:ascii="Times New Roman" w:eastAsia="Times New Roman" w:hAnsi="Times New Roman"/>
          <w:b/>
          <w:color w:val="000000"/>
        </w:rPr>
        <w:t>Форма, сроки и порядок оплаты услуг</w:t>
      </w:r>
    </w:p>
    <w:p w:rsidR="00E24ED4" w:rsidRPr="00BD5FD1" w:rsidRDefault="00E24ED4" w:rsidP="008C33B2">
      <w:pPr>
        <w:pStyle w:val="aff2"/>
        <w:widowControl w:val="0"/>
        <w:numPr>
          <w:ilvl w:val="1"/>
          <w:numId w:val="33"/>
        </w:numPr>
        <w:tabs>
          <w:tab w:val="left" w:pos="284"/>
          <w:tab w:val="left" w:pos="99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Страховая премия уплачивается в форме безналичного перечисления денежных средств на расчетный счет Страховщика, НДС не облагается.</w:t>
      </w:r>
    </w:p>
    <w:p w:rsidR="003834C1" w:rsidRPr="00BD5FD1" w:rsidRDefault="003834C1" w:rsidP="008C33B2">
      <w:pPr>
        <w:pStyle w:val="aff2"/>
        <w:widowControl w:val="0"/>
        <w:numPr>
          <w:ilvl w:val="1"/>
          <w:numId w:val="33"/>
        </w:numPr>
        <w:tabs>
          <w:tab w:val="left" w:pos="284"/>
          <w:tab w:val="left" w:pos="99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Порядок оплаты страховой премии устанавливается Страхователем в ежегодных страховых полисах.</w:t>
      </w:r>
    </w:p>
    <w:p w:rsidR="003834C1" w:rsidRPr="00BD5FD1" w:rsidRDefault="003834C1" w:rsidP="008C33B2">
      <w:pPr>
        <w:pStyle w:val="aff2"/>
        <w:widowControl w:val="0"/>
        <w:numPr>
          <w:ilvl w:val="1"/>
          <w:numId w:val="33"/>
        </w:numPr>
        <w:tabs>
          <w:tab w:val="left" w:pos="284"/>
          <w:tab w:val="left" w:pos="99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Оплата страховой премии производится в рассрочку (параметры оплаты устанавливаются Страхователем), путем </w:t>
      </w:r>
      <w:r w:rsidR="00C23AC9" w:rsidRPr="00BD5FD1">
        <w:rPr>
          <w:rFonts w:ascii="Times New Roman" w:eastAsia="Times New Roman" w:hAnsi="Times New Roman"/>
          <w:color w:val="000000"/>
        </w:rPr>
        <w:t xml:space="preserve">безналичного </w:t>
      </w:r>
      <w:r w:rsidRPr="00BD5FD1">
        <w:rPr>
          <w:rFonts w:ascii="Times New Roman" w:eastAsia="Times New Roman" w:hAnsi="Times New Roman"/>
          <w:color w:val="000000"/>
        </w:rPr>
        <w:t>перечисления денежных средств на расчетный счет Страховщика.</w:t>
      </w:r>
    </w:p>
    <w:p w:rsidR="00350C1E" w:rsidRPr="00BD5FD1" w:rsidRDefault="00C23AC9" w:rsidP="008C33B2">
      <w:pPr>
        <w:pStyle w:val="aff2"/>
        <w:numPr>
          <w:ilvl w:val="0"/>
          <w:numId w:val="33"/>
        </w:numPr>
        <w:tabs>
          <w:tab w:val="left" w:pos="709"/>
          <w:tab w:val="left" w:pos="1418"/>
        </w:tabs>
        <w:suppressAutoHyphens/>
        <w:spacing w:before="100"/>
        <w:ind w:left="0" w:firstLine="851"/>
        <w:jc w:val="both"/>
        <w:outlineLvl w:val="0"/>
        <w:rPr>
          <w:rFonts w:ascii="Times New Roman" w:eastAsia="Times New Roman" w:hAnsi="Times New Roman"/>
          <w:b/>
          <w:color w:val="000000"/>
        </w:rPr>
      </w:pPr>
      <w:r w:rsidRPr="00BD5FD1">
        <w:rPr>
          <w:rFonts w:ascii="Times New Roman" w:eastAsia="Times New Roman" w:hAnsi="Times New Roman"/>
          <w:b/>
          <w:color w:val="000000"/>
        </w:rPr>
        <w:t xml:space="preserve">Период осуществления страхования </w:t>
      </w:r>
    </w:p>
    <w:bookmarkEnd w:id="1"/>
    <w:p w:rsidR="003834C1" w:rsidRPr="00BD5FD1" w:rsidRDefault="003834C1" w:rsidP="008C33B2">
      <w:pPr>
        <w:pStyle w:val="aff2"/>
        <w:widowControl w:val="0"/>
        <w:numPr>
          <w:ilvl w:val="1"/>
          <w:numId w:val="33"/>
        </w:numPr>
        <w:tabs>
          <w:tab w:val="left" w:pos="0"/>
          <w:tab w:val="left" w:pos="99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Период осуществления страхования 3 года (36 мес.)</w:t>
      </w:r>
      <w:r w:rsidR="00B43009" w:rsidRPr="00BD5FD1">
        <w:rPr>
          <w:rFonts w:ascii="Times New Roman" w:eastAsia="Times New Roman" w:hAnsi="Times New Roman"/>
          <w:color w:val="000000"/>
        </w:rPr>
        <w:t xml:space="preserve"> – с 01.01.2015 по 31.12.2017.</w:t>
      </w:r>
    </w:p>
    <w:p w:rsidR="003834C1" w:rsidRPr="00BD5FD1" w:rsidRDefault="003834C1" w:rsidP="008C33B2">
      <w:pPr>
        <w:pStyle w:val="aff2"/>
        <w:widowControl w:val="0"/>
        <w:numPr>
          <w:ilvl w:val="1"/>
          <w:numId w:val="33"/>
        </w:numPr>
        <w:tabs>
          <w:tab w:val="left" w:pos="0"/>
          <w:tab w:val="left" w:pos="99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Между Страхователем и Страховщиком по итогам конкурса заключа</w:t>
      </w:r>
      <w:r w:rsidR="005E4600" w:rsidRPr="00BD5FD1">
        <w:rPr>
          <w:rFonts w:ascii="Times New Roman" w:eastAsia="Times New Roman" w:hAnsi="Times New Roman"/>
          <w:color w:val="000000"/>
        </w:rPr>
        <w:t>е</w:t>
      </w:r>
      <w:r w:rsidRPr="00BD5FD1">
        <w:rPr>
          <w:rFonts w:ascii="Times New Roman" w:eastAsia="Times New Roman" w:hAnsi="Times New Roman"/>
          <w:color w:val="000000"/>
        </w:rPr>
        <w:t xml:space="preserve">тся </w:t>
      </w:r>
      <w:r w:rsidR="005E4600" w:rsidRPr="00BD5FD1">
        <w:rPr>
          <w:rFonts w:ascii="Times New Roman" w:eastAsia="Times New Roman" w:hAnsi="Times New Roman"/>
          <w:color w:val="000000"/>
        </w:rPr>
        <w:t>д</w:t>
      </w:r>
      <w:r w:rsidRPr="00BD5FD1">
        <w:rPr>
          <w:rFonts w:ascii="Times New Roman" w:eastAsia="Times New Roman" w:hAnsi="Times New Roman"/>
          <w:color w:val="000000"/>
        </w:rPr>
        <w:t xml:space="preserve">оговор страхования имущества юридических лиц сроком на 3 года.  </w:t>
      </w:r>
      <w:r w:rsidR="00B729F1" w:rsidRPr="00BD5FD1">
        <w:rPr>
          <w:rFonts w:ascii="Times New Roman" w:eastAsia="Times New Roman" w:hAnsi="Times New Roman"/>
          <w:color w:val="000000"/>
        </w:rPr>
        <w:t>Стороны подписывают</w:t>
      </w:r>
      <w:r w:rsidRPr="00BD5FD1">
        <w:rPr>
          <w:rFonts w:ascii="Times New Roman" w:eastAsia="Times New Roman" w:hAnsi="Times New Roman"/>
          <w:color w:val="000000"/>
        </w:rPr>
        <w:t xml:space="preserve"> ежегодные страховые полисы, сроком на один календарный год в течение трех лет.</w:t>
      </w:r>
    </w:p>
    <w:p w:rsidR="008B6F23" w:rsidRPr="00BD5FD1" w:rsidRDefault="008B6F23" w:rsidP="008C33B2">
      <w:pPr>
        <w:pStyle w:val="aff2"/>
        <w:widowControl w:val="0"/>
        <w:numPr>
          <w:ilvl w:val="1"/>
          <w:numId w:val="33"/>
        </w:numPr>
        <w:tabs>
          <w:tab w:val="left" w:pos="0"/>
          <w:tab w:val="left" w:pos="99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Договор может быть пролонгирован на тех же условиях путем подписания соответствующег</w:t>
      </w:r>
      <w:r w:rsidR="005E4600" w:rsidRPr="00BD5FD1">
        <w:rPr>
          <w:rFonts w:ascii="Times New Roman" w:eastAsia="Times New Roman" w:hAnsi="Times New Roman"/>
          <w:color w:val="000000"/>
        </w:rPr>
        <w:t>о дополнительного соглашения к</w:t>
      </w:r>
      <w:r w:rsidRPr="00BD5FD1">
        <w:rPr>
          <w:rFonts w:ascii="Times New Roman" w:eastAsia="Times New Roman" w:hAnsi="Times New Roman"/>
          <w:color w:val="000000"/>
        </w:rPr>
        <w:t xml:space="preserve"> Договору.</w:t>
      </w:r>
    </w:p>
    <w:p w:rsidR="00C23AC9" w:rsidRPr="00BD5FD1" w:rsidRDefault="00C23AC9" w:rsidP="008C33B2">
      <w:pPr>
        <w:pStyle w:val="aff2"/>
        <w:numPr>
          <w:ilvl w:val="0"/>
          <w:numId w:val="33"/>
        </w:numPr>
        <w:tabs>
          <w:tab w:val="left" w:pos="709"/>
          <w:tab w:val="left" w:pos="1418"/>
        </w:tabs>
        <w:suppressAutoHyphens/>
        <w:spacing w:before="100"/>
        <w:ind w:left="0" w:firstLine="851"/>
        <w:jc w:val="both"/>
        <w:outlineLvl w:val="0"/>
        <w:rPr>
          <w:rFonts w:ascii="Times New Roman" w:eastAsia="Times New Roman" w:hAnsi="Times New Roman"/>
          <w:b/>
          <w:color w:val="000000"/>
        </w:rPr>
      </w:pPr>
      <w:r w:rsidRPr="00BD5FD1">
        <w:rPr>
          <w:rFonts w:ascii="Times New Roman" w:eastAsia="Times New Roman" w:hAnsi="Times New Roman"/>
          <w:b/>
          <w:color w:val="000000"/>
        </w:rPr>
        <w:t>Особые условия</w:t>
      </w:r>
    </w:p>
    <w:p w:rsidR="00C23AC9" w:rsidRPr="00BD5FD1" w:rsidRDefault="0020559D" w:rsidP="008C33B2">
      <w:pPr>
        <w:pStyle w:val="aff2"/>
        <w:widowControl w:val="0"/>
        <w:numPr>
          <w:ilvl w:val="1"/>
          <w:numId w:val="33"/>
        </w:numPr>
        <w:tabs>
          <w:tab w:val="left" w:pos="0"/>
          <w:tab w:val="left" w:pos="99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В</w:t>
      </w:r>
      <w:r w:rsidR="00C23AC9" w:rsidRPr="00BD5FD1">
        <w:rPr>
          <w:rFonts w:ascii="Times New Roman" w:eastAsia="Times New Roman" w:hAnsi="Times New Roman"/>
          <w:color w:val="000000"/>
        </w:rPr>
        <w:t xml:space="preserve"> отношении событий указанных в п.</w:t>
      </w:r>
      <w:r w:rsidRPr="00BD5FD1">
        <w:rPr>
          <w:rFonts w:ascii="Times New Roman" w:eastAsia="Times New Roman" w:hAnsi="Times New Roman"/>
          <w:color w:val="000000"/>
        </w:rPr>
        <w:t xml:space="preserve"> </w:t>
      </w:r>
      <w:r w:rsidR="00C23AC9" w:rsidRPr="00BD5FD1">
        <w:rPr>
          <w:rFonts w:ascii="Times New Roman" w:eastAsia="Times New Roman" w:hAnsi="Times New Roman"/>
          <w:color w:val="000000"/>
        </w:rPr>
        <w:t>2.2.</w:t>
      </w:r>
      <w:r w:rsidR="00331EA2">
        <w:rPr>
          <w:rFonts w:ascii="Times New Roman" w:eastAsia="Times New Roman" w:hAnsi="Times New Roman"/>
          <w:color w:val="000000"/>
        </w:rPr>
        <w:t>1</w:t>
      </w:r>
      <w:r w:rsidR="00C23AC9" w:rsidRPr="00BD5FD1">
        <w:rPr>
          <w:rFonts w:ascii="Times New Roman" w:eastAsia="Times New Roman" w:hAnsi="Times New Roman"/>
          <w:color w:val="000000"/>
        </w:rPr>
        <w:t xml:space="preserve"> технического задания </w:t>
      </w:r>
      <w:r w:rsidRPr="00BD5FD1">
        <w:rPr>
          <w:rFonts w:ascii="Times New Roman" w:eastAsia="Times New Roman" w:hAnsi="Times New Roman"/>
          <w:color w:val="000000"/>
        </w:rPr>
        <w:t>для застрахованного и</w:t>
      </w:r>
      <w:r w:rsidR="00331EA2">
        <w:rPr>
          <w:rFonts w:ascii="Times New Roman" w:eastAsia="Times New Roman" w:hAnsi="Times New Roman"/>
          <w:color w:val="000000"/>
        </w:rPr>
        <w:t>мущества, указанного в п. 1.2.2</w:t>
      </w:r>
      <w:r w:rsidRPr="00BD5FD1">
        <w:rPr>
          <w:rFonts w:ascii="Times New Roman" w:eastAsia="Times New Roman" w:hAnsi="Times New Roman"/>
          <w:color w:val="000000"/>
        </w:rPr>
        <w:t xml:space="preserve"> технического задания, </w:t>
      </w:r>
      <w:r w:rsidR="00C23AC9" w:rsidRPr="00BD5FD1">
        <w:rPr>
          <w:rFonts w:ascii="Times New Roman" w:eastAsia="Times New Roman" w:hAnsi="Times New Roman"/>
          <w:color w:val="000000"/>
        </w:rPr>
        <w:t xml:space="preserve">требуется обеспечить перестрахование на факультативной базе не менее </w:t>
      </w:r>
      <w:r w:rsidR="00B62CFE" w:rsidRPr="00BD5FD1">
        <w:rPr>
          <w:rFonts w:ascii="Times New Roman" w:eastAsia="Times New Roman" w:hAnsi="Times New Roman"/>
          <w:color w:val="000000"/>
        </w:rPr>
        <w:t>7</w:t>
      </w:r>
      <w:r w:rsidR="00C23AC9" w:rsidRPr="00BD5FD1">
        <w:rPr>
          <w:rFonts w:ascii="Times New Roman" w:eastAsia="Times New Roman" w:hAnsi="Times New Roman"/>
          <w:color w:val="000000"/>
        </w:rPr>
        <w:t>0% ответственности</w:t>
      </w:r>
      <w:r w:rsidR="00B729F1" w:rsidRPr="00BD5FD1">
        <w:rPr>
          <w:rFonts w:ascii="Times New Roman" w:eastAsia="Times New Roman" w:hAnsi="Times New Roman"/>
          <w:color w:val="000000"/>
        </w:rPr>
        <w:t xml:space="preserve"> Страховщика по договору страхования</w:t>
      </w:r>
      <w:r w:rsidR="00C23AC9" w:rsidRPr="00BD5FD1">
        <w:rPr>
          <w:rFonts w:ascii="Times New Roman" w:eastAsia="Times New Roman" w:hAnsi="Times New Roman"/>
          <w:color w:val="000000"/>
        </w:rPr>
        <w:t xml:space="preserve"> в компаниях с рейтингом финансовой надежности не ниже «А-» по международной шкале S&amp;P, Moody’s, Fitch или не ниже «А» по международной шкале A.M. Best при отсутствии у перестраховщика рейтинга по шкале S&amp;P. Соответствующее подтверждение перестрахования должно быть предоставлено Участником Конкурса в составе конкурсной заявки в форме подписанных всеми перестраховщиками договоров перестрахования с указанием их наименований </w:t>
      </w:r>
      <w:r w:rsidR="00C23AC9" w:rsidRPr="00BD5FD1">
        <w:rPr>
          <w:rFonts w:ascii="Times New Roman" w:eastAsia="Times New Roman" w:hAnsi="Times New Roman"/>
          <w:color w:val="000000"/>
        </w:rPr>
        <w:lastRenderedPageBreak/>
        <w:t>и долей ответственности, а также с</w:t>
      </w:r>
      <w:r w:rsidR="00C11364">
        <w:rPr>
          <w:rFonts w:ascii="Times New Roman" w:eastAsia="Times New Roman" w:hAnsi="Times New Roman"/>
          <w:color w:val="000000"/>
        </w:rPr>
        <w:t>одержащих штамп перестраховщика сроком не менее чем на один год страхования.</w:t>
      </w:r>
    </w:p>
    <w:p w:rsidR="00C23AC9" w:rsidRDefault="00C23AC9" w:rsidP="008C33B2">
      <w:pPr>
        <w:pStyle w:val="aff2"/>
        <w:widowControl w:val="0"/>
        <w:numPr>
          <w:ilvl w:val="1"/>
          <w:numId w:val="33"/>
        </w:numPr>
        <w:tabs>
          <w:tab w:val="left" w:pos="0"/>
          <w:tab w:val="left" w:pos="99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Условия страхования имущества для нужд ОАО </w:t>
      </w:r>
      <w:r w:rsidR="00B43009" w:rsidRPr="00BD5FD1">
        <w:rPr>
          <w:rFonts w:ascii="Times New Roman" w:eastAsia="Times New Roman" w:hAnsi="Times New Roman"/>
          <w:color w:val="000000"/>
        </w:rPr>
        <w:t>«Тюменьэнерго»</w:t>
      </w:r>
      <w:r w:rsidR="005328F9">
        <w:rPr>
          <w:rFonts w:ascii="Times New Roman" w:eastAsia="Times New Roman" w:hAnsi="Times New Roman"/>
          <w:color w:val="000000"/>
        </w:rPr>
        <w:t>, являющиеся обязательными требованиями Заказчика,</w:t>
      </w:r>
      <w:r w:rsidR="00B43009" w:rsidRPr="00BD5FD1">
        <w:rPr>
          <w:rFonts w:ascii="Times New Roman" w:eastAsia="Times New Roman" w:hAnsi="Times New Roman"/>
          <w:color w:val="000000"/>
        </w:rPr>
        <w:t xml:space="preserve"> </w:t>
      </w:r>
      <w:r w:rsidRPr="00BD5FD1">
        <w:rPr>
          <w:rFonts w:ascii="Times New Roman" w:eastAsia="Times New Roman" w:hAnsi="Times New Roman"/>
          <w:color w:val="000000"/>
        </w:rPr>
        <w:t xml:space="preserve">в полном объеме изложены в проекте договора страхования, который является неотъемлемой частью настоящей Конкурсной документации (Приложение № </w:t>
      </w:r>
      <w:r w:rsidR="000F2C76" w:rsidRPr="00BD5FD1">
        <w:rPr>
          <w:rFonts w:ascii="Times New Roman" w:eastAsia="Times New Roman" w:hAnsi="Times New Roman"/>
          <w:color w:val="000000"/>
        </w:rPr>
        <w:t>2</w:t>
      </w:r>
      <w:r w:rsidRPr="00BD5FD1">
        <w:rPr>
          <w:rFonts w:ascii="Times New Roman" w:eastAsia="Times New Roman" w:hAnsi="Times New Roman"/>
          <w:color w:val="000000"/>
        </w:rPr>
        <w:t>).</w:t>
      </w:r>
    </w:p>
    <w:p w:rsidR="00A8649A" w:rsidRPr="00BD5FD1" w:rsidRDefault="00A8649A" w:rsidP="00A8649A">
      <w:pPr>
        <w:pStyle w:val="aff2"/>
        <w:widowControl w:val="0"/>
        <w:tabs>
          <w:tab w:val="left" w:pos="0"/>
          <w:tab w:val="left" w:pos="993"/>
        </w:tabs>
        <w:spacing w:before="100"/>
        <w:ind w:left="851"/>
        <w:jc w:val="both"/>
        <w:rPr>
          <w:rFonts w:ascii="Times New Roman" w:eastAsia="Times New Roman" w:hAnsi="Times New Roman"/>
          <w:color w:val="000000"/>
        </w:rPr>
      </w:pPr>
    </w:p>
    <w:p w:rsidR="00E24ED4" w:rsidRPr="00BD5FD1" w:rsidRDefault="00E24ED4" w:rsidP="008C33B2">
      <w:pPr>
        <w:pStyle w:val="aff2"/>
        <w:numPr>
          <w:ilvl w:val="0"/>
          <w:numId w:val="33"/>
        </w:numPr>
        <w:tabs>
          <w:tab w:val="left" w:pos="709"/>
          <w:tab w:val="left" w:pos="1418"/>
        </w:tabs>
        <w:suppressAutoHyphens/>
        <w:spacing w:before="100"/>
        <w:ind w:left="0" w:firstLine="851"/>
        <w:jc w:val="both"/>
        <w:outlineLvl w:val="0"/>
        <w:rPr>
          <w:rFonts w:ascii="Times New Roman" w:eastAsia="Times New Roman" w:hAnsi="Times New Roman"/>
          <w:b/>
          <w:color w:val="000000"/>
        </w:rPr>
      </w:pPr>
      <w:r w:rsidRPr="00BD5FD1">
        <w:rPr>
          <w:rFonts w:ascii="Times New Roman" w:eastAsia="Times New Roman" w:hAnsi="Times New Roman"/>
          <w:b/>
          <w:color w:val="000000"/>
        </w:rPr>
        <w:t>Начальная (</w:t>
      </w:r>
      <w:r w:rsidR="00B729F1" w:rsidRPr="00BD5FD1">
        <w:rPr>
          <w:rFonts w:ascii="Times New Roman" w:eastAsia="Times New Roman" w:hAnsi="Times New Roman"/>
          <w:b/>
          <w:color w:val="000000"/>
        </w:rPr>
        <w:t>максимальная</w:t>
      </w:r>
      <w:r w:rsidRPr="00BD5FD1">
        <w:rPr>
          <w:rFonts w:ascii="Times New Roman" w:eastAsia="Times New Roman" w:hAnsi="Times New Roman"/>
          <w:b/>
          <w:color w:val="000000"/>
        </w:rPr>
        <w:t xml:space="preserve">) цена договора </w:t>
      </w:r>
    </w:p>
    <w:p w:rsidR="00E24ED4" w:rsidRPr="00BD5FD1" w:rsidRDefault="00E24ED4" w:rsidP="008C33B2">
      <w:pPr>
        <w:pStyle w:val="aff2"/>
        <w:widowControl w:val="0"/>
        <w:numPr>
          <w:ilvl w:val="1"/>
          <w:numId w:val="33"/>
        </w:numPr>
        <w:tabs>
          <w:tab w:val="left" w:pos="0"/>
          <w:tab w:val="left" w:pos="993"/>
        </w:tabs>
        <w:spacing w:before="100"/>
        <w:ind w:left="0" w:firstLine="851"/>
        <w:jc w:val="both"/>
        <w:rPr>
          <w:rFonts w:ascii="Times New Roman" w:eastAsia="Times New Roman" w:hAnsi="Times New Roman"/>
          <w:color w:val="000000"/>
        </w:rPr>
      </w:pPr>
      <w:r w:rsidRPr="00BD5FD1">
        <w:rPr>
          <w:rFonts w:ascii="Times New Roman" w:eastAsia="Times New Roman" w:hAnsi="Times New Roman"/>
          <w:color w:val="000000"/>
        </w:rPr>
        <w:t xml:space="preserve">Ценой договора является общий размер страховой премии, выплачиваемой Страховщику. </w:t>
      </w:r>
    </w:p>
    <w:p w:rsidR="00B729F1" w:rsidRPr="00BD5FD1" w:rsidRDefault="00E15FF1" w:rsidP="008C33B2">
      <w:pPr>
        <w:pStyle w:val="aff2"/>
        <w:widowControl w:val="0"/>
        <w:numPr>
          <w:ilvl w:val="1"/>
          <w:numId w:val="33"/>
        </w:numPr>
        <w:tabs>
          <w:tab w:val="left" w:pos="0"/>
          <w:tab w:val="left" w:pos="993"/>
        </w:tabs>
        <w:spacing w:before="100"/>
        <w:ind w:left="0" w:firstLine="851"/>
        <w:jc w:val="both"/>
        <w:rPr>
          <w:rFonts w:ascii="Times New Roman" w:eastAsia="Times New Roman" w:hAnsi="Times New Roman"/>
          <w:color w:val="000000"/>
        </w:rPr>
      </w:pPr>
      <w:r>
        <w:rPr>
          <w:rFonts w:ascii="Times New Roman" w:eastAsia="Times New Roman" w:hAnsi="Times New Roman"/>
          <w:color w:val="000000"/>
        </w:rPr>
        <w:t>Общая н</w:t>
      </w:r>
      <w:r w:rsidR="00E24ED4" w:rsidRPr="00BD5FD1">
        <w:rPr>
          <w:rFonts w:ascii="Times New Roman" w:eastAsia="Times New Roman" w:hAnsi="Times New Roman"/>
          <w:color w:val="000000"/>
        </w:rPr>
        <w:t>ачальная (</w:t>
      </w:r>
      <w:r w:rsidR="00B729F1" w:rsidRPr="00BD5FD1">
        <w:rPr>
          <w:rFonts w:ascii="Times New Roman" w:eastAsia="Times New Roman" w:hAnsi="Times New Roman"/>
          <w:color w:val="000000"/>
        </w:rPr>
        <w:t>максимальная</w:t>
      </w:r>
      <w:r w:rsidR="00E24ED4" w:rsidRPr="00BD5FD1">
        <w:rPr>
          <w:rFonts w:ascii="Times New Roman" w:eastAsia="Times New Roman" w:hAnsi="Times New Roman"/>
          <w:color w:val="000000"/>
        </w:rPr>
        <w:t xml:space="preserve">) цена договора составляет </w:t>
      </w:r>
      <w:r w:rsidR="00B729F1" w:rsidRPr="00BD5FD1">
        <w:rPr>
          <w:rFonts w:ascii="Times New Roman" w:eastAsia="Times New Roman" w:hAnsi="Times New Roman"/>
          <w:color w:val="000000"/>
        </w:rPr>
        <w:t xml:space="preserve">468 100 476 (четыреста шестьдесят восемь миллионов сто тысяч четыреста семьдесят шесть) </w:t>
      </w:r>
      <w:r>
        <w:rPr>
          <w:rFonts w:ascii="Times New Roman" w:eastAsia="Times New Roman" w:hAnsi="Times New Roman"/>
          <w:color w:val="000000"/>
        </w:rPr>
        <w:t>рублей 00</w:t>
      </w:r>
      <w:r w:rsidR="00E24ED4" w:rsidRPr="00BD5FD1">
        <w:rPr>
          <w:rFonts w:ascii="Times New Roman" w:eastAsia="Times New Roman" w:hAnsi="Times New Roman"/>
          <w:color w:val="000000"/>
        </w:rPr>
        <w:t xml:space="preserve"> копеек</w:t>
      </w:r>
      <w:r w:rsidR="00B729F1" w:rsidRPr="00BD5FD1">
        <w:rPr>
          <w:rFonts w:ascii="Times New Roman" w:eastAsia="Times New Roman" w:hAnsi="Times New Roman"/>
          <w:color w:val="000000"/>
        </w:rPr>
        <w:t>, в том числе:</w:t>
      </w:r>
    </w:p>
    <w:p w:rsidR="003C5D24" w:rsidRPr="00BD5FD1" w:rsidRDefault="00B729F1" w:rsidP="003C5D24">
      <w:pPr>
        <w:pStyle w:val="aff2"/>
        <w:widowControl w:val="0"/>
        <w:numPr>
          <w:ilvl w:val="2"/>
          <w:numId w:val="33"/>
        </w:numPr>
        <w:tabs>
          <w:tab w:val="left" w:pos="0"/>
          <w:tab w:val="left" w:pos="993"/>
        </w:tabs>
        <w:spacing w:before="100"/>
        <w:ind w:left="1843" w:hanging="992"/>
        <w:jc w:val="both"/>
        <w:rPr>
          <w:rFonts w:ascii="Times New Roman" w:eastAsia="Times New Roman" w:hAnsi="Times New Roman"/>
          <w:color w:val="000000"/>
        </w:rPr>
      </w:pPr>
      <w:r w:rsidRPr="00BD5FD1">
        <w:rPr>
          <w:rFonts w:ascii="Times New Roman" w:eastAsia="Times New Roman" w:hAnsi="Times New Roman"/>
          <w:color w:val="000000"/>
        </w:rPr>
        <w:t>Начальная (максимальная) цена договора за период страхования с 01.01.2015 по 31.12.2015 составляет 130 027 910 (сто тридцать миллионов двадцать семь тысяч девятьсот десять) рублей 00 копеек</w:t>
      </w:r>
      <w:r w:rsidR="00E24ED4" w:rsidRPr="00BD5FD1">
        <w:rPr>
          <w:rFonts w:ascii="Times New Roman" w:eastAsia="Times New Roman" w:hAnsi="Times New Roman"/>
          <w:color w:val="000000"/>
        </w:rPr>
        <w:t>.</w:t>
      </w:r>
    </w:p>
    <w:p w:rsidR="003C5D24" w:rsidRPr="00BD5FD1" w:rsidRDefault="00B729F1" w:rsidP="003C5D24">
      <w:pPr>
        <w:pStyle w:val="aff2"/>
        <w:widowControl w:val="0"/>
        <w:numPr>
          <w:ilvl w:val="2"/>
          <w:numId w:val="33"/>
        </w:numPr>
        <w:tabs>
          <w:tab w:val="left" w:pos="0"/>
          <w:tab w:val="left" w:pos="993"/>
        </w:tabs>
        <w:spacing w:before="100"/>
        <w:ind w:left="1843" w:hanging="992"/>
        <w:jc w:val="both"/>
        <w:rPr>
          <w:rFonts w:ascii="Times New Roman" w:eastAsia="Times New Roman" w:hAnsi="Times New Roman"/>
          <w:color w:val="000000"/>
        </w:rPr>
      </w:pPr>
      <w:r w:rsidRPr="00BD5FD1">
        <w:rPr>
          <w:rFonts w:ascii="Times New Roman" w:eastAsia="Times New Roman" w:hAnsi="Times New Roman"/>
          <w:color w:val="000000"/>
        </w:rPr>
        <w:t>Начальная (максимальная) цена договора за период страхования с 01.01.2016 по 31.12.2016 составляет 130 027 910 (сто тридцать миллионов двадцать семь тысяч девятьсот десять) рублей 00 копеек.</w:t>
      </w:r>
    </w:p>
    <w:p w:rsidR="003C5D24" w:rsidRPr="00BD5FD1" w:rsidRDefault="00B729F1" w:rsidP="003C5D24">
      <w:pPr>
        <w:pStyle w:val="aff2"/>
        <w:widowControl w:val="0"/>
        <w:numPr>
          <w:ilvl w:val="2"/>
          <w:numId w:val="33"/>
        </w:numPr>
        <w:tabs>
          <w:tab w:val="left" w:pos="0"/>
          <w:tab w:val="left" w:pos="993"/>
        </w:tabs>
        <w:spacing w:before="100"/>
        <w:ind w:left="1843" w:hanging="992"/>
        <w:jc w:val="both"/>
        <w:rPr>
          <w:rFonts w:ascii="Times New Roman" w:eastAsia="Times New Roman" w:hAnsi="Times New Roman"/>
          <w:color w:val="000000"/>
        </w:rPr>
      </w:pPr>
      <w:r w:rsidRPr="00BD5FD1">
        <w:rPr>
          <w:rFonts w:ascii="Times New Roman" w:eastAsia="Times New Roman" w:hAnsi="Times New Roman"/>
          <w:color w:val="000000"/>
        </w:rPr>
        <w:t>Начальная (максимальная) цена договора за период страхования с 01.01.2017 по 31.12.2017 составляет 208 044 656 (двести восемь миллионов сорок четыре тысячи шестьсот пятьдесят шесть) рублей 00 копеек.</w:t>
      </w:r>
    </w:p>
    <w:p w:rsidR="009348D1" w:rsidRDefault="009348D1" w:rsidP="003E5A03">
      <w:pPr>
        <w:widowControl w:val="0"/>
        <w:tabs>
          <w:tab w:val="left" w:pos="567"/>
          <w:tab w:val="left" w:pos="1418"/>
          <w:tab w:val="left" w:pos="1701"/>
        </w:tabs>
        <w:spacing w:before="100"/>
        <w:jc w:val="both"/>
        <w:rPr>
          <w:rFonts w:ascii="Times New Roman" w:eastAsia="Times New Roman" w:hAnsi="Times New Roman"/>
          <w:color w:val="000000"/>
        </w:rPr>
      </w:pPr>
    </w:p>
    <w:p w:rsidR="003E5A03" w:rsidRDefault="003E5A03" w:rsidP="003E5A03">
      <w:pPr>
        <w:widowControl w:val="0"/>
        <w:tabs>
          <w:tab w:val="left" w:pos="567"/>
          <w:tab w:val="left" w:pos="1418"/>
          <w:tab w:val="left" w:pos="1701"/>
        </w:tabs>
        <w:spacing w:before="100"/>
        <w:jc w:val="both"/>
        <w:rPr>
          <w:rFonts w:ascii="Times New Roman" w:eastAsia="Times New Roman" w:hAnsi="Times New Roman"/>
          <w:color w:val="000000"/>
        </w:rPr>
      </w:pPr>
    </w:p>
    <w:p w:rsidR="003E5A03" w:rsidRDefault="003E5A03" w:rsidP="003E5A03">
      <w:pPr>
        <w:widowControl w:val="0"/>
        <w:tabs>
          <w:tab w:val="left" w:pos="567"/>
          <w:tab w:val="left" w:pos="1418"/>
          <w:tab w:val="left" w:pos="1701"/>
        </w:tabs>
        <w:spacing w:before="100" w:after="0"/>
        <w:jc w:val="both"/>
        <w:rPr>
          <w:rFonts w:ascii="Times New Roman" w:eastAsia="Times New Roman" w:hAnsi="Times New Roman"/>
          <w:color w:val="000000"/>
        </w:rPr>
      </w:pPr>
      <w:r>
        <w:rPr>
          <w:rFonts w:ascii="Times New Roman" w:eastAsia="Times New Roman" w:hAnsi="Times New Roman"/>
          <w:color w:val="000000"/>
        </w:rPr>
        <w:t>Заместитель генерального директора</w:t>
      </w:r>
    </w:p>
    <w:p w:rsidR="003E5A03" w:rsidRDefault="003E5A03" w:rsidP="003E5A03">
      <w:pPr>
        <w:widowControl w:val="0"/>
        <w:tabs>
          <w:tab w:val="left" w:pos="567"/>
          <w:tab w:val="left" w:pos="1418"/>
          <w:tab w:val="left" w:pos="1701"/>
        </w:tabs>
        <w:jc w:val="both"/>
        <w:rPr>
          <w:rFonts w:ascii="Times New Roman" w:eastAsia="Times New Roman" w:hAnsi="Times New Roman"/>
          <w:color w:val="000000"/>
        </w:rPr>
      </w:pPr>
      <w:r>
        <w:rPr>
          <w:rFonts w:ascii="Times New Roman" w:eastAsia="Times New Roman" w:hAnsi="Times New Roman"/>
          <w:color w:val="000000"/>
        </w:rPr>
        <w:t>по экономике и финансам ОАО «Тюменьэнерго»</w:t>
      </w:r>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r>
      <w:r>
        <w:rPr>
          <w:rFonts w:ascii="Times New Roman" w:eastAsia="Times New Roman" w:hAnsi="Times New Roman"/>
          <w:color w:val="000000"/>
        </w:rPr>
        <w:tab/>
        <w:t xml:space="preserve">      Т.В. Петрова</w:t>
      </w:r>
    </w:p>
    <w:p w:rsidR="003E5A03" w:rsidRDefault="003E5A03" w:rsidP="003E5A03">
      <w:pPr>
        <w:widowControl w:val="0"/>
        <w:tabs>
          <w:tab w:val="left" w:pos="567"/>
          <w:tab w:val="left" w:pos="1418"/>
          <w:tab w:val="left" w:pos="1701"/>
        </w:tabs>
        <w:jc w:val="both"/>
        <w:rPr>
          <w:rFonts w:ascii="Times New Roman" w:eastAsia="Times New Roman" w:hAnsi="Times New Roman"/>
          <w:color w:val="000000"/>
        </w:rPr>
      </w:pPr>
    </w:p>
    <w:p w:rsidR="003E5A03" w:rsidRDefault="003E5A03" w:rsidP="003E5A03">
      <w:pPr>
        <w:widowControl w:val="0"/>
        <w:tabs>
          <w:tab w:val="left" w:pos="567"/>
          <w:tab w:val="left" w:pos="1418"/>
          <w:tab w:val="left" w:pos="1701"/>
        </w:tabs>
        <w:jc w:val="both"/>
        <w:rPr>
          <w:rFonts w:ascii="Times New Roman" w:eastAsia="Times New Roman" w:hAnsi="Times New Roman"/>
          <w:color w:val="000000"/>
        </w:rPr>
      </w:pPr>
    </w:p>
    <w:p w:rsidR="003E5A03" w:rsidRDefault="003E5A03" w:rsidP="003E5A03">
      <w:pPr>
        <w:widowControl w:val="0"/>
        <w:tabs>
          <w:tab w:val="left" w:pos="567"/>
          <w:tab w:val="left" w:pos="1418"/>
          <w:tab w:val="left" w:pos="1701"/>
        </w:tabs>
        <w:jc w:val="both"/>
        <w:rPr>
          <w:rFonts w:ascii="Times New Roman" w:eastAsia="Times New Roman" w:hAnsi="Times New Roman"/>
          <w:color w:val="000000"/>
        </w:rPr>
      </w:pPr>
    </w:p>
    <w:p w:rsidR="003E5A03" w:rsidRDefault="003E5A03" w:rsidP="003E5A03">
      <w:pPr>
        <w:widowControl w:val="0"/>
        <w:tabs>
          <w:tab w:val="left" w:pos="567"/>
          <w:tab w:val="left" w:pos="1418"/>
          <w:tab w:val="left" w:pos="1701"/>
        </w:tabs>
        <w:jc w:val="both"/>
        <w:rPr>
          <w:rFonts w:ascii="Times New Roman" w:eastAsia="Times New Roman" w:hAnsi="Times New Roman"/>
          <w:color w:val="000000"/>
        </w:rPr>
      </w:pPr>
    </w:p>
    <w:p w:rsidR="003E5A03" w:rsidRDefault="003E5A03" w:rsidP="003E5A03">
      <w:pPr>
        <w:widowControl w:val="0"/>
        <w:tabs>
          <w:tab w:val="left" w:pos="567"/>
          <w:tab w:val="left" w:pos="1418"/>
          <w:tab w:val="left" w:pos="1701"/>
        </w:tabs>
        <w:jc w:val="both"/>
        <w:rPr>
          <w:rFonts w:ascii="Times New Roman" w:eastAsia="Times New Roman" w:hAnsi="Times New Roman"/>
          <w:color w:val="000000"/>
        </w:rPr>
      </w:pPr>
    </w:p>
    <w:p w:rsidR="003E5A03" w:rsidRDefault="003E5A03" w:rsidP="003E5A03">
      <w:pPr>
        <w:widowControl w:val="0"/>
        <w:tabs>
          <w:tab w:val="left" w:pos="567"/>
          <w:tab w:val="left" w:pos="1418"/>
          <w:tab w:val="left" w:pos="1701"/>
        </w:tabs>
        <w:jc w:val="both"/>
        <w:rPr>
          <w:rFonts w:ascii="Times New Roman" w:eastAsia="Times New Roman" w:hAnsi="Times New Roman"/>
          <w:color w:val="000000"/>
        </w:rPr>
      </w:pPr>
    </w:p>
    <w:p w:rsidR="003E5A03" w:rsidRDefault="003E5A03" w:rsidP="003E5A03">
      <w:pPr>
        <w:widowControl w:val="0"/>
        <w:tabs>
          <w:tab w:val="left" w:pos="567"/>
          <w:tab w:val="left" w:pos="1418"/>
          <w:tab w:val="left" w:pos="1701"/>
        </w:tabs>
        <w:jc w:val="both"/>
        <w:rPr>
          <w:rFonts w:ascii="Times New Roman" w:eastAsia="Times New Roman" w:hAnsi="Times New Roman"/>
          <w:color w:val="000000"/>
        </w:rPr>
      </w:pPr>
    </w:p>
    <w:p w:rsidR="003E5A03" w:rsidRDefault="003E5A03" w:rsidP="003E5A03">
      <w:pPr>
        <w:widowControl w:val="0"/>
        <w:tabs>
          <w:tab w:val="left" w:pos="567"/>
          <w:tab w:val="left" w:pos="1418"/>
          <w:tab w:val="left" w:pos="1701"/>
        </w:tabs>
        <w:jc w:val="both"/>
        <w:rPr>
          <w:rFonts w:ascii="Times New Roman" w:eastAsia="Times New Roman" w:hAnsi="Times New Roman"/>
          <w:color w:val="000000"/>
        </w:rPr>
      </w:pPr>
    </w:p>
    <w:p w:rsidR="003E5A03" w:rsidRDefault="003E5A03" w:rsidP="003E5A03">
      <w:pPr>
        <w:widowControl w:val="0"/>
        <w:tabs>
          <w:tab w:val="left" w:pos="567"/>
          <w:tab w:val="left" w:pos="1418"/>
          <w:tab w:val="left" w:pos="1701"/>
        </w:tabs>
        <w:jc w:val="both"/>
        <w:rPr>
          <w:rFonts w:ascii="Times New Roman" w:eastAsia="Times New Roman" w:hAnsi="Times New Roman"/>
          <w:color w:val="000000"/>
        </w:rPr>
      </w:pPr>
    </w:p>
    <w:p w:rsidR="003E5A03" w:rsidRDefault="003E5A03" w:rsidP="003E5A03">
      <w:pPr>
        <w:widowControl w:val="0"/>
        <w:tabs>
          <w:tab w:val="left" w:pos="567"/>
          <w:tab w:val="left" w:pos="1418"/>
          <w:tab w:val="left" w:pos="1701"/>
        </w:tabs>
        <w:jc w:val="both"/>
        <w:rPr>
          <w:rFonts w:ascii="Times New Roman" w:eastAsia="Times New Roman" w:hAnsi="Times New Roman"/>
          <w:color w:val="000000"/>
        </w:rPr>
      </w:pPr>
    </w:p>
    <w:p w:rsidR="003E5A03" w:rsidRDefault="003E5A03" w:rsidP="003E5A03">
      <w:pPr>
        <w:widowControl w:val="0"/>
        <w:tabs>
          <w:tab w:val="left" w:pos="567"/>
          <w:tab w:val="left" w:pos="1418"/>
          <w:tab w:val="left" w:pos="1701"/>
        </w:tabs>
        <w:jc w:val="both"/>
        <w:rPr>
          <w:rFonts w:ascii="Times New Roman" w:eastAsia="Times New Roman" w:hAnsi="Times New Roman"/>
          <w:color w:val="000000"/>
        </w:rPr>
      </w:pPr>
    </w:p>
    <w:p w:rsidR="003E5A03" w:rsidRDefault="003E5A03" w:rsidP="003E5A03">
      <w:pPr>
        <w:widowControl w:val="0"/>
        <w:tabs>
          <w:tab w:val="left" w:pos="567"/>
          <w:tab w:val="left" w:pos="1418"/>
          <w:tab w:val="left" w:pos="1701"/>
        </w:tabs>
        <w:jc w:val="both"/>
        <w:rPr>
          <w:rFonts w:ascii="Times New Roman" w:eastAsia="Times New Roman" w:hAnsi="Times New Roman"/>
          <w:color w:val="000000"/>
        </w:rPr>
      </w:pPr>
      <w:bookmarkStart w:id="2" w:name="_GoBack"/>
      <w:bookmarkEnd w:id="2"/>
    </w:p>
    <w:p w:rsidR="003E5A03" w:rsidRPr="003E5A03" w:rsidRDefault="003E5A03" w:rsidP="003E5A03">
      <w:pPr>
        <w:widowControl w:val="0"/>
        <w:tabs>
          <w:tab w:val="left" w:pos="567"/>
          <w:tab w:val="left" w:pos="1418"/>
          <w:tab w:val="left" w:pos="1701"/>
        </w:tabs>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Григорченко С.Н., 61-32</w:t>
      </w:r>
    </w:p>
    <w:sectPr w:rsidR="003E5A03" w:rsidRPr="003E5A03" w:rsidSect="00B55FA3">
      <w:footerReference w:type="default" r:id="rId9"/>
      <w:pgSz w:w="11906" w:h="16838" w:code="9"/>
      <w:pgMar w:top="1134" w:right="851" w:bottom="1134" w:left="170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0E2" w:rsidRDefault="00E830E2" w:rsidP="000A3802">
      <w:pPr>
        <w:spacing w:after="0" w:line="240" w:lineRule="auto"/>
      </w:pPr>
      <w:r>
        <w:separator/>
      </w:r>
    </w:p>
  </w:endnote>
  <w:endnote w:type="continuationSeparator" w:id="0">
    <w:p w:rsidR="00E830E2" w:rsidRDefault="00E830E2" w:rsidP="000A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28266"/>
      <w:docPartObj>
        <w:docPartGallery w:val="Page Numbers (Bottom of Page)"/>
        <w:docPartUnique/>
      </w:docPartObj>
    </w:sdtPr>
    <w:sdtEndPr>
      <w:rPr>
        <w:sz w:val="22"/>
        <w:szCs w:val="22"/>
      </w:rPr>
    </w:sdtEndPr>
    <w:sdtContent>
      <w:p w:rsidR="00B55FA3" w:rsidRPr="00B55FA3" w:rsidRDefault="005A284A">
        <w:pPr>
          <w:pStyle w:val="a5"/>
          <w:jc w:val="right"/>
          <w:rPr>
            <w:sz w:val="22"/>
            <w:szCs w:val="22"/>
          </w:rPr>
        </w:pPr>
        <w:r w:rsidRPr="00B55FA3">
          <w:rPr>
            <w:sz w:val="22"/>
            <w:szCs w:val="22"/>
          </w:rPr>
          <w:fldChar w:fldCharType="begin"/>
        </w:r>
        <w:r w:rsidR="00B55FA3" w:rsidRPr="00B55FA3">
          <w:rPr>
            <w:sz w:val="22"/>
            <w:szCs w:val="22"/>
          </w:rPr>
          <w:instrText xml:space="preserve"> PAGE   \* MERGEFORMAT </w:instrText>
        </w:r>
        <w:r w:rsidRPr="00B55FA3">
          <w:rPr>
            <w:sz w:val="22"/>
            <w:szCs w:val="22"/>
          </w:rPr>
          <w:fldChar w:fldCharType="separate"/>
        </w:r>
        <w:r w:rsidR="0011652B">
          <w:rPr>
            <w:noProof/>
            <w:sz w:val="22"/>
            <w:szCs w:val="22"/>
          </w:rPr>
          <w:t>10</w:t>
        </w:r>
        <w:r w:rsidRPr="00B55FA3">
          <w:rPr>
            <w:sz w:val="22"/>
            <w:szCs w:val="22"/>
          </w:rPr>
          <w:fldChar w:fldCharType="end"/>
        </w:r>
      </w:p>
    </w:sdtContent>
  </w:sdt>
  <w:p w:rsidR="00B55FA3" w:rsidRDefault="00B55F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0E2" w:rsidRDefault="00E830E2" w:rsidP="000A3802">
      <w:pPr>
        <w:spacing w:after="0" w:line="240" w:lineRule="auto"/>
      </w:pPr>
      <w:r>
        <w:separator/>
      </w:r>
    </w:p>
  </w:footnote>
  <w:footnote w:type="continuationSeparator" w:id="0">
    <w:p w:rsidR="00E830E2" w:rsidRDefault="00E830E2" w:rsidP="000A38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268E6C96"/>
    <w:lvl w:ilvl="0">
      <w:start w:val="1"/>
      <w:numFmt w:val="decimal"/>
      <w:lvlText w:val="%1."/>
      <w:lvlJc w:val="left"/>
      <w:pPr>
        <w:tabs>
          <w:tab w:val="num" w:pos="360"/>
        </w:tabs>
        <w:ind w:left="360" w:hanging="360"/>
      </w:pPr>
      <w:rPr>
        <w:rFonts w:cs="Times New Roman"/>
      </w:rPr>
    </w:lvl>
  </w:abstractNum>
  <w:abstractNum w:abstractNumId="1">
    <w:nsid w:val="00000009"/>
    <w:multiLevelType w:val="multilevel"/>
    <w:tmpl w:val="00000009"/>
    <w:name w:val="WW8Num9"/>
    <w:lvl w:ilvl="0">
      <w:start w:val="1"/>
      <w:numFmt w:val="bullet"/>
      <w:lvlText w:val="-"/>
      <w:lvlJc w:val="left"/>
      <w:pPr>
        <w:tabs>
          <w:tab w:val="num" w:pos="2716"/>
        </w:tabs>
        <w:ind w:left="2716" w:hanging="360"/>
      </w:pPr>
      <w:rPr>
        <w:rFonts w:ascii="Courier New" w:hAnsi="Courier New"/>
      </w:rPr>
    </w:lvl>
    <w:lvl w:ilvl="1">
      <w:start w:val="1"/>
      <w:numFmt w:val="bullet"/>
      <w:lvlText w:val="-"/>
      <w:lvlJc w:val="left"/>
      <w:pPr>
        <w:tabs>
          <w:tab w:val="num" w:pos="2204"/>
        </w:tabs>
        <w:ind w:left="2204" w:hanging="360"/>
      </w:pPr>
      <w:rPr>
        <w:rFonts w:ascii="Courier New" w:hAnsi="Courier New"/>
      </w:rPr>
    </w:lvl>
    <w:lvl w:ilvl="2">
      <w:start w:val="1"/>
      <w:numFmt w:val="bullet"/>
      <w:lvlText w:val=""/>
      <w:lvlJc w:val="left"/>
      <w:pPr>
        <w:tabs>
          <w:tab w:val="num" w:pos="3436"/>
        </w:tabs>
        <w:ind w:left="3436" w:hanging="360"/>
      </w:pPr>
      <w:rPr>
        <w:rFonts w:ascii="Wingdings" w:hAnsi="Wingdings"/>
      </w:rPr>
    </w:lvl>
    <w:lvl w:ilvl="3">
      <w:start w:val="1"/>
      <w:numFmt w:val="bullet"/>
      <w:lvlText w:val=""/>
      <w:lvlJc w:val="left"/>
      <w:pPr>
        <w:tabs>
          <w:tab w:val="num" w:pos="4156"/>
        </w:tabs>
        <w:ind w:left="4156" w:hanging="360"/>
      </w:pPr>
      <w:rPr>
        <w:rFonts w:ascii="Symbol" w:hAnsi="Symbol"/>
      </w:rPr>
    </w:lvl>
    <w:lvl w:ilvl="4">
      <w:start w:val="1"/>
      <w:numFmt w:val="bullet"/>
      <w:lvlText w:val="o"/>
      <w:lvlJc w:val="left"/>
      <w:pPr>
        <w:tabs>
          <w:tab w:val="num" w:pos="4876"/>
        </w:tabs>
        <w:ind w:left="4876" w:hanging="360"/>
      </w:pPr>
      <w:rPr>
        <w:rFonts w:ascii="Courier New" w:hAnsi="Courier New"/>
      </w:rPr>
    </w:lvl>
    <w:lvl w:ilvl="5">
      <w:start w:val="1"/>
      <w:numFmt w:val="bullet"/>
      <w:lvlText w:val=""/>
      <w:lvlJc w:val="left"/>
      <w:pPr>
        <w:tabs>
          <w:tab w:val="num" w:pos="5596"/>
        </w:tabs>
        <w:ind w:left="5596" w:hanging="360"/>
      </w:pPr>
      <w:rPr>
        <w:rFonts w:ascii="Wingdings" w:hAnsi="Wingdings"/>
      </w:rPr>
    </w:lvl>
    <w:lvl w:ilvl="6">
      <w:start w:val="1"/>
      <w:numFmt w:val="bullet"/>
      <w:lvlText w:val=""/>
      <w:lvlJc w:val="left"/>
      <w:pPr>
        <w:tabs>
          <w:tab w:val="num" w:pos="6316"/>
        </w:tabs>
        <w:ind w:left="6316" w:hanging="360"/>
      </w:pPr>
      <w:rPr>
        <w:rFonts w:ascii="Symbol" w:hAnsi="Symbol"/>
      </w:rPr>
    </w:lvl>
    <w:lvl w:ilvl="7">
      <w:start w:val="1"/>
      <w:numFmt w:val="bullet"/>
      <w:lvlText w:val="o"/>
      <w:lvlJc w:val="left"/>
      <w:pPr>
        <w:tabs>
          <w:tab w:val="num" w:pos="7036"/>
        </w:tabs>
        <w:ind w:left="7036" w:hanging="360"/>
      </w:pPr>
      <w:rPr>
        <w:rFonts w:ascii="Courier New" w:hAnsi="Courier New"/>
      </w:rPr>
    </w:lvl>
    <w:lvl w:ilvl="8">
      <w:start w:val="1"/>
      <w:numFmt w:val="bullet"/>
      <w:lvlText w:val=""/>
      <w:lvlJc w:val="left"/>
      <w:pPr>
        <w:tabs>
          <w:tab w:val="num" w:pos="7756"/>
        </w:tabs>
        <w:ind w:left="7756" w:hanging="360"/>
      </w:pPr>
      <w:rPr>
        <w:rFonts w:ascii="Wingdings" w:hAnsi="Wingdings"/>
      </w:rPr>
    </w:lvl>
  </w:abstractNum>
  <w:abstractNum w:abstractNumId="2">
    <w:nsid w:val="0DE66834"/>
    <w:multiLevelType w:val="multilevel"/>
    <w:tmpl w:val="9B882372"/>
    <w:lvl w:ilvl="0">
      <w:start w:val="2"/>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0ED53A33"/>
    <w:multiLevelType w:val="multilevel"/>
    <w:tmpl w:val="DEB0AC4A"/>
    <w:lvl w:ilvl="0">
      <w:start w:val="3"/>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nsid w:val="11021D1F"/>
    <w:multiLevelType w:val="multilevel"/>
    <w:tmpl w:val="D6D8CD7A"/>
    <w:lvl w:ilvl="0">
      <w:start w:val="8"/>
      <w:numFmt w:val="decimal"/>
      <w:lvlText w:val="%1."/>
      <w:lvlJc w:val="left"/>
      <w:pPr>
        <w:ind w:left="480" w:hanging="480"/>
      </w:pPr>
      <w:rPr>
        <w:rFonts w:hint="default"/>
      </w:rPr>
    </w:lvl>
    <w:lvl w:ilvl="1">
      <w:start w:val="15"/>
      <w:numFmt w:val="decimal"/>
      <w:lvlText w:val="%1.%2."/>
      <w:lvlJc w:val="left"/>
      <w:pPr>
        <w:ind w:left="764"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nsid w:val="13B963D6"/>
    <w:multiLevelType w:val="hybridMultilevel"/>
    <w:tmpl w:val="10CE1EBE"/>
    <w:lvl w:ilvl="0" w:tplc="62582A66">
      <w:start w:val="1"/>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140B0B9C"/>
    <w:multiLevelType w:val="multilevel"/>
    <w:tmpl w:val="9B882372"/>
    <w:lvl w:ilvl="0">
      <w:start w:val="2"/>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1A9C0D8B"/>
    <w:multiLevelType w:val="hybridMultilevel"/>
    <w:tmpl w:val="AD24C950"/>
    <w:lvl w:ilvl="0" w:tplc="3AD8DD9C">
      <w:start w:val="1"/>
      <w:numFmt w:val="russianLower"/>
      <w:lvlText w:val="%1)"/>
      <w:lvlJc w:val="left"/>
      <w:pPr>
        <w:ind w:left="1823" w:hanging="405"/>
      </w:pPr>
      <w:rPr>
        <w:rFonts w:cs="Times New Roman"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nsid w:val="1B222BCF"/>
    <w:multiLevelType w:val="multilevel"/>
    <w:tmpl w:val="D2D02B7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BC459CD"/>
    <w:multiLevelType w:val="multilevel"/>
    <w:tmpl w:val="9EC6AB9E"/>
    <w:lvl w:ilvl="0">
      <w:start w:val="3"/>
      <w:numFmt w:val="decimal"/>
      <w:lvlText w:val="%1."/>
      <w:lvlJc w:val="left"/>
      <w:pPr>
        <w:ind w:left="540" w:hanging="540"/>
      </w:pPr>
      <w:rPr>
        <w:rFonts w:hint="default"/>
      </w:rPr>
    </w:lvl>
    <w:lvl w:ilvl="1">
      <w:start w:val="3"/>
      <w:numFmt w:val="decimal"/>
      <w:lvlText w:val="%1.%2."/>
      <w:lvlJc w:val="left"/>
      <w:pPr>
        <w:ind w:left="824" w:hanging="540"/>
      </w:pPr>
      <w:rPr>
        <w:rFonts w:hint="default"/>
      </w:rPr>
    </w:lvl>
    <w:lvl w:ilvl="2">
      <w:start w:val="7"/>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1D1F7014"/>
    <w:multiLevelType w:val="hybridMultilevel"/>
    <w:tmpl w:val="02A4B28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D546356"/>
    <w:multiLevelType w:val="multilevel"/>
    <w:tmpl w:val="B85AD1E6"/>
    <w:lvl w:ilvl="0">
      <w:start w:val="7"/>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ascii="Times New Roman" w:hAnsi="Times New Roman" w:cs="Times New Roman" w:hint="default"/>
        <w:color w:val="auto"/>
      </w:rPr>
    </w:lvl>
    <w:lvl w:ilvl="3">
      <w:start w:val="1"/>
      <w:numFmt w:val="decimal"/>
      <w:lvlText w:val="%1.%2.%3.%4."/>
      <w:lvlJc w:val="left"/>
      <w:pPr>
        <w:ind w:left="2138" w:hanging="720"/>
      </w:pPr>
      <w:rPr>
        <w:rFonts w:hint="default"/>
        <w:color w:val="auto"/>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2">
    <w:nsid w:val="1E571AD9"/>
    <w:multiLevelType w:val="multilevel"/>
    <w:tmpl w:val="0E9CFC2A"/>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851"/>
        </w:tabs>
        <w:ind w:firstLine="567"/>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lowerLetter"/>
      <w:lvlText w:val="%4)"/>
      <w:lvlJc w:val="left"/>
      <w:pPr>
        <w:tabs>
          <w:tab w:val="num" w:pos="1418"/>
        </w:tabs>
        <w:ind w:firstLine="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3">
    <w:nsid w:val="1E7E04D5"/>
    <w:multiLevelType w:val="singleLevel"/>
    <w:tmpl w:val="D34A6FD8"/>
    <w:lvl w:ilvl="0">
      <w:start w:val="1"/>
      <w:numFmt w:val="decimal"/>
      <w:lvlText w:val="%1."/>
      <w:lvlJc w:val="left"/>
      <w:pPr>
        <w:tabs>
          <w:tab w:val="num" w:pos="360"/>
        </w:tabs>
        <w:ind w:left="360" w:hanging="360"/>
      </w:pPr>
    </w:lvl>
  </w:abstractNum>
  <w:abstractNum w:abstractNumId="14">
    <w:nsid w:val="232D2929"/>
    <w:multiLevelType w:val="hybridMultilevel"/>
    <w:tmpl w:val="7BB8AA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4F16B5F"/>
    <w:multiLevelType w:val="multilevel"/>
    <w:tmpl w:val="D2245C1C"/>
    <w:lvl w:ilvl="0">
      <w:start w:val="8"/>
      <w:numFmt w:val="decimal"/>
      <w:lvlText w:val="%1."/>
      <w:lvlJc w:val="left"/>
      <w:pPr>
        <w:ind w:left="360" w:hanging="360"/>
      </w:pPr>
      <w:rPr>
        <w:rFonts w:hint="default"/>
      </w:rPr>
    </w:lvl>
    <w:lvl w:ilvl="1">
      <w:start w:val="5"/>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nsid w:val="27297888"/>
    <w:multiLevelType w:val="multilevel"/>
    <w:tmpl w:val="8CA28796"/>
    <w:lvl w:ilvl="0">
      <w:start w:val="8"/>
      <w:numFmt w:val="decimal"/>
      <w:lvlText w:val="%1."/>
      <w:lvlJc w:val="left"/>
      <w:pPr>
        <w:ind w:left="540" w:hanging="540"/>
      </w:pPr>
      <w:rPr>
        <w:rFonts w:hint="default"/>
      </w:rPr>
    </w:lvl>
    <w:lvl w:ilvl="1">
      <w:start w:val="5"/>
      <w:numFmt w:val="decimal"/>
      <w:lvlText w:val="%1.%2."/>
      <w:lvlJc w:val="left"/>
      <w:pPr>
        <w:ind w:left="611"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7">
    <w:nsid w:val="2AF07EBE"/>
    <w:multiLevelType w:val="multilevel"/>
    <w:tmpl w:val="1B90AAC6"/>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C625ADF"/>
    <w:multiLevelType w:val="multilevel"/>
    <w:tmpl w:val="B85AD1E6"/>
    <w:lvl w:ilvl="0">
      <w:start w:val="7"/>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ascii="Times New Roman" w:hAnsi="Times New Roman" w:cs="Times New Roman" w:hint="default"/>
        <w:color w:val="auto"/>
      </w:rPr>
    </w:lvl>
    <w:lvl w:ilvl="3">
      <w:start w:val="1"/>
      <w:numFmt w:val="decimal"/>
      <w:lvlText w:val="%1.%2.%3.%4."/>
      <w:lvlJc w:val="left"/>
      <w:pPr>
        <w:ind w:left="2634" w:hanging="720"/>
      </w:pPr>
      <w:rPr>
        <w:rFonts w:hint="default"/>
        <w:color w:val="auto"/>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nsid w:val="2E220588"/>
    <w:multiLevelType w:val="hybridMultilevel"/>
    <w:tmpl w:val="410856D0"/>
    <w:lvl w:ilvl="0" w:tplc="C188082E">
      <w:start w:val="11"/>
      <w:numFmt w:val="bullet"/>
      <w:lvlText w:val="–"/>
      <w:lvlJc w:val="left"/>
      <w:pPr>
        <w:ind w:left="562" w:hanging="360"/>
      </w:pPr>
      <w:rPr>
        <w:rFonts w:ascii="Times New Roman" w:eastAsia="Times New Roman" w:hAnsi="Times New Roman" w:cs="Times New Roman" w:hint="default"/>
      </w:rPr>
    </w:lvl>
    <w:lvl w:ilvl="1" w:tplc="04190003" w:tentative="1">
      <w:start w:val="1"/>
      <w:numFmt w:val="bullet"/>
      <w:lvlText w:val="o"/>
      <w:lvlJc w:val="left"/>
      <w:pPr>
        <w:ind w:left="1282" w:hanging="360"/>
      </w:pPr>
      <w:rPr>
        <w:rFonts w:ascii="Courier New" w:hAnsi="Courier New" w:cs="Courier New" w:hint="default"/>
      </w:rPr>
    </w:lvl>
    <w:lvl w:ilvl="2" w:tplc="04190005" w:tentative="1">
      <w:start w:val="1"/>
      <w:numFmt w:val="bullet"/>
      <w:lvlText w:val=""/>
      <w:lvlJc w:val="left"/>
      <w:pPr>
        <w:ind w:left="2002" w:hanging="360"/>
      </w:pPr>
      <w:rPr>
        <w:rFonts w:ascii="Wingdings" w:hAnsi="Wingdings" w:hint="default"/>
      </w:rPr>
    </w:lvl>
    <w:lvl w:ilvl="3" w:tplc="04190001" w:tentative="1">
      <w:start w:val="1"/>
      <w:numFmt w:val="bullet"/>
      <w:lvlText w:val=""/>
      <w:lvlJc w:val="left"/>
      <w:pPr>
        <w:ind w:left="2722" w:hanging="360"/>
      </w:pPr>
      <w:rPr>
        <w:rFonts w:ascii="Symbol" w:hAnsi="Symbol" w:hint="default"/>
      </w:rPr>
    </w:lvl>
    <w:lvl w:ilvl="4" w:tplc="04190003" w:tentative="1">
      <w:start w:val="1"/>
      <w:numFmt w:val="bullet"/>
      <w:lvlText w:val="o"/>
      <w:lvlJc w:val="left"/>
      <w:pPr>
        <w:ind w:left="3442" w:hanging="360"/>
      </w:pPr>
      <w:rPr>
        <w:rFonts w:ascii="Courier New" w:hAnsi="Courier New" w:cs="Courier New" w:hint="default"/>
      </w:rPr>
    </w:lvl>
    <w:lvl w:ilvl="5" w:tplc="04190005" w:tentative="1">
      <w:start w:val="1"/>
      <w:numFmt w:val="bullet"/>
      <w:lvlText w:val=""/>
      <w:lvlJc w:val="left"/>
      <w:pPr>
        <w:ind w:left="4162" w:hanging="360"/>
      </w:pPr>
      <w:rPr>
        <w:rFonts w:ascii="Wingdings" w:hAnsi="Wingdings" w:hint="default"/>
      </w:rPr>
    </w:lvl>
    <w:lvl w:ilvl="6" w:tplc="04190001" w:tentative="1">
      <w:start w:val="1"/>
      <w:numFmt w:val="bullet"/>
      <w:lvlText w:val=""/>
      <w:lvlJc w:val="left"/>
      <w:pPr>
        <w:ind w:left="4882" w:hanging="360"/>
      </w:pPr>
      <w:rPr>
        <w:rFonts w:ascii="Symbol" w:hAnsi="Symbol" w:hint="default"/>
      </w:rPr>
    </w:lvl>
    <w:lvl w:ilvl="7" w:tplc="04190003" w:tentative="1">
      <w:start w:val="1"/>
      <w:numFmt w:val="bullet"/>
      <w:lvlText w:val="o"/>
      <w:lvlJc w:val="left"/>
      <w:pPr>
        <w:ind w:left="5602" w:hanging="360"/>
      </w:pPr>
      <w:rPr>
        <w:rFonts w:ascii="Courier New" w:hAnsi="Courier New" w:cs="Courier New" w:hint="default"/>
      </w:rPr>
    </w:lvl>
    <w:lvl w:ilvl="8" w:tplc="04190005" w:tentative="1">
      <w:start w:val="1"/>
      <w:numFmt w:val="bullet"/>
      <w:lvlText w:val=""/>
      <w:lvlJc w:val="left"/>
      <w:pPr>
        <w:ind w:left="6322" w:hanging="360"/>
      </w:pPr>
      <w:rPr>
        <w:rFonts w:ascii="Wingdings" w:hAnsi="Wingdings" w:hint="default"/>
      </w:rPr>
    </w:lvl>
  </w:abstractNum>
  <w:abstractNum w:abstractNumId="20">
    <w:nsid w:val="2E482EDD"/>
    <w:multiLevelType w:val="hybridMultilevel"/>
    <w:tmpl w:val="9490C662"/>
    <w:lvl w:ilvl="0" w:tplc="4BC434B2">
      <w:start w:val="1"/>
      <w:numFmt w:val="lowerLetter"/>
      <w:pStyle w:val="-"/>
      <w:lvlText w:val="%1)"/>
      <w:lvlJc w:val="left"/>
      <w:pPr>
        <w:ind w:left="360" w:hanging="360"/>
      </w:pPr>
      <w:rPr>
        <w:color w:val="auto"/>
        <w:sz w:val="24"/>
        <w:szCs w:val="24"/>
      </w:rPr>
    </w:lvl>
    <w:lvl w:ilvl="1" w:tplc="FFFFFFFF">
      <w:start w:val="1"/>
      <w:numFmt w:val="lowerLetter"/>
      <w:pStyle w:val="-0"/>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nsid w:val="337A0A3B"/>
    <w:multiLevelType w:val="multilevel"/>
    <w:tmpl w:val="37900896"/>
    <w:lvl w:ilvl="0">
      <w:start w:val="3"/>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4"/>
      <w:numFmt w:val="decimal"/>
      <w:lvlText w:val="%1.%2.%3."/>
      <w:lvlJc w:val="left"/>
      <w:pPr>
        <w:ind w:left="1570" w:hanging="720"/>
      </w:pPr>
      <w:rPr>
        <w:rFonts w:hint="default"/>
        <w:strike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nsid w:val="33975957"/>
    <w:multiLevelType w:val="hybridMultilevel"/>
    <w:tmpl w:val="AFCA8F98"/>
    <w:lvl w:ilvl="0" w:tplc="04190017">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DE539C"/>
    <w:multiLevelType w:val="hybridMultilevel"/>
    <w:tmpl w:val="A01CC4CA"/>
    <w:lvl w:ilvl="0" w:tplc="3AD8DD9C">
      <w:start w:val="1"/>
      <w:numFmt w:val="russianLower"/>
      <w:lvlText w:val="%1)"/>
      <w:lvlJc w:val="left"/>
      <w:pPr>
        <w:tabs>
          <w:tab w:val="num" w:pos="900"/>
        </w:tabs>
        <w:ind w:left="900" w:hanging="360"/>
      </w:pPr>
      <w:rPr>
        <w:rFonts w:cs="Times New Roman" w:hint="default"/>
      </w:rPr>
    </w:lvl>
    <w:lvl w:ilvl="1" w:tplc="877C17C6">
      <w:start w:val="1"/>
      <w:numFmt w:val="russianLower"/>
      <w:lvlText w:val="%2)"/>
      <w:lvlJc w:val="left"/>
      <w:pPr>
        <w:tabs>
          <w:tab w:val="num" w:pos="-169"/>
        </w:tabs>
        <w:ind w:left="-169" w:hanging="360"/>
      </w:pPr>
      <w:rPr>
        <w:rFonts w:cs="Times New Roman" w:hint="default"/>
      </w:rPr>
    </w:lvl>
    <w:lvl w:ilvl="2" w:tplc="0419001B" w:tentative="1">
      <w:start w:val="1"/>
      <w:numFmt w:val="lowerRoman"/>
      <w:lvlText w:val="%3."/>
      <w:lvlJc w:val="right"/>
      <w:pPr>
        <w:tabs>
          <w:tab w:val="num" w:pos="551"/>
        </w:tabs>
        <w:ind w:left="551" w:hanging="180"/>
      </w:pPr>
      <w:rPr>
        <w:rFonts w:cs="Times New Roman"/>
      </w:rPr>
    </w:lvl>
    <w:lvl w:ilvl="3" w:tplc="0419000F" w:tentative="1">
      <w:start w:val="1"/>
      <w:numFmt w:val="decimal"/>
      <w:lvlText w:val="%4."/>
      <w:lvlJc w:val="left"/>
      <w:pPr>
        <w:tabs>
          <w:tab w:val="num" w:pos="1271"/>
        </w:tabs>
        <w:ind w:left="1271" w:hanging="360"/>
      </w:pPr>
      <w:rPr>
        <w:rFonts w:cs="Times New Roman"/>
      </w:rPr>
    </w:lvl>
    <w:lvl w:ilvl="4" w:tplc="04190019" w:tentative="1">
      <w:start w:val="1"/>
      <w:numFmt w:val="lowerLetter"/>
      <w:lvlText w:val="%5."/>
      <w:lvlJc w:val="left"/>
      <w:pPr>
        <w:tabs>
          <w:tab w:val="num" w:pos="1991"/>
        </w:tabs>
        <w:ind w:left="1991" w:hanging="360"/>
      </w:pPr>
      <w:rPr>
        <w:rFonts w:cs="Times New Roman"/>
      </w:rPr>
    </w:lvl>
    <w:lvl w:ilvl="5" w:tplc="0419001B" w:tentative="1">
      <w:start w:val="1"/>
      <w:numFmt w:val="lowerRoman"/>
      <w:lvlText w:val="%6."/>
      <w:lvlJc w:val="right"/>
      <w:pPr>
        <w:tabs>
          <w:tab w:val="num" w:pos="2711"/>
        </w:tabs>
        <w:ind w:left="2711" w:hanging="180"/>
      </w:pPr>
      <w:rPr>
        <w:rFonts w:cs="Times New Roman"/>
      </w:rPr>
    </w:lvl>
    <w:lvl w:ilvl="6" w:tplc="0419000F" w:tentative="1">
      <w:start w:val="1"/>
      <w:numFmt w:val="decimal"/>
      <w:lvlText w:val="%7."/>
      <w:lvlJc w:val="left"/>
      <w:pPr>
        <w:tabs>
          <w:tab w:val="num" w:pos="3431"/>
        </w:tabs>
        <w:ind w:left="3431" w:hanging="360"/>
      </w:pPr>
      <w:rPr>
        <w:rFonts w:cs="Times New Roman"/>
      </w:rPr>
    </w:lvl>
    <w:lvl w:ilvl="7" w:tplc="04190019" w:tentative="1">
      <w:start w:val="1"/>
      <w:numFmt w:val="lowerLetter"/>
      <w:lvlText w:val="%8."/>
      <w:lvlJc w:val="left"/>
      <w:pPr>
        <w:tabs>
          <w:tab w:val="num" w:pos="4151"/>
        </w:tabs>
        <w:ind w:left="4151" w:hanging="360"/>
      </w:pPr>
      <w:rPr>
        <w:rFonts w:cs="Times New Roman"/>
      </w:rPr>
    </w:lvl>
    <w:lvl w:ilvl="8" w:tplc="0419001B" w:tentative="1">
      <w:start w:val="1"/>
      <w:numFmt w:val="lowerRoman"/>
      <w:lvlText w:val="%9."/>
      <w:lvlJc w:val="right"/>
      <w:pPr>
        <w:tabs>
          <w:tab w:val="num" w:pos="4871"/>
        </w:tabs>
        <w:ind w:left="4871" w:hanging="180"/>
      </w:pPr>
      <w:rPr>
        <w:rFonts w:cs="Times New Roman"/>
      </w:rPr>
    </w:lvl>
  </w:abstractNum>
  <w:abstractNum w:abstractNumId="24">
    <w:nsid w:val="37335CC8"/>
    <w:multiLevelType w:val="multilevel"/>
    <w:tmpl w:val="47CA7046"/>
    <w:lvl w:ilvl="0">
      <w:start w:val="2"/>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5">
    <w:nsid w:val="3B4B7549"/>
    <w:multiLevelType w:val="multilevel"/>
    <w:tmpl w:val="7892F7E0"/>
    <w:lvl w:ilvl="0">
      <w:start w:val="3"/>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nsid w:val="3C4A2B57"/>
    <w:multiLevelType w:val="multilevel"/>
    <w:tmpl w:val="C026F3D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nsid w:val="3C815F54"/>
    <w:multiLevelType w:val="multilevel"/>
    <w:tmpl w:val="EEAE452A"/>
    <w:lvl w:ilvl="0">
      <w:start w:val="2"/>
      <w:numFmt w:val="decimal"/>
      <w:lvlText w:val="%1."/>
      <w:lvlJc w:val="left"/>
      <w:pPr>
        <w:ind w:left="540" w:hanging="540"/>
      </w:pPr>
      <w:rPr>
        <w:rFonts w:hint="default"/>
      </w:rPr>
    </w:lvl>
    <w:lvl w:ilvl="1">
      <w:start w:val="1"/>
      <w:numFmt w:val="decimal"/>
      <w:lvlText w:val="%1.%2."/>
      <w:lvlJc w:val="left"/>
      <w:pPr>
        <w:ind w:left="823" w:hanging="540"/>
      </w:pPr>
      <w:rPr>
        <w:rFonts w:ascii="Times New Roman" w:hAnsi="Times New Roman" w:cs="Times New Roman" w:hint="default"/>
      </w:rPr>
    </w:lvl>
    <w:lvl w:ilvl="2">
      <w:start w:val="1"/>
      <w:numFmt w:val="decimal"/>
      <w:lvlText w:val="%1.%2.%3."/>
      <w:lvlJc w:val="left"/>
      <w:pPr>
        <w:ind w:left="1286" w:hanging="720"/>
      </w:pPr>
      <w:rPr>
        <w:rFonts w:ascii="Times New Roman" w:hAnsi="Times New Roman" w:cs="Times New Roman"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nsid w:val="3DE53501"/>
    <w:multiLevelType w:val="hybridMultilevel"/>
    <w:tmpl w:val="25709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2323472"/>
    <w:multiLevelType w:val="multilevel"/>
    <w:tmpl w:val="0FDA9CA6"/>
    <w:lvl w:ilvl="0">
      <w:start w:val="3"/>
      <w:numFmt w:val="decimal"/>
      <w:lvlText w:val="%1."/>
      <w:lvlJc w:val="left"/>
      <w:pPr>
        <w:ind w:left="645" w:hanging="645"/>
      </w:pPr>
      <w:rPr>
        <w:rFonts w:hint="default"/>
      </w:rPr>
    </w:lvl>
    <w:lvl w:ilvl="1">
      <w:start w:val="3"/>
      <w:numFmt w:val="decimal"/>
      <w:lvlText w:val="%1.%2."/>
      <w:lvlJc w:val="left"/>
      <w:pPr>
        <w:ind w:left="929" w:hanging="645"/>
      </w:pPr>
      <w:rPr>
        <w:rFonts w:hint="default"/>
      </w:rPr>
    </w:lvl>
    <w:lvl w:ilvl="2">
      <w:start w:val="10"/>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nsid w:val="43BE1ADC"/>
    <w:multiLevelType w:val="multilevel"/>
    <w:tmpl w:val="1F3EFFB0"/>
    <w:lvl w:ilvl="0">
      <w:start w:val="3"/>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nsid w:val="45A92B59"/>
    <w:multiLevelType w:val="multilevel"/>
    <w:tmpl w:val="CA14DACE"/>
    <w:lvl w:ilvl="0">
      <w:start w:val="8"/>
      <w:numFmt w:val="decimal"/>
      <w:lvlText w:val="%1."/>
      <w:lvlJc w:val="left"/>
      <w:pPr>
        <w:ind w:left="502" w:hanging="360"/>
      </w:pPr>
      <w:rPr>
        <w:rFonts w:hint="default"/>
        <w:b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478A395C"/>
    <w:multiLevelType w:val="multilevel"/>
    <w:tmpl w:val="84FE7E46"/>
    <w:lvl w:ilvl="0">
      <w:start w:val="1"/>
      <w:numFmt w:val="decimal"/>
      <w:lvlText w:val="%1."/>
      <w:lvlJc w:val="left"/>
      <w:pPr>
        <w:tabs>
          <w:tab w:val="num" w:pos="1134"/>
        </w:tabs>
        <w:ind w:left="1134" w:hanging="1134"/>
      </w:pPr>
    </w:lvl>
    <w:lvl w:ilvl="1">
      <w:start w:val="1"/>
      <w:numFmt w:val="decimal"/>
      <w:pStyle w:val="2"/>
      <w:lvlText w:val="%1.%2"/>
      <w:lvlJc w:val="left"/>
      <w:pPr>
        <w:tabs>
          <w:tab w:val="num" w:pos="1134"/>
        </w:tabs>
        <w:ind w:left="1134" w:hanging="1134"/>
      </w:pPr>
      <w:rPr>
        <w:b/>
      </w:rPr>
    </w:lvl>
    <w:lvl w:ilvl="2">
      <w:start w:val="1"/>
      <w:numFmt w:val="decimal"/>
      <w:pStyle w:val="a"/>
      <w:lvlText w:val="%1.%2.%3"/>
      <w:lvlJc w:val="left"/>
      <w:pPr>
        <w:tabs>
          <w:tab w:val="num" w:pos="1134"/>
        </w:tabs>
        <w:ind w:left="1134" w:hanging="1134"/>
      </w:pPr>
      <w:rPr>
        <w:b w:val="0"/>
        <w:bCs w:val="0"/>
        <w:i w:val="0"/>
        <w:iCs w:val="0"/>
        <w:color w:val="auto"/>
        <w:sz w:val="24"/>
        <w:szCs w:val="24"/>
      </w:rPr>
    </w:lvl>
    <w:lvl w:ilvl="3">
      <w:start w:val="1"/>
      <w:numFmt w:val="decimal"/>
      <w:lvlText w:val="%1.%2.%3.%4"/>
      <w:lvlJc w:val="left"/>
      <w:pPr>
        <w:tabs>
          <w:tab w:val="num" w:pos="2127"/>
        </w:tabs>
        <w:ind w:left="2127" w:hanging="1134"/>
      </w:pPr>
      <w:rPr>
        <w:b w:val="0"/>
        <w:bCs w:val="0"/>
        <w:i w:val="0"/>
        <w:iCs w:val="0"/>
        <w:color w:val="auto"/>
        <w:sz w:val="24"/>
        <w:szCs w:val="24"/>
      </w:rPr>
    </w:lvl>
    <w:lvl w:ilvl="4">
      <w:start w:val="1"/>
      <w:numFmt w:val="lowerLetter"/>
      <w:lvlText w:val="%5)"/>
      <w:lvlJc w:val="left"/>
      <w:pPr>
        <w:tabs>
          <w:tab w:val="num" w:pos="1647"/>
        </w:tabs>
        <w:ind w:left="1647" w:hanging="567"/>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3">
    <w:nsid w:val="47BB130D"/>
    <w:multiLevelType w:val="multilevel"/>
    <w:tmpl w:val="FFC2632C"/>
    <w:lvl w:ilvl="0">
      <w:start w:val="3"/>
      <w:numFmt w:val="decimal"/>
      <w:lvlText w:val="%1"/>
      <w:lvlJc w:val="left"/>
      <w:pPr>
        <w:ind w:left="555" w:hanging="555"/>
      </w:pPr>
      <w:rPr>
        <w:rFonts w:hint="default"/>
      </w:rPr>
    </w:lvl>
    <w:lvl w:ilvl="1">
      <w:start w:val="4"/>
      <w:numFmt w:val="decimal"/>
      <w:lvlText w:val="%1.%2"/>
      <w:lvlJc w:val="left"/>
      <w:pPr>
        <w:ind w:left="745" w:hanging="555"/>
      </w:pPr>
      <w:rPr>
        <w:rFonts w:hint="default"/>
      </w:rPr>
    </w:lvl>
    <w:lvl w:ilvl="2">
      <w:start w:val="1"/>
      <w:numFmt w:val="decimal"/>
      <w:lvlText w:val="%1.%2.%3"/>
      <w:lvlJc w:val="left"/>
      <w:pPr>
        <w:ind w:left="1100" w:hanging="720"/>
      </w:pPr>
      <w:rPr>
        <w:rFonts w:hint="default"/>
      </w:rPr>
    </w:lvl>
    <w:lvl w:ilvl="3">
      <w:start w:val="3"/>
      <w:numFmt w:val="decimal"/>
      <w:lvlText w:val="%1.%2.%3.%4"/>
      <w:lvlJc w:val="left"/>
      <w:pPr>
        <w:ind w:left="1290" w:hanging="720"/>
      </w:pPr>
      <w:rPr>
        <w:rFonts w:hint="default"/>
      </w:rPr>
    </w:lvl>
    <w:lvl w:ilvl="4">
      <w:start w:val="1"/>
      <w:numFmt w:val="decimal"/>
      <w:lvlText w:val="%1.%2.%3.%4.%5"/>
      <w:lvlJc w:val="left"/>
      <w:pPr>
        <w:ind w:left="1480" w:hanging="72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220" w:hanging="108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2960" w:hanging="1440"/>
      </w:pPr>
      <w:rPr>
        <w:rFonts w:hint="default"/>
      </w:rPr>
    </w:lvl>
  </w:abstractNum>
  <w:abstractNum w:abstractNumId="34">
    <w:nsid w:val="487E526C"/>
    <w:multiLevelType w:val="singleLevel"/>
    <w:tmpl w:val="961AF7F0"/>
    <w:lvl w:ilvl="0">
      <w:start w:val="2"/>
      <w:numFmt w:val="decimal"/>
      <w:lvlText w:val="3.%1."/>
      <w:legacy w:legacy="1" w:legacySpace="0" w:legacyIndent="432"/>
      <w:lvlJc w:val="left"/>
      <w:rPr>
        <w:rFonts w:ascii="Times New Roman" w:hAnsi="Times New Roman" w:cs="Times New Roman" w:hint="default"/>
      </w:rPr>
    </w:lvl>
  </w:abstractNum>
  <w:abstractNum w:abstractNumId="35">
    <w:nsid w:val="4B526012"/>
    <w:multiLevelType w:val="multilevel"/>
    <w:tmpl w:val="749C1A22"/>
    <w:lvl w:ilvl="0">
      <w:start w:val="1"/>
      <w:numFmt w:val="decimal"/>
      <w:lvlText w:val="%1."/>
      <w:lvlJc w:val="left"/>
      <w:pPr>
        <w:tabs>
          <w:tab w:val="num" w:pos="0"/>
        </w:tabs>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lvlText w:val="%1.%2"/>
      <w:lvlJc w:val="left"/>
      <w:pPr>
        <w:tabs>
          <w:tab w:val="num" w:pos="1702"/>
        </w:tabs>
        <w:ind w:left="1702" w:hanging="851"/>
      </w:pPr>
      <w:rPr>
        <w:rFonts w:cs="Times New Roman" w:hint="default"/>
        <w:b/>
        <w:bCs/>
        <w:i w:val="0"/>
        <w:iCs w:val="0"/>
        <w:caps w:val="0"/>
        <w:small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1561"/>
        </w:tabs>
        <w:ind w:left="143" w:firstLine="567"/>
      </w:pPr>
      <w:rPr>
        <w:rFonts w:cs="Times New Roman" w:hint="default"/>
        <w:b/>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color w:val="auto"/>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6">
    <w:nsid w:val="4D0F0429"/>
    <w:multiLevelType w:val="hybridMultilevel"/>
    <w:tmpl w:val="515EEA36"/>
    <w:lvl w:ilvl="0" w:tplc="FFFFFFFF">
      <w:start w:val="1"/>
      <w:numFmt w:val="bullet"/>
      <w:lvlText w:val=""/>
      <w:lvlJc w:val="left"/>
      <w:pPr>
        <w:ind w:left="3900" w:hanging="360"/>
      </w:pPr>
      <w:rPr>
        <w:rFonts w:ascii="Symbol" w:hAnsi="Symbol" w:hint="default"/>
      </w:rPr>
    </w:lvl>
    <w:lvl w:ilvl="1" w:tplc="FFFFFFFF">
      <w:start w:val="1"/>
      <w:numFmt w:val="bullet"/>
      <w:lvlText w:val="o"/>
      <w:lvlJc w:val="left"/>
      <w:pPr>
        <w:ind w:left="4620" w:hanging="360"/>
      </w:pPr>
      <w:rPr>
        <w:rFonts w:ascii="Courier New" w:hAnsi="Courier New" w:cs="Courier New" w:hint="default"/>
      </w:rPr>
    </w:lvl>
    <w:lvl w:ilvl="2" w:tplc="FFFFFFFF">
      <w:start w:val="1"/>
      <w:numFmt w:val="bullet"/>
      <w:lvlText w:val=""/>
      <w:lvlJc w:val="left"/>
      <w:pPr>
        <w:ind w:left="5340" w:hanging="360"/>
      </w:pPr>
      <w:rPr>
        <w:rFonts w:ascii="Wingdings" w:hAnsi="Wingdings" w:hint="default"/>
      </w:rPr>
    </w:lvl>
    <w:lvl w:ilvl="3" w:tplc="FFFFFFFF">
      <w:start w:val="1"/>
      <w:numFmt w:val="bullet"/>
      <w:lvlText w:val=""/>
      <w:lvlJc w:val="left"/>
      <w:pPr>
        <w:ind w:left="6060" w:hanging="360"/>
      </w:pPr>
      <w:rPr>
        <w:rFonts w:ascii="Symbol" w:hAnsi="Symbol" w:hint="default"/>
      </w:rPr>
    </w:lvl>
    <w:lvl w:ilvl="4" w:tplc="FFFFFFFF">
      <w:start w:val="1"/>
      <w:numFmt w:val="bullet"/>
      <w:lvlText w:val="o"/>
      <w:lvlJc w:val="left"/>
      <w:pPr>
        <w:ind w:left="6780" w:hanging="360"/>
      </w:pPr>
      <w:rPr>
        <w:rFonts w:ascii="Courier New" w:hAnsi="Courier New" w:cs="Courier New" w:hint="default"/>
      </w:rPr>
    </w:lvl>
    <w:lvl w:ilvl="5" w:tplc="FFFFFFFF">
      <w:start w:val="1"/>
      <w:numFmt w:val="bullet"/>
      <w:lvlText w:val=""/>
      <w:lvlJc w:val="left"/>
      <w:pPr>
        <w:ind w:left="7500" w:hanging="360"/>
      </w:pPr>
      <w:rPr>
        <w:rFonts w:ascii="Wingdings" w:hAnsi="Wingdings" w:hint="default"/>
      </w:rPr>
    </w:lvl>
    <w:lvl w:ilvl="6" w:tplc="FFFFFFFF">
      <w:start w:val="1"/>
      <w:numFmt w:val="bullet"/>
      <w:lvlText w:val=""/>
      <w:lvlJc w:val="left"/>
      <w:pPr>
        <w:ind w:left="8220" w:hanging="360"/>
      </w:pPr>
      <w:rPr>
        <w:rFonts w:ascii="Symbol" w:hAnsi="Symbol" w:hint="default"/>
      </w:rPr>
    </w:lvl>
    <w:lvl w:ilvl="7" w:tplc="FFFFFFFF">
      <w:start w:val="1"/>
      <w:numFmt w:val="bullet"/>
      <w:lvlText w:val="o"/>
      <w:lvlJc w:val="left"/>
      <w:pPr>
        <w:ind w:left="8940" w:hanging="360"/>
      </w:pPr>
      <w:rPr>
        <w:rFonts w:ascii="Courier New" w:hAnsi="Courier New" w:cs="Courier New" w:hint="default"/>
      </w:rPr>
    </w:lvl>
    <w:lvl w:ilvl="8" w:tplc="FFFFFFFF">
      <w:start w:val="1"/>
      <w:numFmt w:val="bullet"/>
      <w:lvlText w:val=""/>
      <w:lvlJc w:val="left"/>
      <w:pPr>
        <w:ind w:left="9660" w:hanging="360"/>
      </w:pPr>
      <w:rPr>
        <w:rFonts w:ascii="Wingdings" w:hAnsi="Wingdings" w:hint="default"/>
      </w:rPr>
    </w:lvl>
  </w:abstractNum>
  <w:abstractNum w:abstractNumId="37">
    <w:nsid w:val="4EF43757"/>
    <w:multiLevelType w:val="multilevel"/>
    <w:tmpl w:val="C804DD8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8092" w:hanging="720"/>
      </w:pPr>
      <w:rPr>
        <w:rFonts w:ascii="Times New Roman" w:hAnsi="Times New Roman" w:cs="Times New Roman" w:hint="default"/>
      </w:rPr>
    </w:lvl>
    <w:lvl w:ilvl="3">
      <w:start w:val="1"/>
      <w:numFmt w:val="decimal"/>
      <w:lvlText w:val="%1.%2.%3.%4."/>
      <w:lvlJc w:val="left"/>
      <w:pPr>
        <w:ind w:left="2705" w:hanging="720"/>
      </w:pPr>
      <w:rPr>
        <w:rFonts w:ascii="Times New Roman" w:hAnsi="Times New Roman" w:cs="Times New Roman" w:hint="default"/>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1AA23B0"/>
    <w:multiLevelType w:val="multilevel"/>
    <w:tmpl w:val="59FEB804"/>
    <w:lvl w:ilvl="0">
      <w:start w:val="1"/>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ascii="Times New Roman" w:hAnsi="Times New Roman" w:cs="Times New Roman" w:hint="default"/>
        <w:b w:val="0"/>
      </w:rPr>
    </w:lvl>
    <w:lvl w:ilvl="5">
      <w:start w:val="1"/>
      <w:numFmt w:val="decimal"/>
      <w:lvlText w:val="%1.%2.%3.%4.%5.%6."/>
      <w:lvlJc w:val="left"/>
      <w:pPr>
        <w:ind w:left="5040" w:hanging="1440"/>
      </w:pPr>
      <w:rPr>
        <w:rFonts w:ascii="Times New Roman" w:hAnsi="Times New Roman" w:cs="Times New Roman"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nsid w:val="576D2F55"/>
    <w:multiLevelType w:val="multilevel"/>
    <w:tmpl w:val="2D00B07E"/>
    <w:lvl w:ilvl="0">
      <w:start w:val="7"/>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nsid w:val="57BE5AF2"/>
    <w:multiLevelType w:val="hybridMultilevel"/>
    <w:tmpl w:val="6D9C56AA"/>
    <w:lvl w:ilvl="0" w:tplc="04190001">
      <w:start w:val="1"/>
      <w:numFmt w:val="bullet"/>
      <w:lvlText w:val=""/>
      <w:lvlJc w:val="left"/>
      <w:pPr>
        <w:ind w:left="2847" w:hanging="360"/>
      </w:pPr>
      <w:rPr>
        <w:rFonts w:ascii="Symbol" w:hAnsi="Symbol" w:hint="default"/>
      </w:rPr>
    </w:lvl>
    <w:lvl w:ilvl="1" w:tplc="04190003">
      <w:start w:val="1"/>
      <w:numFmt w:val="bullet"/>
      <w:lvlText w:val="o"/>
      <w:lvlJc w:val="left"/>
      <w:pPr>
        <w:ind w:left="3567" w:hanging="360"/>
      </w:pPr>
      <w:rPr>
        <w:rFonts w:ascii="Courier New" w:hAnsi="Courier New" w:cs="Courier New" w:hint="default"/>
      </w:rPr>
    </w:lvl>
    <w:lvl w:ilvl="2" w:tplc="04190005">
      <w:start w:val="1"/>
      <w:numFmt w:val="bullet"/>
      <w:lvlText w:val=""/>
      <w:lvlJc w:val="left"/>
      <w:pPr>
        <w:ind w:left="4287" w:hanging="360"/>
      </w:pPr>
      <w:rPr>
        <w:rFonts w:ascii="Wingdings" w:hAnsi="Wingdings" w:hint="default"/>
      </w:rPr>
    </w:lvl>
    <w:lvl w:ilvl="3" w:tplc="04190001">
      <w:start w:val="1"/>
      <w:numFmt w:val="bullet"/>
      <w:lvlText w:val=""/>
      <w:lvlJc w:val="left"/>
      <w:pPr>
        <w:ind w:left="5007" w:hanging="360"/>
      </w:pPr>
      <w:rPr>
        <w:rFonts w:ascii="Symbol" w:hAnsi="Symbol" w:hint="default"/>
      </w:rPr>
    </w:lvl>
    <w:lvl w:ilvl="4" w:tplc="04190003">
      <w:start w:val="1"/>
      <w:numFmt w:val="bullet"/>
      <w:lvlText w:val="o"/>
      <w:lvlJc w:val="left"/>
      <w:pPr>
        <w:ind w:left="5727" w:hanging="360"/>
      </w:pPr>
      <w:rPr>
        <w:rFonts w:ascii="Courier New" w:hAnsi="Courier New" w:cs="Courier New" w:hint="default"/>
      </w:rPr>
    </w:lvl>
    <w:lvl w:ilvl="5" w:tplc="04190005">
      <w:start w:val="1"/>
      <w:numFmt w:val="bullet"/>
      <w:lvlText w:val=""/>
      <w:lvlJc w:val="left"/>
      <w:pPr>
        <w:ind w:left="6447" w:hanging="360"/>
      </w:pPr>
      <w:rPr>
        <w:rFonts w:ascii="Wingdings" w:hAnsi="Wingdings" w:hint="default"/>
      </w:rPr>
    </w:lvl>
    <w:lvl w:ilvl="6" w:tplc="04190001">
      <w:start w:val="1"/>
      <w:numFmt w:val="bullet"/>
      <w:lvlText w:val=""/>
      <w:lvlJc w:val="left"/>
      <w:pPr>
        <w:ind w:left="7167" w:hanging="360"/>
      </w:pPr>
      <w:rPr>
        <w:rFonts w:ascii="Symbol" w:hAnsi="Symbol" w:hint="default"/>
      </w:rPr>
    </w:lvl>
    <w:lvl w:ilvl="7" w:tplc="04190003">
      <w:start w:val="1"/>
      <w:numFmt w:val="bullet"/>
      <w:lvlText w:val="o"/>
      <w:lvlJc w:val="left"/>
      <w:pPr>
        <w:ind w:left="7887" w:hanging="360"/>
      </w:pPr>
      <w:rPr>
        <w:rFonts w:ascii="Courier New" w:hAnsi="Courier New" w:cs="Courier New" w:hint="default"/>
      </w:rPr>
    </w:lvl>
    <w:lvl w:ilvl="8" w:tplc="04190005">
      <w:start w:val="1"/>
      <w:numFmt w:val="bullet"/>
      <w:lvlText w:val=""/>
      <w:lvlJc w:val="left"/>
      <w:pPr>
        <w:ind w:left="8607" w:hanging="360"/>
      </w:pPr>
      <w:rPr>
        <w:rFonts w:ascii="Wingdings" w:hAnsi="Wingdings" w:hint="default"/>
      </w:rPr>
    </w:lvl>
  </w:abstractNum>
  <w:abstractNum w:abstractNumId="41">
    <w:nsid w:val="58A043A8"/>
    <w:multiLevelType w:val="multilevel"/>
    <w:tmpl w:val="A6CC66F2"/>
    <w:lvl w:ilvl="0">
      <w:start w:val="8"/>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A140770"/>
    <w:multiLevelType w:val="multilevel"/>
    <w:tmpl w:val="7836209A"/>
    <w:lvl w:ilvl="0">
      <w:start w:val="4"/>
      <w:numFmt w:val="decimal"/>
      <w:lvlText w:val="%1."/>
      <w:lvlJc w:val="left"/>
      <w:pPr>
        <w:tabs>
          <w:tab w:val="num" w:pos="360"/>
        </w:tabs>
        <w:ind w:left="360" w:hanging="360"/>
      </w:pPr>
    </w:lvl>
    <w:lvl w:ilvl="1">
      <w:start w:val="2"/>
      <w:numFmt w:val="decimal"/>
      <w:lvlText w:val="%1.%2."/>
      <w:lvlJc w:val="left"/>
      <w:pPr>
        <w:tabs>
          <w:tab w:val="num" w:pos="714"/>
        </w:tabs>
        <w:ind w:left="714" w:hanging="360"/>
      </w:pPr>
      <w:rPr>
        <w:b w:val="0"/>
        <w:i w:val="0"/>
      </w:rPr>
    </w:lvl>
    <w:lvl w:ilvl="2">
      <w:start w:val="1"/>
      <w:numFmt w:val="decimal"/>
      <w:lvlText w:val="%1.%2.%3."/>
      <w:lvlJc w:val="left"/>
      <w:pPr>
        <w:tabs>
          <w:tab w:val="num" w:pos="1288"/>
        </w:tabs>
        <w:ind w:left="128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43">
    <w:nsid w:val="5A746870"/>
    <w:multiLevelType w:val="multilevel"/>
    <w:tmpl w:val="BE58A8EC"/>
    <w:lvl w:ilvl="0">
      <w:start w:val="3"/>
      <w:numFmt w:val="decimal"/>
      <w:lvlText w:val="%1."/>
      <w:lvlJc w:val="left"/>
      <w:pPr>
        <w:ind w:left="660" w:hanging="660"/>
      </w:pPr>
      <w:rPr>
        <w:rFonts w:hint="default"/>
      </w:rPr>
    </w:lvl>
    <w:lvl w:ilvl="1">
      <w:start w:val="2"/>
      <w:numFmt w:val="decimal"/>
      <w:lvlText w:val="%1.%2."/>
      <w:lvlJc w:val="left"/>
      <w:pPr>
        <w:ind w:left="1015" w:hanging="660"/>
      </w:pPr>
      <w:rPr>
        <w:rFonts w:hint="default"/>
      </w:rPr>
    </w:lvl>
    <w:lvl w:ilvl="2">
      <w:start w:val="10"/>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4">
    <w:nsid w:val="66423FB0"/>
    <w:multiLevelType w:val="multilevel"/>
    <w:tmpl w:val="FEB4D97C"/>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5">
    <w:nsid w:val="68F67554"/>
    <w:multiLevelType w:val="multilevel"/>
    <w:tmpl w:val="C3D8E300"/>
    <w:lvl w:ilvl="0">
      <w:start w:val="3"/>
      <w:numFmt w:val="decimal"/>
      <w:lvlText w:val="%1"/>
      <w:lvlJc w:val="left"/>
      <w:pPr>
        <w:ind w:left="555" w:hanging="555"/>
      </w:pPr>
      <w:rPr>
        <w:rFonts w:hint="default"/>
      </w:rPr>
    </w:lvl>
    <w:lvl w:ilvl="1">
      <w:start w:val="4"/>
      <w:numFmt w:val="decimal"/>
      <w:lvlText w:val="%1.%2"/>
      <w:lvlJc w:val="left"/>
      <w:pPr>
        <w:ind w:left="1031" w:hanging="555"/>
      </w:pPr>
      <w:rPr>
        <w:rFonts w:hint="default"/>
      </w:rPr>
    </w:lvl>
    <w:lvl w:ilvl="2">
      <w:start w:val="1"/>
      <w:numFmt w:val="decimal"/>
      <w:lvlText w:val="%1.%2.%3"/>
      <w:lvlJc w:val="left"/>
      <w:pPr>
        <w:ind w:left="1672" w:hanging="720"/>
      </w:pPr>
      <w:rPr>
        <w:rFonts w:hint="default"/>
      </w:rPr>
    </w:lvl>
    <w:lvl w:ilvl="3">
      <w:start w:val="7"/>
      <w:numFmt w:val="decimal"/>
      <w:lvlText w:val="%1.%2.%3.%4"/>
      <w:lvlJc w:val="left"/>
      <w:pPr>
        <w:ind w:left="1713" w:hanging="720"/>
      </w:pPr>
      <w:rPr>
        <w:rFonts w:hint="default"/>
      </w:rPr>
    </w:lvl>
    <w:lvl w:ilvl="4">
      <w:start w:val="1"/>
      <w:numFmt w:val="decimal"/>
      <w:lvlText w:val="%1.%2.%3.%4.%5"/>
      <w:lvlJc w:val="left"/>
      <w:pPr>
        <w:ind w:left="2624" w:hanging="72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3936" w:hanging="108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248" w:hanging="1440"/>
      </w:pPr>
      <w:rPr>
        <w:rFonts w:hint="default"/>
      </w:rPr>
    </w:lvl>
  </w:abstractNum>
  <w:abstractNum w:abstractNumId="46">
    <w:nsid w:val="6C705C4D"/>
    <w:multiLevelType w:val="hybridMultilevel"/>
    <w:tmpl w:val="6F1C0212"/>
    <w:lvl w:ilvl="0" w:tplc="FFFFFFFF">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7">
    <w:nsid w:val="71C55B17"/>
    <w:multiLevelType w:val="hybridMultilevel"/>
    <w:tmpl w:val="2892DBF2"/>
    <w:lvl w:ilvl="0" w:tplc="FD6A85D2">
      <w:start w:val="1"/>
      <w:numFmt w:val="lowerRoman"/>
      <w:lvlText w:val="(%1)"/>
      <w:lvlJc w:val="left"/>
      <w:pPr>
        <w:ind w:left="1571" w:hanging="72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8">
    <w:nsid w:val="753C5F81"/>
    <w:multiLevelType w:val="hybridMultilevel"/>
    <w:tmpl w:val="472840D4"/>
    <w:lvl w:ilvl="0" w:tplc="62582A66">
      <w:start w:val="1"/>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6BD084B"/>
    <w:multiLevelType w:val="multilevel"/>
    <w:tmpl w:val="D786DD5E"/>
    <w:lvl w:ilvl="0">
      <w:start w:val="3"/>
      <w:numFmt w:val="decimal"/>
      <w:lvlText w:val="%1."/>
      <w:lvlJc w:val="left"/>
      <w:pPr>
        <w:ind w:left="540" w:hanging="540"/>
      </w:pPr>
      <w:rPr>
        <w:rFonts w:hint="default"/>
      </w:rPr>
    </w:lvl>
    <w:lvl w:ilvl="1">
      <w:start w:val="2"/>
      <w:numFmt w:val="decimal"/>
      <w:lvlText w:val="%1.%2."/>
      <w:lvlJc w:val="left"/>
      <w:pPr>
        <w:ind w:left="1500" w:hanging="54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50">
    <w:nsid w:val="77CB0012"/>
    <w:multiLevelType w:val="hybridMultilevel"/>
    <w:tmpl w:val="B7E43DB6"/>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51">
    <w:nsid w:val="7AB71EE8"/>
    <w:multiLevelType w:val="multilevel"/>
    <w:tmpl w:val="AD008522"/>
    <w:lvl w:ilvl="0">
      <w:start w:val="8"/>
      <w:numFmt w:val="decimal"/>
      <w:lvlText w:val="%1."/>
      <w:lvlJc w:val="left"/>
      <w:pPr>
        <w:ind w:left="540" w:hanging="540"/>
      </w:pPr>
      <w:rPr>
        <w:rFonts w:hint="default"/>
      </w:rPr>
    </w:lvl>
    <w:lvl w:ilvl="1">
      <w:start w:val="4"/>
      <w:numFmt w:val="decimal"/>
      <w:lvlText w:val="%1.%2."/>
      <w:lvlJc w:val="left"/>
      <w:pPr>
        <w:ind w:left="1108"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52">
    <w:nsid w:val="7C814044"/>
    <w:multiLevelType w:val="hybridMultilevel"/>
    <w:tmpl w:val="3E70BFF4"/>
    <w:lvl w:ilvl="0" w:tplc="62582A66">
      <w:start w:val="1"/>
      <w:numFmt w:val="bullet"/>
      <w:lvlText w:val="•"/>
      <w:lvlJc w:val="left"/>
      <w:pPr>
        <w:ind w:left="2825" w:hanging="360"/>
      </w:pPr>
      <w:rPr>
        <w:rFonts w:ascii="Times New Roman" w:eastAsia="Times New Roman" w:hAnsi="Times New Roman" w:cs="Times New Roman" w:hint="default"/>
      </w:rPr>
    </w:lvl>
    <w:lvl w:ilvl="1" w:tplc="04190003" w:tentative="1">
      <w:start w:val="1"/>
      <w:numFmt w:val="bullet"/>
      <w:lvlText w:val="o"/>
      <w:lvlJc w:val="left"/>
      <w:pPr>
        <w:ind w:left="3485" w:hanging="360"/>
      </w:pPr>
      <w:rPr>
        <w:rFonts w:ascii="Courier New" w:hAnsi="Courier New" w:cs="Courier New" w:hint="default"/>
      </w:rPr>
    </w:lvl>
    <w:lvl w:ilvl="2" w:tplc="04190005" w:tentative="1">
      <w:start w:val="1"/>
      <w:numFmt w:val="bullet"/>
      <w:lvlText w:val=""/>
      <w:lvlJc w:val="left"/>
      <w:pPr>
        <w:ind w:left="4205" w:hanging="360"/>
      </w:pPr>
      <w:rPr>
        <w:rFonts w:ascii="Wingdings" w:hAnsi="Wingdings" w:hint="default"/>
      </w:rPr>
    </w:lvl>
    <w:lvl w:ilvl="3" w:tplc="04190001" w:tentative="1">
      <w:start w:val="1"/>
      <w:numFmt w:val="bullet"/>
      <w:lvlText w:val=""/>
      <w:lvlJc w:val="left"/>
      <w:pPr>
        <w:ind w:left="4925" w:hanging="360"/>
      </w:pPr>
      <w:rPr>
        <w:rFonts w:ascii="Symbol" w:hAnsi="Symbol" w:hint="default"/>
      </w:rPr>
    </w:lvl>
    <w:lvl w:ilvl="4" w:tplc="04190003" w:tentative="1">
      <w:start w:val="1"/>
      <w:numFmt w:val="bullet"/>
      <w:lvlText w:val="o"/>
      <w:lvlJc w:val="left"/>
      <w:pPr>
        <w:ind w:left="5645" w:hanging="360"/>
      </w:pPr>
      <w:rPr>
        <w:rFonts w:ascii="Courier New" w:hAnsi="Courier New" w:cs="Courier New" w:hint="default"/>
      </w:rPr>
    </w:lvl>
    <w:lvl w:ilvl="5" w:tplc="04190005" w:tentative="1">
      <w:start w:val="1"/>
      <w:numFmt w:val="bullet"/>
      <w:lvlText w:val=""/>
      <w:lvlJc w:val="left"/>
      <w:pPr>
        <w:ind w:left="6365" w:hanging="360"/>
      </w:pPr>
      <w:rPr>
        <w:rFonts w:ascii="Wingdings" w:hAnsi="Wingdings" w:hint="default"/>
      </w:rPr>
    </w:lvl>
    <w:lvl w:ilvl="6" w:tplc="04190001" w:tentative="1">
      <w:start w:val="1"/>
      <w:numFmt w:val="bullet"/>
      <w:lvlText w:val=""/>
      <w:lvlJc w:val="left"/>
      <w:pPr>
        <w:ind w:left="7085" w:hanging="360"/>
      </w:pPr>
      <w:rPr>
        <w:rFonts w:ascii="Symbol" w:hAnsi="Symbol" w:hint="default"/>
      </w:rPr>
    </w:lvl>
    <w:lvl w:ilvl="7" w:tplc="04190003" w:tentative="1">
      <w:start w:val="1"/>
      <w:numFmt w:val="bullet"/>
      <w:lvlText w:val="o"/>
      <w:lvlJc w:val="left"/>
      <w:pPr>
        <w:ind w:left="7805" w:hanging="360"/>
      </w:pPr>
      <w:rPr>
        <w:rFonts w:ascii="Courier New" w:hAnsi="Courier New" w:cs="Courier New" w:hint="default"/>
      </w:rPr>
    </w:lvl>
    <w:lvl w:ilvl="8" w:tplc="04190005" w:tentative="1">
      <w:start w:val="1"/>
      <w:numFmt w:val="bullet"/>
      <w:lvlText w:val=""/>
      <w:lvlJc w:val="left"/>
      <w:pPr>
        <w:ind w:left="8525" w:hanging="360"/>
      </w:pPr>
      <w:rPr>
        <w:rFonts w:ascii="Wingdings" w:hAnsi="Wingdings" w:hint="default"/>
      </w:rPr>
    </w:lvl>
  </w:abstractNum>
  <w:abstractNum w:abstractNumId="53">
    <w:nsid w:val="7E5564B6"/>
    <w:multiLevelType w:val="multilevel"/>
    <w:tmpl w:val="CF928E12"/>
    <w:lvl w:ilvl="0">
      <w:start w:val="1"/>
      <w:numFmt w:val="decimal"/>
      <w:lvlText w:val="%1."/>
      <w:lvlJc w:val="left"/>
      <w:pPr>
        <w:ind w:left="1069" w:hanging="360"/>
      </w:pPr>
      <w:rPr>
        <w:rFonts w:hint="default"/>
      </w:rPr>
    </w:lvl>
    <w:lvl w:ilvl="1">
      <w:start w:val="1"/>
      <w:numFmt w:val="decimal"/>
      <w:lvlText w:val="%1.%2."/>
      <w:lvlJc w:val="left"/>
      <w:pPr>
        <w:ind w:left="1969" w:hanging="360"/>
      </w:pPr>
      <w:rPr>
        <w:rFonts w:hint="default"/>
        <w:b w:val="0"/>
        <w:i w:val="0"/>
        <w:sz w:val="24"/>
        <w:u w:val="none"/>
      </w:rPr>
    </w:lvl>
    <w:lvl w:ilvl="2">
      <w:start w:val="1"/>
      <w:numFmt w:val="decimal"/>
      <w:lvlText w:val="%1.%2.%3."/>
      <w:lvlJc w:val="left"/>
      <w:pPr>
        <w:ind w:left="1997" w:hanging="720"/>
      </w:pPr>
      <w:rPr>
        <w:rFonts w:ascii="Times New Roman" w:hAnsi="Times New Roman" w:cs="Times New Roman" w:hint="default"/>
        <w:b w:val="0"/>
        <w:i w:val="0"/>
        <w:sz w:val="24"/>
        <w:szCs w:val="24"/>
      </w:rPr>
    </w:lvl>
    <w:lvl w:ilvl="3">
      <w:start w:val="1"/>
      <w:numFmt w:val="decimal"/>
      <w:lvlText w:val="%1.%2.%3.%4."/>
      <w:lvlJc w:val="left"/>
      <w:pPr>
        <w:ind w:left="4129" w:hanging="720"/>
      </w:pPr>
      <w:rPr>
        <w:rFonts w:hint="default"/>
      </w:rPr>
    </w:lvl>
    <w:lvl w:ilvl="4">
      <w:start w:val="1"/>
      <w:numFmt w:val="decimal"/>
      <w:lvlText w:val="%1.%2.%3.%4.%5."/>
      <w:lvlJc w:val="left"/>
      <w:pPr>
        <w:ind w:left="5389" w:hanging="1080"/>
      </w:pPr>
      <w:rPr>
        <w:rFonts w:hint="default"/>
      </w:rPr>
    </w:lvl>
    <w:lvl w:ilvl="5">
      <w:start w:val="1"/>
      <w:numFmt w:val="decimal"/>
      <w:lvlText w:val="%1.%2.%3.%4.%5.%6."/>
      <w:lvlJc w:val="left"/>
      <w:pPr>
        <w:ind w:left="6289" w:hanging="1080"/>
      </w:pPr>
      <w:rPr>
        <w:rFonts w:hint="default"/>
      </w:rPr>
    </w:lvl>
    <w:lvl w:ilvl="6">
      <w:start w:val="1"/>
      <w:numFmt w:val="decimal"/>
      <w:lvlText w:val="%1.%2.%3.%4.%5.%6.%7."/>
      <w:lvlJc w:val="left"/>
      <w:pPr>
        <w:ind w:left="7549" w:hanging="1440"/>
      </w:pPr>
      <w:rPr>
        <w:rFonts w:hint="default"/>
      </w:rPr>
    </w:lvl>
    <w:lvl w:ilvl="7">
      <w:start w:val="1"/>
      <w:numFmt w:val="decimal"/>
      <w:lvlText w:val="%1.%2.%3.%4.%5.%6.%7.%8."/>
      <w:lvlJc w:val="left"/>
      <w:pPr>
        <w:ind w:left="8449" w:hanging="1440"/>
      </w:pPr>
      <w:rPr>
        <w:rFonts w:hint="default"/>
      </w:rPr>
    </w:lvl>
    <w:lvl w:ilvl="8">
      <w:start w:val="1"/>
      <w:numFmt w:val="decimal"/>
      <w:lvlText w:val="%1.%2.%3.%4.%5.%6.%7.%8.%9."/>
      <w:lvlJc w:val="left"/>
      <w:pPr>
        <w:ind w:left="9709" w:hanging="1800"/>
      </w:pPr>
      <w:rPr>
        <w:rFonts w:hint="default"/>
      </w:rPr>
    </w:lvl>
  </w:abstractNum>
  <w:abstractNum w:abstractNumId="54">
    <w:nsid w:val="7F220075"/>
    <w:multiLevelType w:val="hybridMultilevel"/>
    <w:tmpl w:val="AF840E66"/>
    <w:lvl w:ilvl="0" w:tplc="BAD2B5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4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43"/>
  </w:num>
  <w:num w:numId="6">
    <w:abstractNumId w:val="25"/>
  </w:num>
  <w:num w:numId="7">
    <w:abstractNumId w:val="24"/>
  </w:num>
  <w:num w:numId="8">
    <w:abstractNumId w:val="17"/>
  </w:num>
  <w:num w:numId="9">
    <w:abstractNumId w:val="40"/>
  </w:num>
  <w:num w:numId="10">
    <w:abstractNumId w:val="51"/>
  </w:num>
  <w:num w:numId="11">
    <w:abstractNumId w:val="19"/>
  </w:num>
  <w:num w:numId="12">
    <w:abstractNumId w:val="22"/>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1"/>
  </w:num>
  <w:num w:numId="16">
    <w:abstractNumId w:val="39"/>
  </w:num>
  <w:num w:numId="17">
    <w:abstractNumId w:val="16"/>
  </w:num>
  <w:num w:numId="18">
    <w:abstractNumId w:val="26"/>
  </w:num>
  <w:num w:numId="19">
    <w:abstractNumId w:val="21"/>
  </w:num>
  <w:num w:numId="20">
    <w:abstractNumId w:val="9"/>
  </w:num>
  <w:num w:numId="21">
    <w:abstractNumId w:val="29"/>
  </w:num>
  <w:num w:numId="22">
    <w:abstractNumId w:val="34"/>
  </w:num>
  <w:num w:numId="23">
    <w:abstractNumId w:val="3"/>
  </w:num>
  <w:num w:numId="24">
    <w:abstractNumId w:val="15"/>
  </w:num>
  <w:num w:numId="25">
    <w:abstractNumId w:val="54"/>
  </w:num>
  <w:num w:numId="26">
    <w:abstractNumId w:val="12"/>
  </w:num>
  <w:num w:numId="27">
    <w:abstractNumId w:val="14"/>
  </w:num>
  <w:num w:numId="28">
    <w:abstractNumId w:val="2"/>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6"/>
  </w:num>
  <w:num w:numId="33">
    <w:abstractNumId w:val="37"/>
  </w:num>
  <w:num w:numId="34">
    <w:abstractNumId w:val="27"/>
  </w:num>
  <w:num w:numId="35">
    <w:abstractNumId w:val="28"/>
  </w:num>
  <w:num w:numId="36">
    <w:abstractNumId w:val="5"/>
  </w:num>
  <w:num w:numId="37">
    <w:abstractNumId w:val="0"/>
  </w:num>
  <w:num w:numId="38">
    <w:abstractNumId w:val="49"/>
  </w:num>
  <w:num w:numId="39">
    <w:abstractNumId w:val="35"/>
  </w:num>
  <w:num w:numId="40">
    <w:abstractNumId w:val="53"/>
  </w:num>
  <w:num w:numId="41">
    <w:abstractNumId w:val="11"/>
  </w:num>
  <w:num w:numId="42">
    <w:abstractNumId w:val="44"/>
  </w:num>
  <w:num w:numId="43">
    <w:abstractNumId w:val="52"/>
  </w:num>
  <w:num w:numId="44">
    <w:abstractNumId w:val="48"/>
  </w:num>
  <w:num w:numId="45">
    <w:abstractNumId w:val="1"/>
  </w:num>
  <w:num w:numId="46">
    <w:abstractNumId w:val="31"/>
  </w:num>
  <w:num w:numId="47">
    <w:abstractNumId w:val="18"/>
  </w:num>
  <w:num w:numId="48">
    <w:abstractNumId w:val="10"/>
  </w:num>
  <w:num w:numId="49">
    <w:abstractNumId w:val="50"/>
  </w:num>
  <w:num w:numId="50">
    <w:abstractNumId w:val="13"/>
  </w:num>
  <w:num w:numId="51">
    <w:abstractNumId w:val="33"/>
  </w:num>
  <w:num w:numId="52">
    <w:abstractNumId w:val="45"/>
  </w:num>
  <w:num w:numId="53">
    <w:abstractNumId w:val="46"/>
  </w:num>
  <w:num w:numId="54">
    <w:abstractNumId w:val="38"/>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num>
  <w:num w:numId="57">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A3802"/>
    <w:rsid w:val="000033C7"/>
    <w:rsid w:val="00006180"/>
    <w:rsid w:val="00020CC6"/>
    <w:rsid w:val="00021008"/>
    <w:rsid w:val="0003242A"/>
    <w:rsid w:val="000326A0"/>
    <w:rsid w:val="0004050C"/>
    <w:rsid w:val="000448A9"/>
    <w:rsid w:val="00045536"/>
    <w:rsid w:val="000466C7"/>
    <w:rsid w:val="00051872"/>
    <w:rsid w:val="00062963"/>
    <w:rsid w:val="00065F3E"/>
    <w:rsid w:val="00067648"/>
    <w:rsid w:val="0007111E"/>
    <w:rsid w:val="00082D63"/>
    <w:rsid w:val="00082E8D"/>
    <w:rsid w:val="000850EB"/>
    <w:rsid w:val="000866FF"/>
    <w:rsid w:val="000A3802"/>
    <w:rsid w:val="000A7520"/>
    <w:rsid w:val="000B47C4"/>
    <w:rsid w:val="000B5239"/>
    <w:rsid w:val="000D5CE9"/>
    <w:rsid w:val="000E2F1F"/>
    <w:rsid w:val="000E6920"/>
    <w:rsid w:val="000F1442"/>
    <w:rsid w:val="000F2C76"/>
    <w:rsid w:val="001027BC"/>
    <w:rsid w:val="00112417"/>
    <w:rsid w:val="0011652B"/>
    <w:rsid w:val="001269BF"/>
    <w:rsid w:val="0013344D"/>
    <w:rsid w:val="0013651D"/>
    <w:rsid w:val="00143017"/>
    <w:rsid w:val="00146B48"/>
    <w:rsid w:val="00153666"/>
    <w:rsid w:val="001556D5"/>
    <w:rsid w:val="00162356"/>
    <w:rsid w:val="00165E16"/>
    <w:rsid w:val="001845A2"/>
    <w:rsid w:val="001845E8"/>
    <w:rsid w:val="00184B0B"/>
    <w:rsid w:val="00192099"/>
    <w:rsid w:val="00195211"/>
    <w:rsid w:val="001A162C"/>
    <w:rsid w:val="001D24FF"/>
    <w:rsid w:val="001E5494"/>
    <w:rsid w:val="001F0D75"/>
    <w:rsid w:val="001F4FA7"/>
    <w:rsid w:val="001F642C"/>
    <w:rsid w:val="001F6BF2"/>
    <w:rsid w:val="0020447F"/>
    <w:rsid w:val="0020559D"/>
    <w:rsid w:val="0020748C"/>
    <w:rsid w:val="00211AE6"/>
    <w:rsid w:val="00215D96"/>
    <w:rsid w:val="00221FB3"/>
    <w:rsid w:val="00235B23"/>
    <w:rsid w:val="00262E62"/>
    <w:rsid w:val="0026610A"/>
    <w:rsid w:val="00270599"/>
    <w:rsid w:val="00277248"/>
    <w:rsid w:val="00277BB0"/>
    <w:rsid w:val="002924E3"/>
    <w:rsid w:val="00294038"/>
    <w:rsid w:val="00296F03"/>
    <w:rsid w:val="00297E66"/>
    <w:rsid w:val="002A1812"/>
    <w:rsid w:val="002B48DD"/>
    <w:rsid w:val="002C06E6"/>
    <w:rsid w:val="002C7316"/>
    <w:rsid w:val="002D4430"/>
    <w:rsid w:val="002D5CE5"/>
    <w:rsid w:val="002E5BB4"/>
    <w:rsid w:val="002E6CE2"/>
    <w:rsid w:val="00304FB5"/>
    <w:rsid w:val="00320BFE"/>
    <w:rsid w:val="00331EA2"/>
    <w:rsid w:val="00342E0A"/>
    <w:rsid w:val="00343474"/>
    <w:rsid w:val="00344D84"/>
    <w:rsid w:val="00350C1E"/>
    <w:rsid w:val="003533E3"/>
    <w:rsid w:val="003609FC"/>
    <w:rsid w:val="00365A9F"/>
    <w:rsid w:val="003834C1"/>
    <w:rsid w:val="00390585"/>
    <w:rsid w:val="00390906"/>
    <w:rsid w:val="00392A26"/>
    <w:rsid w:val="003A0DB9"/>
    <w:rsid w:val="003B0B28"/>
    <w:rsid w:val="003B2402"/>
    <w:rsid w:val="003B48EE"/>
    <w:rsid w:val="003B750B"/>
    <w:rsid w:val="003C1B39"/>
    <w:rsid w:val="003C38BA"/>
    <w:rsid w:val="003C5D24"/>
    <w:rsid w:val="003C74F6"/>
    <w:rsid w:val="003D1046"/>
    <w:rsid w:val="003E5A03"/>
    <w:rsid w:val="003E60A1"/>
    <w:rsid w:val="003F0CF6"/>
    <w:rsid w:val="003F16DB"/>
    <w:rsid w:val="003F48B3"/>
    <w:rsid w:val="004009A9"/>
    <w:rsid w:val="004063A5"/>
    <w:rsid w:val="00410E87"/>
    <w:rsid w:val="00416EF4"/>
    <w:rsid w:val="004222D1"/>
    <w:rsid w:val="00423C84"/>
    <w:rsid w:val="00432970"/>
    <w:rsid w:val="00437FDF"/>
    <w:rsid w:val="0047662D"/>
    <w:rsid w:val="00480BF1"/>
    <w:rsid w:val="004826C6"/>
    <w:rsid w:val="00485015"/>
    <w:rsid w:val="004902B8"/>
    <w:rsid w:val="00495EF1"/>
    <w:rsid w:val="004B311E"/>
    <w:rsid w:val="004B3B7C"/>
    <w:rsid w:val="004B4F8C"/>
    <w:rsid w:val="004C1C8A"/>
    <w:rsid w:val="004C6BE9"/>
    <w:rsid w:val="004D00D6"/>
    <w:rsid w:val="004D0F18"/>
    <w:rsid w:val="004D5AD4"/>
    <w:rsid w:val="004E2E7C"/>
    <w:rsid w:val="004E6871"/>
    <w:rsid w:val="004F2DE4"/>
    <w:rsid w:val="004F38E7"/>
    <w:rsid w:val="004F5960"/>
    <w:rsid w:val="005018F9"/>
    <w:rsid w:val="00501CC0"/>
    <w:rsid w:val="00507C1B"/>
    <w:rsid w:val="00514ADE"/>
    <w:rsid w:val="00515610"/>
    <w:rsid w:val="00521FC4"/>
    <w:rsid w:val="0052309A"/>
    <w:rsid w:val="005264A1"/>
    <w:rsid w:val="00527BA9"/>
    <w:rsid w:val="005328F9"/>
    <w:rsid w:val="00534E67"/>
    <w:rsid w:val="00546DC6"/>
    <w:rsid w:val="00550C60"/>
    <w:rsid w:val="00552A41"/>
    <w:rsid w:val="0055592D"/>
    <w:rsid w:val="00560455"/>
    <w:rsid w:val="00566A3E"/>
    <w:rsid w:val="00596183"/>
    <w:rsid w:val="005A0A79"/>
    <w:rsid w:val="005A284A"/>
    <w:rsid w:val="005A2E77"/>
    <w:rsid w:val="005A58CE"/>
    <w:rsid w:val="005D1EC5"/>
    <w:rsid w:val="005D2732"/>
    <w:rsid w:val="005E0022"/>
    <w:rsid w:val="005E0759"/>
    <w:rsid w:val="005E4518"/>
    <w:rsid w:val="005E4600"/>
    <w:rsid w:val="00601D03"/>
    <w:rsid w:val="0060417F"/>
    <w:rsid w:val="00606322"/>
    <w:rsid w:val="0060702F"/>
    <w:rsid w:val="00610BAB"/>
    <w:rsid w:val="00611675"/>
    <w:rsid w:val="006166E5"/>
    <w:rsid w:val="00622259"/>
    <w:rsid w:val="00634815"/>
    <w:rsid w:val="0063750C"/>
    <w:rsid w:val="00647953"/>
    <w:rsid w:val="00656EA3"/>
    <w:rsid w:val="0066590F"/>
    <w:rsid w:val="006733B6"/>
    <w:rsid w:val="00682704"/>
    <w:rsid w:val="0068475D"/>
    <w:rsid w:val="006853AC"/>
    <w:rsid w:val="00687922"/>
    <w:rsid w:val="00687B97"/>
    <w:rsid w:val="006B2016"/>
    <w:rsid w:val="006B2099"/>
    <w:rsid w:val="006B3D0E"/>
    <w:rsid w:val="006B4B2F"/>
    <w:rsid w:val="006C4DDC"/>
    <w:rsid w:val="006C5140"/>
    <w:rsid w:val="006E405F"/>
    <w:rsid w:val="006E5B5B"/>
    <w:rsid w:val="0070690D"/>
    <w:rsid w:val="00725F73"/>
    <w:rsid w:val="007448C2"/>
    <w:rsid w:val="00746042"/>
    <w:rsid w:val="007469F1"/>
    <w:rsid w:val="007608A9"/>
    <w:rsid w:val="00771258"/>
    <w:rsid w:val="007761F3"/>
    <w:rsid w:val="007771FC"/>
    <w:rsid w:val="00781946"/>
    <w:rsid w:val="00781C9A"/>
    <w:rsid w:val="00792442"/>
    <w:rsid w:val="007A2F1F"/>
    <w:rsid w:val="007B0F97"/>
    <w:rsid w:val="007B2B05"/>
    <w:rsid w:val="007B371B"/>
    <w:rsid w:val="007C7F6D"/>
    <w:rsid w:val="007D04FE"/>
    <w:rsid w:val="007D2364"/>
    <w:rsid w:val="007D42DB"/>
    <w:rsid w:val="007D5EDB"/>
    <w:rsid w:val="007E70E1"/>
    <w:rsid w:val="007F168F"/>
    <w:rsid w:val="00803F13"/>
    <w:rsid w:val="00816A76"/>
    <w:rsid w:val="00823F43"/>
    <w:rsid w:val="00827F97"/>
    <w:rsid w:val="0083615A"/>
    <w:rsid w:val="00843010"/>
    <w:rsid w:val="00843A95"/>
    <w:rsid w:val="00846991"/>
    <w:rsid w:val="008524D5"/>
    <w:rsid w:val="00854987"/>
    <w:rsid w:val="00860B11"/>
    <w:rsid w:val="00864D2A"/>
    <w:rsid w:val="00883B04"/>
    <w:rsid w:val="00890A0A"/>
    <w:rsid w:val="008919D0"/>
    <w:rsid w:val="00896566"/>
    <w:rsid w:val="008977D8"/>
    <w:rsid w:val="008A74F1"/>
    <w:rsid w:val="008B02D3"/>
    <w:rsid w:val="008B47D6"/>
    <w:rsid w:val="008B6F23"/>
    <w:rsid w:val="008B7A9C"/>
    <w:rsid w:val="008C12B5"/>
    <w:rsid w:val="008C33B2"/>
    <w:rsid w:val="008D42BC"/>
    <w:rsid w:val="008D560F"/>
    <w:rsid w:val="008E64B5"/>
    <w:rsid w:val="00903505"/>
    <w:rsid w:val="00914714"/>
    <w:rsid w:val="00915E67"/>
    <w:rsid w:val="009257FA"/>
    <w:rsid w:val="00930068"/>
    <w:rsid w:val="009348D1"/>
    <w:rsid w:val="009426CE"/>
    <w:rsid w:val="00953399"/>
    <w:rsid w:val="0095616D"/>
    <w:rsid w:val="009617AF"/>
    <w:rsid w:val="00966558"/>
    <w:rsid w:val="009750BE"/>
    <w:rsid w:val="00993A48"/>
    <w:rsid w:val="009A1D94"/>
    <w:rsid w:val="009A6A80"/>
    <w:rsid w:val="009A7DA9"/>
    <w:rsid w:val="009B1901"/>
    <w:rsid w:val="009B4059"/>
    <w:rsid w:val="009B713F"/>
    <w:rsid w:val="009C1E4F"/>
    <w:rsid w:val="009C258A"/>
    <w:rsid w:val="009E60BD"/>
    <w:rsid w:val="009E698C"/>
    <w:rsid w:val="009F5805"/>
    <w:rsid w:val="009F5C95"/>
    <w:rsid w:val="009F69D7"/>
    <w:rsid w:val="009F756D"/>
    <w:rsid w:val="00A129B4"/>
    <w:rsid w:val="00A134A0"/>
    <w:rsid w:val="00A13F9C"/>
    <w:rsid w:val="00A16B31"/>
    <w:rsid w:val="00A27CDF"/>
    <w:rsid w:val="00A41F38"/>
    <w:rsid w:val="00A41F4F"/>
    <w:rsid w:val="00A47E9D"/>
    <w:rsid w:val="00A519A3"/>
    <w:rsid w:val="00A626FE"/>
    <w:rsid w:val="00A71860"/>
    <w:rsid w:val="00A7447B"/>
    <w:rsid w:val="00A8649A"/>
    <w:rsid w:val="00A868E6"/>
    <w:rsid w:val="00A8737B"/>
    <w:rsid w:val="00A9173C"/>
    <w:rsid w:val="00A9479D"/>
    <w:rsid w:val="00A947A5"/>
    <w:rsid w:val="00A97A16"/>
    <w:rsid w:val="00AA1B68"/>
    <w:rsid w:val="00AB4D05"/>
    <w:rsid w:val="00AB6556"/>
    <w:rsid w:val="00AC3B47"/>
    <w:rsid w:val="00AC7757"/>
    <w:rsid w:val="00AC7C38"/>
    <w:rsid w:val="00AE2BC0"/>
    <w:rsid w:val="00B05061"/>
    <w:rsid w:val="00B05829"/>
    <w:rsid w:val="00B308AD"/>
    <w:rsid w:val="00B41585"/>
    <w:rsid w:val="00B420E0"/>
    <w:rsid w:val="00B43009"/>
    <w:rsid w:val="00B45CD0"/>
    <w:rsid w:val="00B55FA3"/>
    <w:rsid w:val="00B62CFE"/>
    <w:rsid w:val="00B729F1"/>
    <w:rsid w:val="00B7380C"/>
    <w:rsid w:val="00B753E4"/>
    <w:rsid w:val="00B7591D"/>
    <w:rsid w:val="00B87143"/>
    <w:rsid w:val="00BA2CAB"/>
    <w:rsid w:val="00BA72CF"/>
    <w:rsid w:val="00BB2A03"/>
    <w:rsid w:val="00BB73E2"/>
    <w:rsid w:val="00BC40AF"/>
    <w:rsid w:val="00BC57D8"/>
    <w:rsid w:val="00BC7593"/>
    <w:rsid w:val="00BD5FD1"/>
    <w:rsid w:val="00BE14DB"/>
    <w:rsid w:val="00BE2BD2"/>
    <w:rsid w:val="00BE4CA9"/>
    <w:rsid w:val="00BE7143"/>
    <w:rsid w:val="00BF495A"/>
    <w:rsid w:val="00C02724"/>
    <w:rsid w:val="00C051C9"/>
    <w:rsid w:val="00C11364"/>
    <w:rsid w:val="00C23AC9"/>
    <w:rsid w:val="00C254FF"/>
    <w:rsid w:val="00C25E0D"/>
    <w:rsid w:val="00C3083C"/>
    <w:rsid w:val="00C45F83"/>
    <w:rsid w:val="00C546ED"/>
    <w:rsid w:val="00C55187"/>
    <w:rsid w:val="00C71B89"/>
    <w:rsid w:val="00C873E5"/>
    <w:rsid w:val="00C91BEC"/>
    <w:rsid w:val="00CA18B1"/>
    <w:rsid w:val="00CA1D9E"/>
    <w:rsid w:val="00CA2EC4"/>
    <w:rsid w:val="00CB3BC8"/>
    <w:rsid w:val="00CC5742"/>
    <w:rsid w:val="00CD3445"/>
    <w:rsid w:val="00CD4BF7"/>
    <w:rsid w:val="00CE30E0"/>
    <w:rsid w:val="00CE34CA"/>
    <w:rsid w:val="00CF1FA5"/>
    <w:rsid w:val="00CF4F39"/>
    <w:rsid w:val="00CF7028"/>
    <w:rsid w:val="00D03732"/>
    <w:rsid w:val="00D12B15"/>
    <w:rsid w:val="00D14208"/>
    <w:rsid w:val="00D2566B"/>
    <w:rsid w:val="00D34DEA"/>
    <w:rsid w:val="00D414C6"/>
    <w:rsid w:val="00D41F19"/>
    <w:rsid w:val="00D42171"/>
    <w:rsid w:val="00D4639C"/>
    <w:rsid w:val="00D61AA8"/>
    <w:rsid w:val="00D632CC"/>
    <w:rsid w:val="00D71544"/>
    <w:rsid w:val="00D75ADA"/>
    <w:rsid w:val="00D76371"/>
    <w:rsid w:val="00D81D9D"/>
    <w:rsid w:val="00D871CE"/>
    <w:rsid w:val="00D92A50"/>
    <w:rsid w:val="00D94BA3"/>
    <w:rsid w:val="00DA21D9"/>
    <w:rsid w:val="00DB52CB"/>
    <w:rsid w:val="00DB5C7B"/>
    <w:rsid w:val="00DC7F22"/>
    <w:rsid w:val="00DD2487"/>
    <w:rsid w:val="00DF15D3"/>
    <w:rsid w:val="00DF7350"/>
    <w:rsid w:val="00E0610C"/>
    <w:rsid w:val="00E15FF1"/>
    <w:rsid w:val="00E22710"/>
    <w:rsid w:val="00E24ED4"/>
    <w:rsid w:val="00E267C6"/>
    <w:rsid w:val="00E304F1"/>
    <w:rsid w:val="00E62257"/>
    <w:rsid w:val="00E6652E"/>
    <w:rsid w:val="00E67923"/>
    <w:rsid w:val="00E74252"/>
    <w:rsid w:val="00E82EBB"/>
    <w:rsid w:val="00E830E2"/>
    <w:rsid w:val="00E83458"/>
    <w:rsid w:val="00E9645B"/>
    <w:rsid w:val="00EA1C5B"/>
    <w:rsid w:val="00EA4F14"/>
    <w:rsid w:val="00EB7783"/>
    <w:rsid w:val="00ED2A74"/>
    <w:rsid w:val="00ED2BC8"/>
    <w:rsid w:val="00EE04A6"/>
    <w:rsid w:val="00EE79FE"/>
    <w:rsid w:val="00EF53A2"/>
    <w:rsid w:val="00EF5A1D"/>
    <w:rsid w:val="00EF609B"/>
    <w:rsid w:val="00F008CF"/>
    <w:rsid w:val="00F06470"/>
    <w:rsid w:val="00F0692C"/>
    <w:rsid w:val="00F124A7"/>
    <w:rsid w:val="00F21DC1"/>
    <w:rsid w:val="00F26A07"/>
    <w:rsid w:val="00F35FEF"/>
    <w:rsid w:val="00F41812"/>
    <w:rsid w:val="00F42D75"/>
    <w:rsid w:val="00F454EF"/>
    <w:rsid w:val="00F46B5A"/>
    <w:rsid w:val="00F54268"/>
    <w:rsid w:val="00F60868"/>
    <w:rsid w:val="00F6419D"/>
    <w:rsid w:val="00F67825"/>
    <w:rsid w:val="00F8020E"/>
    <w:rsid w:val="00F80D97"/>
    <w:rsid w:val="00F80ED2"/>
    <w:rsid w:val="00F83E8D"/>
    <w:rsid w:val="00F906EC"/>
    <w:rsid w:val="00F912B1"/>
    <w:rsid w:val="00FA3015"/>
    <w:rsid w:val="00FA39F0"/>
    <w:rsid w:val="00FA4BF7"/>
    <w:rsid w:val="00FB343C"/>
    <w:rsid w:val="00FB344C"/>
    <w:rsid w:val="00FC1AE0"/>
    <w:rsid w:val="00FC312F"/>
    <w:rsid w:val="00FC33C4"/>
    <w:rsid w:val="00FE5779"/>
    <w:rsid w:val="00FE5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96A445-005C-449F-B7CC-83BB3E17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74F6"/>
  </w:style>
  <w:style w:type="paragraph" w:styleId="1">
    <w:name w:val="heading 1"/>
    <w:aliases w:val="Document Header1,H1,Введение...,Б1,Heading 1iz,Б11,Заголовок параграфа (1.),Headi...,co,heading 1,Section,Section Heading,level2 hdg,h1,Level 1 Topic Heading,app heading 1,ITT t1,II+,I,H11,H12,H13,H14,H15,H16,H17,H18,H111,H121,H131,H141,H151"/>
    <w:basedOn w:val="a0"/>
    <w:next w:val="a0"/>
    <w:link w:val="10"/>
    <w:qFormat/>
    <w:rsid w:val="000A3802"/>
    <w:pPr>
      <w:keepNext/>
      <w:keepLines/>
      <w:widowControl w:val="0"/>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aliases w:val="21,22,23,24,25,211,221,231,26,212,222,232,27,213,223,233,28,214,224,234,241,251,2111,2211,2311,261,2121,2221,2321,271,2131,2231,2331,H2,h2,Gliederung2,Gliederung,Indented Heading,H21,H22,Indented Heading1,Indented Heading2,H,2,Б2,RTC,iz2,HD2"/>
    <w:basedOn w:val="a0"/>
    <w:next w:val="a0"/>
    <w:link w:val="20"/>
    <w:qFormat/>
    <w:rsid w:val="000A3802"/>
    <w:pPr>
      <w:keepNext/>
      <w:keepLines/>
      <w:widowControl w:val="0"/>
      <w:numPr>
        <w:ilvl w:val="1"/>
        <w:numId w:val="13"/>
      </w:numPr>
      <w:tabs>
        <w:tab w:val="clear" w:pos="1134"/>
      </w:tabs>
      <w:spacing w:before="200" w:after="0" w:line="240" w:lineRule="auto"/>
      <w:ind w:left="0" w:firstLine="0"/>
      <w:outlineLvl w:val="1"/>
    </w:pPr>
    <w:rPr>
      <w:rFonts w:ascii="Cambria" w:eastAsia="Times New Roman" w:hAnsi="Cambria" w:cs="Times New Roman"/>
      <w:b/>
      <w:bCs/>
      <w:color w:val="4F81BD"/>
      <w:sz w:val="26"/>
      <w:szCs w:val="26"/>
      <w:lang w:eastAsia="ru-RU"/>
    </w:rPr>
  </w:style>
  <w:style w:type="paragraph" w:styleId="3">
    <w:name w:val="heading 3"/>
    <w:basedOn w:val="a0"/>
    <w:next w:val="a0"/>
    <w:link w:val="30"/>
    <w:qFormat/>
    <w:rsid w:val="000A3802"/>
    <w:pPr>
      <w:keepNext/>
      <w:keepLines/>
      <w:widowControl w:val="0"/>
      <w:spacing w:before="200" w:after="0" w:line="240" w:lineRule="auto"/>
      <w:outlineLvl w:val="2"/>
    </w:pPr>
    <w:rPr>
      <w:rFonts w:ascii="Cambria" w:eastAsia="Times New Roman" w:hAnsi="Cambria" w:cs="Times New Roman"/>
      <w:b/>
      <w:bCs/>
      <w:color w:val="4F81BD"/>
      <w:sz w:val="20"/>
      <w:szCs w:val="20"/>
      <w:lang w:eastAsia="ru-RU"/>
    </w:rPr>
  </w:style>
  <w:style w:type="paragraph" w:styleId="4">
    <w:name w:val="heading 4"/>
    <w:basedOn w:val="a0"/>
    <w:next w:val="a0"/>
    <w:link w:val="40"/>
    <w:qFormat/>
    <w:rsid w:val="000A3802"/>
    <w:pPr>
      <w:keepNext/>
      <w:widowControl w:val="0"/>
      <w:spacing w:after="0" w:line="360" w:lineRule="auto"/>
      <w:ind w:firstLine="709"/>
      <w:jc w:val="center"/>
      <w:outlineLvl w:val="3"/>
    </w:pPr>
    <w:rPr>
      <w:rFonts w:ascii="Arial" w:eastAsia="Times New Roman" w:hAnsi="Arial" w:cs="Times New Roman"/>
      <w:b/>
      <w:sz w:val="28"/>
      <w:szCs w:val="20"/>
      <w:lang w:eastAsia="ru-RU"/>
    </w:rPr>
  </w:style>
  <w:style w:type="paragraph" w:styleId="5">
    <w:name w:val="heading 5"/>
    <w:basedOn w:val="a0"/>
    <w:next w:val="a0"/>
    <w:link w:val="50"/>
    <w:qFormat/>
    <w:rsid w:val="000A3802"/>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paragraph" w:styleId="6">
    <w:name w:val="heading 6"/>
    <w:basedOn w:val="a0"/>
    <w:next w:val="a0"/>
    <w:link w:val="60"/>
    <w:qFormat/>
    <w:rsid w:val="000A3802"/>
    <w:pPr>
      <w:keepNext/>
      <w:widowControl w:val="0"/>
      <w:spacing w:after="0" w:line="240" w:lineRule="auto"/>
      <w:ind w:left="6237"/>
      <w:jc w:val="center"/>
      <w:outlineLvl w:val="5"/>
    </w:pPr>
    <w:rPr>
      <w:rFonts w:ascii="Times New Roman" w:eastAsia="Times New Roman" w:hAnsi="Times New Roman" w:cs="Times New Roman"/>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Введение... Знак,Б1 Знак,Heading 1iz Знак,Б11 Знак,Заголовок параграфа (1.) Знак,Headi... Знак,co Знак,heading 1 Знак,Section Знак,Section Heading Знак,level2 hdg Знак,h1 Знак,Level 1 Topic Heading Знак"/>
    <w:basedOn w:val="a1"/>
    <w:link w:val="1"/>
    <w:rsid w:val="000A3802"/>
    <w:rPr>
      <w:rFonts w:ascii="Cambria" w:eastAsia="Times New Roman" w:hAnsi="Cambria" w:cs="Times New Roman"/>
      <w:b/>
      <w:bCs/>
      <w:color w:val="365F91"/>
      <w:sz w:val="28"/>
      <w:szCs w:val="28"/>
      <w:lang w:eastAsia="ru-RU"/>
    </w:rPr>
  </w:style>
  <w:style w:type="character" w:customStyle="1" w:styleId="20">
    <w:name w:val="Заголовок 2 Знак"/>
    <w:aliases w:val="21 Знак,22 Знак,23 Знак,24 Знак,25 Знак,211 Знак,221 Знак,231 Знак,26 Знак,212 Знак,222 Знак,232 Знак,27 Знак,213 Знак,223 Знак,233 Знак,28 Знак,214 Знак,224 Знак,234 Знак,241 Знак,251 Знак,2111 Знак,2211 Знак,2311 Знак,261 Знак,H2 Знак"/>
    <w:basedOn w:val="a1"/>
    <w:link w:val="2"/>
    <w:rsid w:val="000A3802"/>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rsid w:val="000A3802"/>
    <w:rPr>
      <w:rFonts w:ascii="Cambria" w:eastAsia="Times New Roman" w:hAnsi="Cambria" w:cs="Times New Roman"/>
      <w:b/>
      <w:bCs/>
      <w:color w:val="4F81BD"/>
      <w:sz w:val="20"/>
      <w:szCs w:val="20"/>
      <w:lang w:eastAsia="ru-RU"/>
    </w:rPr>
  </w:style>
  <w:style w:type="character" w:customStyle="1" w:styleId="40">
    <w:name w:val="Заголовок 4 Знак"/>
    <w:basedOn w:val="a1"/>
    <w:link w:val="4"/>
    <w:rsid w:val="000A3802"/>
    <w:rPr>
      <w:rFonts w:ascii="Arial" w:eastAsia="Times New Roman" w:hAnsi="Arial" w:cs="Times New Roman"/>
      <w:b/>
      <w:sz w:val="28"/>
      <w:szCs w:val="20"/>
      <w:lang w:eastAsia="ru-RU"/>
    </w:rPr>
  </w:style>
  <w:style w:type="character" w:customStyle="1" w:styleId="50">
    <w:name w:val="Заголовок 5 Знак"/>
    <w:basedOn w:val="a1"/>
    <w:link w:val="5"/>
    <w:rsid w:val="000A3802"/>
    <w:rPr>
      <w:rFonts w:ascii="Cambria" w:eastAsia="Times New Roman" w:hAnsi="Cambria" w:cs="Times New Roman"/>
      <w:color w:val="243F60"/>
      <w:sz w:val="20"/>
      <w:szCs w:val="20"/>
      <w:lang w:eastAsia="ru-RU"/>
    </w:rPr>
  </w:style>
  <w:style w:type="character" w:customStyle="1" w:styleId="60">
    <w:name w:val="Заголовок 6 Знак"/>
    <w:basedOn w:val="a1"/>
    <w:link w:val="6"/>
    <w:rsid w:val="000A3802"/>
    <w:rPr>
      <w:rFonts w:ascii="Times New Roman" w:eastAsia="Times New Roman" w:hAnsi="Times New Roman" w:cs="Times New Roman"/>
      <w:sz w:val="24"/>
      <w:szCs w:val="20"/>
      <w:lang w:eastAsia="ru-RU"/>
    </w:rPr>
  </w:style>
  <w:style w:type="numbering" w:customStyle="1" w:styleId="11">
    <w:name w:val="Нет списка1"/>
    <w:next w:val="a3"/>
    <w:semiHidden/>
    <w:rsid w:val="000A3802"/>
  </w:style>
  <w:style w:type="paragraph" w:styleId="a">
    <w:name w:val="header"/>
    <w:aliases w:val="Linie,header"/>
    <w:basedOn w:val="a0"/>
    <w:link w:val="a4"/>
    <w:rsid w:val="000A3802"/>
    <w:pPr>
      <w:numPr>
        <w:ilvl w:val="2"/>
        <w:numId w:val="13"/>
      </w:numPr>
      <w:tabs>
        <w:tab w:val="clear" w:pos="1134"/>
        <w:tab w:val="center" w:pos="4677"/>
        <w:tab w:val="right" w:pos="9355"/>
      </w:tabs>
      <w:spacing w:after="0" w:line="240" w:lineRule="auto"/>
      <w:ind w:left="0" w:firstLine="0"/>
    </w:pPr>
    <w:rPr>
      <w:rFonts w:ascii="Times New Roman" w:eastAsia="Times New Roman" w:hAnsi="Times New Roman" w:cs="Times New Roman"/>
      <w:sz w:val="24"/>
      <w:szCs w:val="24"/>
      <w:lang w:eastAsia="ru-RU"/>
    </w:rPr>
  </w:style>
  <w:style w:type="character" w:customStyle="1" w:styleId="a4">
    <w:name w:val="Верхний колонтитул Знак"/>
    <w:aliases w:val="Linie Знак,header Знак"/>
    <w:basedOn w:val="a1"/>
    <w:link w:val="a"/>
    <w:rsid w:val="000A3802"/>
    <w:rPr>
      <w:rFonts w:ascii="Times New Roman" w:eastAsia="Times New Roman" w:hAnsi="Times New Roman" w:cs="Times New Roman"/>
      <w:sz w:val="24"/>
      <w:szCs w:val="24"/>
      <w:lang w:eastAsia="ru-RU"/>
    </w:rPr>
  </w:style>
  <w:style w:type="paragraph" w:styleId="a5">
    <w:name w:val="footer"/>
    <w:basedOn w:val="a0"/>
    <w:link w:val="a6"/>
    <w:uiPriority w:val="99"/>
    <w:rsid w:val="000A380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1"/>
    <w:link w:val="a5"/>
    <w:uiPriority w:val="99"/>
    <w:rsid w:val="000A3802"/>
    <w:rPr>
      <w:rFonts w:ascii="Times New Roman" w:eastAsia="Times New Roman" w:hAnsi="Times New Roman" w:cs="Times New Roman"/>
      <w:sz w:val="24"/>
      <w:szCs w:val="24"/>
      <w:lang w:eastAsia="ru-RU"/>
    </w:rPr>
  </w:style>
  <w:style w:type="paragraph" w:styleId="a7">
    <w:name w:val="Body Text"/>
    <w:basedOn w:val="a0"/>
    <w:link w:val="a8"/>
    <w:rsid w:val="000A3802"/>
    <w:pPr>
      <w:spacing w:after="0" w:line="240" w:lineRule="auto"/>
    </w:pPr>
    <w:rPr>
      <w:rFonts w:ascii="Arial" w:eastAsia="Times New Roman" w:hAnsi="Arial" w:cs="Arial"/>
      <w:sz w:val="26"/>
      <w:szCs w:val="24"/>
      <w:lang w:eastAsia="ru-RU"/>
    </w:rPr>
  </w:style>
  <w:style w:type="character" w:customStyle="1" w:styleId="a8">
    <w:name w:val="Основной текст Знак"/>
    <w:basedOn w:val="a1"/>
    <w:link w:val="a7"/>
    <w:rsid w:val="000A3802"/>
    <w:rPr>
      <w:rFonts w:ascii="Arial" w:eastAsia="Times New Roman" w:hAnsi="Arial" w:cs="Arial"/>
      <w:sz w:val="26"/>
      <w:szCs w:val="24"/>
      <w:lang w:eastAsia="ru-RU"/>
    </w:rPr>
  </w:style>
  <w:style w:type="paragraph" w:styleId="a9">
    <w:name w:val="Body Text Indent"/>
    <w:basedOn w:val="a0"/>
    <w:link w:val="aa"/>
    <w:rsid w:val="000A3802"/>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1"/>
    <w:link w:val="a9"/>
    <w:rsid w:val="000A3802"/>
    <w:rPr>
      <w:rFonts w:ascii="Times New Roman" w:eastAsia="Times New Roman" w:hAnsi="Times New Roman" w:cs="Times New Roman"/>
      <w:sz w:val="24"/>
      <w:szCs w:val="24"/>
      <w:lang w:eastAsia="ru-RU"/>
    </w:rPr>
  </w:style>
  <w:style w:type="paragraph" w:styleId="21">
    <w:name w:val="Body Text 2"/>
    <w:basedOn w:val="a0"/>
    <w:link w:val="22"/>
    <w:rsid w:val="000A3802"/>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rsid w:val="000A3802"/>
    <w:rPr>
      <w:rFonts w:ascii="Times New Roman" w:eastAsia="Times New Roman" w:hAnsi="Times New Roman" w:cs="Times New Roman"/>
      <w:sz w:val="24"/>
      <w:szCs w:val="24"/>
      <w:lang w:eastAsia="ru-RU"/>
    </w:rPr>
  </w:style>
  <w:style w:type="paragraph" w:styleId="23">
    <w:name w:val="Body Text Indent 2"/>
    <w:basedOn w:val="a0"/>
    <w:link w:val="24"/>
    <w:rsid w:val="000A3802"/>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rsid w:val="000A3802"/>
    <w:rPr>
      <w:rFonts w:ascii="Times New Roman" w:eastAsia="Times New Roman" w:hAnsi="Times New Roman" w:cs="Times New Roman"/>
      <w:sz w:val="24"/>
      <w:szCs w:val="24"/>
      <w:lang w:eastAsia="ru-RU"/>
    </w:rPr>
  </w:style>
  <w:style w:type="paragraph" w:styleId="12">
    <w:name w:val="toc 1"/>
    <w:basedOn w:val="a0"/>
    <w:next w:val="a0"/>
    <w:autoRedefine/>
    <w:unhideWhenUsed/>
    <w:rsid w:val="000A3802"/>
    <w:pPr>
      <w:widowControl w:val="0"/>
      <w:spacing w:after="0" w:line="240" w:lineRule="auto"/>
    </w:pPr>
    <w:rPr>
      <w:rFonts w:ascii="Times New Roman" w:eastAsia="Times New Roman" w:hAnsi="Times New Roman" w:cs="Times New Roman"/>
      <w:sz w:val="20"/>
      <w:szCs w:val="20"/>
      <w:lang w:eastAsia="ru-RU"/>
    </w:rPr>
  </w:style>
  <w:style w:type="paragraph" w:styleId="ab">
    <w:name w:val="footnote text"/>
    <w:basedOn w:val="a0"/>
    <w:link w:val="ac"/>
    <w:unhideWhenUsed/>
    <w:rsid w:val="000A3802"/>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1"/>
    <w:link w:val="ab"/>
    <w:rsid w:val="000A3802"/>
    <w:rPr>
      <w:rFonts w:ascii="Times New Roman" w:eastAsia="Times New Roman" w:hAnsi="Times New Roman" w:cs="Times New Roman"/>
      <w:sz w:val="20"/>
      <w:szCs w:val="20"/>
      <w:lang w:eastAsia="ru-RU"/>
    </w:rPr>
  </w:style>
  <w:style w:type="paragraph" w:styleId="ad">
    <w:name w:val="annotation text"/>
    <w:basedOn w:val="a0"/>
    <w:link w:val="ae"/>
    <w:unhideWhenUsed/>
    <w:rsid w:val="000A3802"/>
    <w:pPr>
      <w:spacing w:after="0" w:line="240" w:lineRule="auto"/>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rsid w:val="000A3802"/>
    <w:rPr>
      <w:rFonts w:ascii="Times New Roman" w:eastAsia="Times New Roman" w:hAnsi="Times New Roman" w:cs="Times New Roman"/>
      <w:sz w:val="20"/>
      <w:szCs w:val="20"/>
      <w:lang w:eastAsia="ru-RU"/>
    </w:rPr>
  </w:style>
  <w:style w:type="paragraph" w:styleId="25">
    <w:name w:val="List 2"/>
    <w:basedOn w:val="a0"/>
    <w:unhideWhenUsed/>
    <w:rsid w:val="000A3802"/>
    <w:pPr>
      <w:widowControl w:val="0"/>
      <w:spacing w:after="0" w:line="240" w:lineRule="auto"/>
      <w:ind w:left="566" w:hanging="283"/>
    </w:pPr>
    <w:rPr>
      <w:rFonts w:ascii="Times New Roman" w:eastAsia="Times New Roman" w:hAnsi="Times New Roman" w:cs="Times New Roman"/>
      <w:sz w:val="20"/>
      <w:szCs w:val="20"/>
      <w:lang w:eastAsia="ru-RU"/>
    </w:rPr>
  </w:style>
  <w:style w:type="paragraph" w:styleId="af">
    <w:name w:val="Title"/>
    <w:basedOn w:val="a0"/>
    <w:link w:val="af0"/>
    <w:qFormat/>
    <w:rsid w:val="000A3802"/>
    <w:pPr>
      <w:widowControl w:val="0"/>
      <w:spacing w:after="0" w:line="240" w:lineRule="auto"/>
      <w:ind w:left="2240"/>
      <w:jc w:val="center"/>
    </w:pPr>
    <w:rPr>
      <w:rFonts w:ascii="Times New Roman" w:eastAsia="Times New Roman" w:hAnsi="Times New Roman" w:cs="Times New Roman"/>
      <w:b/>
      <w:lang w:eastAsia="ru-RU"/>
    </w:rPr>
  </w:style>
  <w:style w:type="character" w:customStyle="1" w:styleId="af0">
    <w:name w:val="Название Знак"/>
    <w:basedOn w:val="a1"/>
    <w:link w:val="af"/>
    <w:rsid w:val="000A3802"/>
    <w:rPr>
      <w:rFonts w:ascii="Times New Roman" w:eastAsia="Times New Roman" w:hAnsi="Times New Roman" w:cs="Times New Roman"/>
      <w:b/>
      <w:lang w:eastAsia="ru-RU"/>
    </w:rPr>
  </w:style>
  <w:style w:type="paragraph" w:styleId="31">
    <w:name w:val="Body Text 3"/>
    <w:basedOn w:val="a0"/>
    <w:link w:val="32"/>
    <w:unhideWhenUsed/>
    <w:rsid w:val="000A3802"/>
    <w:pPr>
      <w:widowControl w:val="0"/>
      <w:tabs>
        <w:tab w:val="num" w:pos="567"/>
      </w:tabs>
      <w:spacing w:after="0" w:line="240" w:lineRule="auto"/>
      <w:ind w:right="-7"/>
      <w:jc w:val="both"/>
    </w:pPr>
    <w:rPr>
      <w:rFonts w:ascii="Times New Roman" w:eastAsia="Times New Roman" w:hAnsi="Times New Roman" w:cs="Times New Roman"/>
      <w:sz w:val="24"/>
      <w:szCs w:val="20"/>
      <w:lang w:eastAsia="ru-RU"/>
    </w:rPr>
  </w:style>
  <w:style w:type="character" w:customStyle="1" w:styleId="32">
    <w:name w:val="Основной текст 3 Знак"/>
    <w:basedOn w:val="a1"/>
    <w:link w:val="31"/>
    <w:rsid w:val="000A3802"/>
    <w:rPr>
      <w:rFonts w:ascii="Times New Roman" w:eastAsia="Times New Roman" w:hAnsi="Times New Roman" w:cs="Times New Roman"/>
      <w:sz w:val="24"/>
      <w:szCs w:val="20"/>
      <w:lang w:eastAsia="ru-RU"/>
    </w:rPr>
  </w:style>
  <w:style w:type="paragraph" w:styleId="33">
    <w:name w:val="Body Text Indent 3"/>
    <w:basedOn w:val="a0"/>
    <w:link w:val="34"/>
    <w:unhideWhenUsed/>
    <w:rsid w:val="000A3802"/>
    <w:pPr>
      <w:widowControl w:val="0"/>
      <w:spacing w:after="0" w:line="240" w:lineRule="auto"/>
      <w:ind w:firstLine="567"/>
      <w:jc w:val="both"/>
    </w:pPr>
    <w:rPr>
      <w:rFonts w:ascii="Times New Roman" w:eastAsia="Times New Roman" w:hAnsi="Times New Roman" w:cs="Times New Roman"/>
      <w:i/>
      <w:sz w:val="20"/>
      <w:szCs w:val="20"/>
      <w:lang w:eastAsia="ru-RU"/>
    </w:rPr>
  </w:style>
  <w:style w:type="character" w:customStyle="1" w:styleId="34">
    <w:name w:val="Основной текст с отступом 3 Знак"/>
    <w:basedOn w:val="a1"/>
    <w:link w:val="33"/>
    <w:rsid w:val="000A3802"/>
    <w:rPr>
      <w:rFonts w:ascii="Times New Roman" w:eastAsia="Times New Roman" w:hAnsi="Times New Roman" w:cs="Times New Roman"/>
      <w:i/>
      <w:sz w:val="20"/>
      <w:szCs w:val="20"/>
      <w:lang w:eastAsia="ru-RU"/>
    </w:rPr>
  </w:style>
  <w:style w:type="paragraph" w:styleId="af1">
    <w:name w:val="Block Text"/>
    <w:basedOn w:val="a0"/>
    <w:unhideWhenUsed/>
    <w:rsid w:val="000A3802"/>
    <w:pPr>
      <w:widowControl w:val="0"/>
      <w:tabs>
        <w:tab w:val="num" w:pos="567"/>
      </w:tabs>
      <w:spacing w:after="0" w:line="240" w:lineRule="auto"/>
      <w:ind w:left="568" w:right="-7"/>
      <w:jc w:val="both"/>
    </w:pPr>
    <w:rPr>
      <w:rFonts w:ascii="Times New Roman" w:eastAsia="Times New Roman" w:hAnsi="Times New Roman" w:cs="Times New Roman"/>
      <w:sz w:val="24"/>
      <w:szCs w:val="20"/>
      <w:lang w:eastAsia="ru-RU"/>
    </w:rPr>
  </w:style>
  <w:style w:type="paragraph" w:styleId="af2">
    <w:name w:val="Document Map"/>
    <w:basedOn w:val="a0"/>
    <w:link w:val="af3"/>
    <w:unhideWhenUsed/>
    <w:rsid w:val="000A3802"/>
    <w:pPr>
      <w:widowControl w:val="0"/>
      <w:shd w:val="clear" w:color="auto" w:fill="000080"/>
      <w:spacing w:after="0" w:line="240" w:lineRule="auto"/>
    </w:pPr>
    <w:rPr>
      <w:rFonts w:ascii="Tahoma" w:eastAsia="Times New Roman" w:hAnsi="Tahoma" w:cs="Tahoma"/>
      <w:sz w:val="20"/>
      <w:szCs w:val="20"/>
      <w:lang w:eastAsia="ru-RU"/>
    </w:rPr>
  </w:style>
  <w:style w:type="character" w:customStyle="1" w:styleId="af3">
    <w:name w:val="Схема документа Знак"/>
    <w:basedOn w:val="a1"/>
    <w:link w:val="af2"/>
    <w:rsid w:val="000A3802"/>
    <w:rPr>
      <w:rFonts w:ascii="Tahoma" w:eastAsia="Times New Roman" w:hAnsi="Tahoma" w:cs="Tahoma"/>
      <w:sz w:val="20"/>
      <w:szCs w:val="20"/>
      <w:shd w:val="clear" w:color="auto" w:fill="000080"/>
      <w:lang w:eastAsia="ru-RU"/>
    </w:rPr>
  </w:style>
  <w:style w:type="paragraph" w:styleId="af4">
    <w:name w:val="annotation subject"/>
    <w:basedOn w:val="ad"/>
    <w:next w:val="ad"/>
    <w:link w:val="af5"/>
    <w:unhideWhenUsed/>
    <w:rsid w:val="000A3802"/>
    <w:pPr>
      <w:widowControl w:val="0"/>
    </w:pPr>
    <w:rPr>
      <w:b/>
      <w:bCs/>
    </w:rPr>
  </w:style>
  <w:style w:type="character" w:customStyle="1" w:styleId="af5">
    <w:name w:val="Тема примечания Знак"/>
    <w:basedOn w:val="ae"/>
    <w:link w:val="af4"/>
    <w:rsid w:val="000A3802"/>
    <w:rPr>
      <w:rFonts w:ascii="Times New Roman" w:eastAsia="Times New Roman" w:hAnsi="Times New Roman" w:cs="Times New Roman"/>
      <w:b/>
      <w:bCs/>
      <w:sz w:val="20"/>
      <w:szCs w:val="20"/>
      <w:lang w:eastAsia="ru-RU"/>
    </w:rPr>
  </w:style>
  <w:style w:type="paragraph" w:styleId="af6">
    <w:name w:val="Balloon Text"/>
    <w:basedOn w:val="a0"/>
    <w:link w:val="af7"/>
    <w:unhideWhenUsed/>
    <w:rsid w:val="000A3802"/>
    <w:pPr>
      <w:widowControl w:val="0"/>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1"/>
    <w:link w:val="af6"/>
    <w:rsid w:val="000A3802"/>
    <w:rPr>
      <w:rFonts w:ascii="Tahoma" w:eastAsia="Times New Roman" w:hAnsi="Tahoma" w:cs="Tahoma"/>
      <w:sz w:val="16"/>
      <w:szCs w:val="16"/>
      <w:lang w:eastAsia="ru-RU"/>
    </w:rPr>
  </w:style>
  <w:style w:type="paragraph" w:customStyle="1" w:styleId="auiue">
    <w:name w:val="au?iue"/>
    <w:rsid w:val="000A3802"/>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7">
    <w:name w:val="Body Text 27"/>
    <w:basedOn w:val="auiue"/>
    <w:rsid w:val="000A3802"/>
    <w:pPr>
      <w:ind w:firstLine="567"/>
    </w:pPr>
    <w:rPr>
      <w:rFonts w:ascii="Times New Roman" w:hAnsi="Times New Roman"/>
    </w:rPr>
  </w:style>
  <w:style w:type="paragraph" w:customStyle="1" w:styleId="BodyText21">
    <w:name w:val="Body Text 21"/>
    <w:basedOn w:val="auiue"/>
    <w:rsid w:val="000A3802"/>
    <w:pPr>
      <w:ind w:left="4536"/>
      <w:jc w:val="center"/>
    </w:pPr>
    <w:rPr>
      <w:rFonts w:ascii="Arial" w:hAnsi="Arial"/>
    </w:rPr>
  </w:style>
  <w:style w:type="paragraph" w:customStyle="1" w:styleId="BodyTextIndent22">
    <w:name w:val="Body Text Indent 22"/>
    <w:basedOn w:val="auiue"/>
    <w:rsid w:val="000A3802"/>
    <w:rPr>
      <w:rFonts w:ascii="Arial" w:hAnsi="Arial"/>
      <w:sz w:val="20"/>
    </w:rPr>
  </w:style>
  <w:style w:type="paragraph" w:customStyle="1" w:styleId="BodyTextIndent31">
    <w:name w:val="Body Text Indent 31"/>
    <w:basedOn w:val="auiue"/>
    <w:rsid w:val="000A3802"/>
    <w:rPr>
      <w:rFonts w:ascii="Arial" w:hAnsi="Arial"/>
      <w:sz w:val="22"/>
    </w:rPr>
  </w:style>
  <w:style w:type="paragraph" w:customStyle="1" w:styleId="aacao">
    <w:name w:val="aacao"/>
    <w:basedOn w:val="auiue"/>
    <w:rsid w:val="000A3802"/>
    <w:pPr>
      <w:ind w:firstLine="567"/>
    </w:pPr>
    <w:rPr>
      <w:rFonts w:ascii="Times New Roman" w:hAnsi="Times New Roman"/>
      <w:sz w:val="22"/>
    </w:rPr>
  </w:style>
  <w:style w:type="paragraph" w:customStyle="1" w:styleId="BodyText25">
    <w:name w:val="Body Text 25"/>
    <w:basedOn w:val="auiue"/>
    <w:rsid w:val="000A3802"/>
    <w:pPr>
      <w:tabs>
        <w:tab w:val="left" w:pos="0"/>
      </w:tabs>
      <w:spacing w:line="360" w:lineRule="auto"/>
      <w:ind w:firstLine="0"/>
    </w:pPr>
    <w:rPr>
      <w:rFonts w:ascii="Arial" w:hAnsi="Arial"/>
      <w:sz w:val="20"/>
    </w:rPr>
  </w:style>
  <w:style w:type="paragraph" w:customStyle="1" w:styleId="BodyText24">
    <w:name w:val="Body Text 24"/>
    <w:basedOn w:val="auiue"/>
    <w:rsid w:val="000A3802"/>
    <w:pPr>
      <w:spacing w:line="360" w:lineRule="auto"/>
      <w:ind w:right="-1"/>
    </w:pPr>
    <w:rPr>
      <w:rFonts w:ascii="Arial" w:hAnsi="Arial"/>
      <w:sz w:val="20"/>
    </w:rPr>
  </w:style>
  <w:style w:type="paragraph" w:customStyle="1" w:styleId="BodyText23">
    <w:name w:val="Body Text 23"/>
    <w:basedOn w:val="auiue"/>
    <w:rsid w:val="000A3802"/>
    <w:pPr>
      <w:spacing w:line="240" w:lineRule="atLeast"/>
      <w:ind w:firstLine="567"/>
    </w:pPr>
    <w:rPr>
      <w:rFonts w:ascii="Arial" w:hAnsi="Arial"/>
      <w:sz w:val="20"/>
    </w:rPr>
  </w:style>
  <w:style w:type="paragraph" w:customStyle="1" w:styleId="BodyText22">
    <w:name w:val="Body Text 22"/>
    <w:basedOn w:val="auiue"/>
    <w:rsid w:val="000A3802"/>
    <w:pPr>
      <w:ind w:firstLine="708"/>
    </w:pPr>
    <w:rPr>
      <w:rFonts w:ascii="Arial" w:hAnsi="Arial"/>
      <w:sz w:val="20"/>
    </w:rPr>
  </w:style>
  <w:style w:type="paragraph" w:customStyle="1" w:styleId="BodyText26">
    <w:name w:val="Body Text 26"/>
    <w:basedOn w:val="auiue"/>
    <w:rsid w:val="000A3802"/>
    <w:pPr>
      <w:ind w:firstLine="567"/>
    </w:pPr>
    <w:rPr>
      <w:rFonts w:ascii="Arial" w:hAnsi="Arial"/>
      <w:sz w:val="18"/>
    </w:rPr>
  </w:style>
  <w:style w:type="paragraph" w:customStyle="1" w:styleId="BodyTextIndent21">
    <w:name w:val="Body Text Indent 21"/>
    <w:basedOn w:val="auiue"/>
    <w:rsid w:val="000A3802"/>
    <w:pPr>
      <w:ind w:firstLine="720"/>
    </w:pPr>
    <w:rPr>
      <w:rFonts w:ascii="Times New Roman" w:hAnsi="Times New Roman"/>
      <w:sz w:val="20"/>
    </w:rPr>
  </w:style>
  <w:style w:type="paragraph" w:customStyle="1" w:styleId="af8">
    <w:name w:val="бычный"/>
    <w:rsid w:val="000A3802"/>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Normal1">
    <w:name w:val="Normal1"/>
    <w:rsid w:val="000A3802"/>
    <w:pPr>
      <w:snapToGrid w:val="0"/>
      <w:spacing w:after="0" w:line="240" w:lineRule="auto"/>
    </w:pPr>
    <w:rPr>
      <w:rFonts w:ascii="Times New Roman" w:eastAsia="Times New Roman" w:hAnsi="Times New Roman" w:cs="Times New Roman"/>
      <w:sz w:val="20"/>
      <w:szCs w:val="20"/>
      <w:lang w:eastAsia="ru-RU"/>
    </w:rPr>
  </w:style>
  <w:style w:type="paragraph" w:customStyle="1" w:styleId="13">
    <w:name w:val="Верхний колонтитул1"/>
    <w:basedOn w:val="a0"/>
    <w:rsid w:val="000A3802"/>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0A380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7">
    <w:name w:val="заголовок 7"/>
    <w:basedOn w:val="a0"/>
    <w:next w:val="a0"/>
    <w:rsid w:val="000A3802"/>
    <w:pPr>
      <w:widowControl w:val="0"/>
      <w:spacing w:before="240" w:after="60" w:line="240" w:lineRule="auto"/>
      <w:ind w:firstLine="720"/>
    </w:pPr>
    <w:rPr>
      <w:rFonts w:ascii="Arial" w:eastAsia="Times New Roman" w:hAnsi="Arial" w:cs="Times New Roman"/>
      <w:sz w:val="20"/>
      <w:szCs w:val="20"/>
      <w:lang w:eastAsia="ru-RU"/>
    </w:rPr>
  </w:style>
  <w:style w:type="paragraph" w:customStyle="1" w:styleId="af9">
    <w:name w:val="Заголовок статьи"/>
    <w:basedOn w:val="a0"/>
    <w:next w:val="a0"/>
    <w:rsid w:val="000A3802"/>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Nienie3">
    <w:name w:val="Nienie 3"/>
    <w:basedOn w:val="a0"/>
    <w:rsid w:val="000A3802"/>
    <w:pPr>
      <w:widowControl w:val="0"/>
      <w:spacing w:after="0" w:line="240" w:lineRule="auto"/>
      <w:ind w:left="849" w:hanging="283"/>
    </w:pPr>
    <w:rPr>
      <w:rFonts w:ascii="Tms Rmn" w:eastAsia="Times New Roman" w:hAnsi="Tms Rmn" w:cs="Times New Roman"/>
      <w:sz w:val="20"/>
      <w:szCs w:val="20"/>
      <w:lang w:eastAsia="ru-RU"/>
    </w:rPr>
  </w:style>
  <w:style w:type="paragraph" w:customStyle="1" w:styleId="afa">
    <w:name w:val="Комментарий"/>
    <w:basedOn w:val="a0"/>
    <w:next w:val="a0"/>
    <w:rsid w:val="000A3802"/>
    <w:pPr>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paragraph" w:customStyle="1" w:styleId="bodytext2">
    <w:name w:val="bodytext2"/>
    <w:basedOn w:val="a0"/>
    <w:rsid w:val="000A3802"/>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Iniiaiieoaeno">
    <w:name w:val="!Iniiaiie oaeno Знак"/>
    <w:link w:val="Iniiaiieoaeno0"/>
    <w:locked/>
    <w:rsid w:val="000A3802"/>
    <w:rPr>
      <w:sz w:val="24"/>
    </w:rPr>
  </w:style>
  <w:style w:type="paragraph" w:customStyle="1" w:styleId="Iniiaiieoaeno0">
    <w:name w:val="!Iniiaiie oaeno"/>
    <w:basedOn w:val="a0"/>
    <w:link w:val="Iniiaiieoaeno"/>
    <w:rsid w:val="000A3802"/>
    <w:pPr>
      <w:widowControl w:val="0"/>
      <w:spacing w:after="0" w:line="240" w:lineRule="auto"/>
      <w:ind w:firstLine="709"/>
      <w:jc w:val="both"/>
    </w:pPr>
    <w:rPr>
      <w:sz w:val="24"/>
    </w:rPr>
  </w:style>
  <w:style w:type="paragraph" w:customStyle="1" w:styleId="Iacaaeaaaieoiaioa">
    <w:name w:val="!Iaca.aeaa aieoiaioa"/>
    <w:basedOn w:val="a0"/>
    <w:rsid w:val="000A3802"/>
    <w:pPr>
      <w:spacing w:after="240" w:line="240" w:lineRule="auto"/>
      <w:ind w:right="51"/>
      <w:jc w:val="center"/>
    </w:pPr>
    <w:rPr>
      <w:rFonts w:ascii="Times New Roman" w:eastAsia="Times New Roman" w:hAnsi="Times New Roman" w:cs="Times New Roman"/>
      <w:b/>
      <w:caps/>
      <w:sz w:val="24"/>
      <w:szCs w:val="20"/>
      <w:lang w:eastAsia="ru-RU"/>
    </w:rPr>
  </w:style>
  <w:style w:type="paragraph" w:customStyle="1" w:styleId="14-15">
    <w:name w:val="Б14-1.5"/>
    <w:basedOn w:val="a0"/>
    <w:rsid w:val="000A3802"/>
    <w:pPr>
      <w:overflowPunct w:val="0"/>
      <w:autoSpaceDE w:val="0"/>
      <w:autoSpaceDN w:val="0"/>
      <w:adjustRightInd w:val="0"/>
      <w:spacing w:before="120" w:after="120" w:line="360" w:lineRule="auto"/>
      <w:ind w:firstLine="709"/>
    </w:pPr>
    <w:rPr>
      <w:rFonts w:ascii="Times New Roman" w:eastAsia="Times New Roman" w:hAnsi="Times New Roman" w:cs="Times New Roman"/>
      <w:sz w:val="28"/>
      <w:szCs w:val="20"/>
      <w:lang w:eastAsia="ru-RU"/>
    </w:rPr>
  </w:style>
  <w:style w:type="paragraph" w:customStyle="1" w:styleId="afb">
    <w:name w:val="Нормальный"/>
    <w:basedOn w:val="a0"/>
    <w:autoRedefine/>
    <w:rsid w:val="000A3802"/>
    <w:pPr>
      <w:tabs>
        <w:tab w:val="left" w:pos="1080"/>
      </w:tabs>
      <w:spacing w:after="0" w:line="240" w:lineRule="auto"/>
      <w:ind w:firstLine="720"/>
      <w:jc w:val="both"/>
    </w:pPr>
    <w:rPr>
      <w:rFonts w:ascii="Times New Roman" w:eastAsia="Times New Roman" w:hAnsi="Times New Roman" w:cs="Times New Roman"/>
      <w:sz w:val="20"/>
      <w:szCs w:val="24"/>
      <w:lang w:eastAsia="ru-RU"/>
    </w:rPr>
  </w:style>
  <w:style w:type="character" w:styleId="afc">
    <w:name w:val="footnote reference"/>
    <w:unhideWhenUsed/>
    <w:rsid w:val="000A3802"/>
    <w:rPr>
      <w:vertAlign w:val="superscript"/>
    </w:rPr>
  </w:style>
  <w:style w:type="character" w:styleId="afd">
    <w:name w:val="annotation reference"/>
    <w:unhideWhenUsed/>
    <w:rsid w:val="000A3802"/>
    <w:rPr>
      <w:sz w:val="16"/>
      <w:szCs w:val="16"/>
    </w:rPr>
  </w:style>
  <w:style w:type="character" w:styleId="afe">
    <w:name w:val="page number"/>
    <w:unhideWhenUsed/>
    <w:rsid w:val="000A3802"/>
    <w:rPr>
      <w:sz w:val="20"/>
    </w:rPr>
  </w:style>
  <w:style w:type="character" w:customStyle="1" w:styleId="aff">
    <w:name w:val="Цветовое выделение"/>
    <w:rsid w:val="000A3802"/>
    <w:rPr>
      <w:b/>
      <w:bCs/>
      <w:color w:val="000080"/>
      <w:sz w:val="20"/>
      <w:szCs w:val="20"/>
    </w:rPr>
  </w:style>
  <w:style w:type="paragraph" w:customStyle="1" w:styleId="aff0">
    <w:name w:val="Пункт"/>
    <w:basedOn w:val="a0"/>
    <w:link w:val="14"/>
    <w:rsid w:val="000A3802"/>
    <w:pPr>
      <w:tabs>
        <w:tab w:val="num" w:pos="1134"/>
      </w:tabs>
      <w:spacing w:after="0" w:line="360" w:lineRule="auto"/>
      <w:ind w:left="1134" w:hanging="1134"/>
      <w:jc w:val="both"/>
    </w:pPr>
    <w:rPr>
      <w:rFonts w:ascii="Times New Roman" w:eastAsia="Times New Roman" w:hAnsi="Times New Roman" w:cs="Times New Roman"/>
      <w:sz w:val="28"/>
      <w:szCs w:val="28"/>
    </w:rPr>
  </w:style>
  <w:style w:type="paragraph" w:customStyle="1" w:styleId="aff1">
    <w:name w:val="Подпункт"/>
    <w:basedOn w:val="aff0"/>
    <w:rsid w:val="000A3802"/>
    <w:pPr>
      <w:tabs>
        <w:tab w:val="clear" w:pos="1134"/>
        <w:tab w:val="num" w:pos="2127"/>
      </w:tabs>
      <w:ind w:left="2127"/>
    </w:pPr>
  </w:style>
  <w:style w:type="paragraph" w:styleId="aff2">
    <w:name w:val="List Paragraph"/>
    <w:basedOn w:val="a0"/>
    <w:uiPriority w:val="34"/>
    <w:qFormat/>
    <w:rsid w:val="000A3802"/>
    <w:pPr>
      <w:spacing w:after="0" w:line="240" w:lineRule="auto"/>
      <w:ind w:left="720"/>
    </w:pPr>
    <w:rPr>
      <w:rFonts w:ascii="Calibri" w:eastAsia="Calibri" w:hAnsi="Calibri" w:cs="Times New Roman"/>
      <w:lang w:eastAsia="ru-RU"/>
    </w:rPr>
  </w:style>
  <w:style w:type="paragraph" w:styleId="aff3">
    <w:name w:val="Revision"/>
    <w:hidden/>
    <w:uiPriority w:val="99"/>
    <w:semiHidden/>
    <w:rsid w:val="000A3802"/>
    <w:pPr>
      <w:spacing w:after="0"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ff0"/>
    <w:rsid w:val="00D414C6"/>
    <w:pPr>
      <w:numPr>
        <w:ilvl w:val="1"/>
        <w:numId w:val="3"/>
      </w:numPr>
      <w:spacing w:line="240" w:lineRule="auto"/>
    </w:pPr>
    <w:rPr>
      <w:rFonts w:eastAsia="Calibri"/>
      <w:szCs w:val="24"/>
      <w:lang w:eastAsia="ru-RU"/>
    </w:rPr>
  </w:style>
  <w:style w:type="character" w:customStyle="1" w:styleId="aff4">
    <w:name w:val="комментарий"/>
    <w:rsid w:val="00416EF4"/>
    <w:rPr>
      <w:rFonts w:cs="Times New Roman"/>
      <w:i/>
      <w:u w:val="none"/>
      <w:shd w:val="clear" w:color="auto" w:fill="FFFF99"/>
    </w:rPr>
  </w:style>
  <w:style w:type="paragraph" w:customStyle="1" w:styleId="-">
    <w:name w:val="Контракт-раздел"/>
    <w:basedOn w:val="a0"/>
    <w:next w:val="-0"/>
    <w:rsid w:val="009C1E4F"/>
    <w:pPr>
      <w:keepNext/>
      <w:numPr>
        <w:numId w:val="3"/>
      </w:numPr>
      <w:tabs>
        <w:tab w:val="left" w:pos="540"/>
      </w:tabs>
      <w:suppressAutoHyphens/>
      <w:spacing w:before="360" w:after="120" w:line="240" w:lineRule="auto"/>
      <w:jc w:val="center"/>
      <w:outlineLvl w:val="2"/>
    </w:pPr>
    <w:rPr>
      <w:rFonts w:ascii="Times New Roman" w:eastAsia="Calibri" w:hAnsi="Times New Roman" w:cs="Times New Roman"/>
      <w:b/>
      <w:bCs/>
      <w:caps/>
      <w:smallCaps/>
      <w:sz w:val="28"/>
      <w:szCs w:val="24"/>
      <w:lang w:eastAsia="ru-RU"/>
    </w:rPr>
  </w:style>
  <w:style w:type="paragraph" w:customStyle="1" w:styleId="-1">
    <w:name w:val="Контракт-подпункт"/>
    <w:basedOn w:val="aff1"/>
    <w:rsid w:val="008B6F23"/>
    <w:pPr>
      <w:tabs>
        <w:tab w:val="clear" w:pos="2127"/>
        <w:tab w:val="num" w:pos="360"/>
        <w:tab w:val="num" w:pos="1418"/>
      </w:tabs>
      <w:spacing w:line="240" w:lineRule="auto"/>
      <w:ind w:left="0"/>
    </w:pPr>
    <w:rPr>
      <w:szCs w:val="24"/>
    </w:rPr>
  </w:style>
  <w:style w:type="paragraph" w:styleId="aff5">
    <w:name w:val="No Spacing"/>
    <w:uiPriority w:val="1"/>
    <w:qFormat/>
    <w:rsid w:val="00D71544"/>
    <w:pPr>
      <w:spacing w:after="0" w:line="240" w:lineRule="auto"/>
      <w:ind w:firstLine="567"/>
      <w:jc w:val="both"/>
    </w:pPr>
    <w:rPr>
      <w:rFonts w:ascii="Times New Roman" w:eastAsia="Times New Roman" w:hAnsi="Times New Roman" w:cs="Times New Roman"/>
      <w:bCs/>
      <w:snapToGrid w:val="0"/>
      <w:lang w:eastAsia="ru-RU"/>
    </w:rPr>
  </w:style>
  <w:style w:type="table" w:styleId="aff6">
    <w:name w:val="Table Grid"/>
    <w:basedOn w:val="a2"/>
    <w:uiPriority w:val="59"/>
    <w:rsid w:val="00501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basedOn w:val="a1"/>
    <w:uiPriority w:val="22"/>
    <w:qFormat/>
    <w:rsid w:val="001F642C"/>
    <w:rPr>
      <w:b/>
      <w:bCs/>
    </w:rPr>
  </w:style>
  <w:style w:type="paragraph" w:customStyle="1" w:styleId="35">
    <w:name w:val="!3"/>
    <w:rsid w:val="003609FC"/>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st1">
    <w:name w:val="st1"/>
    <w:basedOn w:val="a1"/>
    <w:rsid w:val="00A9479D"/>
  </w:style>
  <w:style w:type="character" w:customStyle="1" w:styleId="14">
    <w:name w:val="Пункт Знак1"/>
    <w:link w:val="aff0"/>
    <w:locked/>
    <w:rsid w:val="00B62CFE"/>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0493">
      <w:bodyDiv w:val="1"/>
      <w:marLeft w:val="0"/>
      <w:marRight w:val="0"/>
      <w:marTop w:val="0"/>
      <w:marBottom w:val="0"/>
      <w:divBdr>
        <w:top w:val="none" w:sz="0" w:space="0" w:color="auto"/>
        <w:left w:val="none" w:sz="0" w:space="0" w:color="auto"/>
        <w:bottom w:val="none" w:sz="0" w:space="0" w:color="auto"/>
        <w:right w:val="none" w:sz="0" w:space="0" w:color="auto"/>
      </w:divBdr>
    </w:div>
    <w:div w:id="430132029">
      <w:bodyDiv w:val="1"/>
      <w:marLeft w:val="0"/>
      <w:marRight w:val="0"/>
      <w:marTop w:val="0"/>
      <w:marBottom w:val="0"/>
      <w:divBdr>
        <w:top w:val="none" w:sz="0" w:space="0" w:color="auto"/>
        <w:left w:val="none" w:sz="0" w:space="0" w:color="auto"/>
        <w:bottom w:val="none" w:sz="0" w:space="0" w:color="auto"/>
        <w:right w:val="none" w:sz="0" w:space="0" w:color="auto"/>
      </w:divBdr>
    </w:div>
    <w:div w:id="1191915984">
      <w:bodyDiv w:val="1"/>
      <w:marLeft w:val="0"/>
      <w:marRight w:val="0"/>
      <w:marTop w:val="0"/>
      <w:marBottom w:val="0"/>
      <w:divBdr>
        <w:top w:val="none" w:sz="0" w:space="0" w:color="auto"/>
        <w:left w:val="none" w:sz="0" w:space="0" w:color="auto"/>
        <w:bottom w:val="none" w:sz="0" w:space="0" w:color="auto"/>
        <w:right w:val="none" w:sz="0" w:space="0" w:color="auto"/>
      </w:divBdr>
    </w:div>
    <w:div w:id="1450466297">
      <w:bodyDiv w:val="1"/>
      <w:marLeft w:val="0"/>
      <w:marRight w:val="0"/>
      <w:marTop w:val="0"/>
      <w:marBottom w:val="0"/>
      <w:divBdr>
        <w:top w:val="none" w:sz="0" w:space="0" w:color="auto"/>
        <w:left w:val="none" w:sz="0" w:space="0" w:color="auto"/>
        <w:bottom w:val="none" w:sz="0" w:space="0" w:color="auto"/>
        <w:right w:val="none" w:sz="0" w:space="0" w:color="auto"/>
      </w:divBdr>
    </w:div>
    <w:div w:id="1776633969">
      <w:bodyDiv w:val="1"/>
      <w:marLeft w:val="0"/>
      <w:marRight w:val="0"/>
      <w:marTop w:val="0"/>
      <w:marBottom w:val="0"/>
      <w:divBdr>
        <w:top w:val="none" w:sz="0" w:space="0" w:color="auto"/>
        <w:left w:val="none" w:sz="0" w:space="0" w:color="auto"/>
        <w:bottom w:val="none" w:sz="0" w:space="0" w:color="auto"/>
        <w:right w:val="none" w:sz="0" w:space="0" w:color="auto"/>
      </w:divBdr>
    </w:div>
    <w:div w:id="196792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C23C8878A75DCCB87BEAC3C8B9DAC3098503B48F254B07679C0281A440D8CEB9CF94B7BBAFD104aFz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D125F-E8CE-4422-A712-E794B7E4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10</Pages>
  <Words>4994</Words>
  <Characters>28471</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Sogaz Ins. Co.</Company>
  <LinksUpToDate>false</LinksUpToDate>
  <CharactersWithSpaces>33399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Родионова Татьяна Владимировна</dc:creator>
  <cp:lastModifiedBy>Марков Иван Валентинович</cp:lastModifiedBy>
  <cp:revision>67</cp:revision>
  <cp:lastPrinted>2014-10-28T11:54:00Z</cp:lastPrinted>
  <dcterms:created xsi:type="dcterms:W3CDTF">2014-10-13T10:10:00Z</dcterms:created>
  <dcterms:modified xsi:type="dcterms:W3CDTF">2014-10-28T11:55:00Z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