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88" w:rsidRDefault="00780988" w:rsidP="00780988">
      <w:pPr>
        <w:pStyle w:val="1"/>
        <w:spacing w:after="0" w:afterAutospacing="0" w:line="240" w:lineRule="auto"/>
        <w:rPr>
          <w:sz w:val="27"/>
          <w:szCs w:val="27"/>
        </w:rPr>
      </w:pPr>
      <w:r>
        <w:rPr>
          <w:sz w:val="27"/>
          <w:szCs w:val="27"/>
        </w:rPr>
        <w:t>Запрос цен (объявление о покупке) № 421208. Открытый запрос цен на приобретение офисной мебели для...</w:t>
      </w:r>
    </w:p>
    <w:p w:rsidR="00780988" w:rsidRDefault="00780988" w:rsidP="00780988">
      <w:pPr>
        <w:pStyle w:val="a4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17.10.2014 в 09:00 по московскому </w:t>
      </w:r>
      <w:proofErr w:type="gramStart"/>
      <w:r>
        <w:rPr>
          <w:rFonts w:ascii="Arial" w:hAnsi="Arial" w:cs="Arial"/>
          <w:sz w:val="18"/>
          <w:szCs w:val="18"/>
        </w:rPr>
        <w:t xml:space="preserve">времени  </w:t>
      </w:r>
      <w:r>
        <w:rPr>
          <w:rStyle w:val="imp1"/>
          <w:rFonts w:ascii="Arial" w:hAnsi="Arial" w:cs="Arial"/>
          <w:sz w:val="18"/>
          <w:szCs w:val="18"/>
        </w:rPr>
        <w:t>(</w:t>
      </w:r>
      <w:proofErr w:type="gramEnd"/>
      <w:r>
        <w:rPr>
          <w:rStyle w:val="imp1"/>
          <w:rFonts w:ascii="Arial" w:hAnsi="Arial" w:cs="Arial"/>
          <w:sz w:val="18"/>
          <w:szCs w:val="18"/>
        </w:rPr>
        <w:t>через 6 суток, 18 часов, 47 минут и 19 секунд)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80988">
        <w:trPr>
          <w:tblCellSpacing w:w="0" w:type="dxa"/>
        </w:trPr>
        <w:tc>
          <w:tcPr>
            <w:tcW w:w="0" w:type="auto"/>
            <w:hideMark/>
          </w:tcPr>
          <w:p w:rsidR="00780988" w:rsidRDefault="00780988" w:rsidP="007809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</w:p>
          <w:p w:rsidR="00780988" w:rsidRDefault="00780988" w:rsidP="00780988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  <w:bookmarkStart w:id="0" w:name="_GoBack"/>
            <w:bookmarkEnd w:id="0"/>
          </w:p>
          <w:p w:rsidR="00780988" w:rsidRDefault="00780988" w:rsidP="00780988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780988" w:rsidRDefault="00780988" w:rsidP="00780988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780988" w:rsidRDefault="00780988" w:rsidP="00780988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 - 3</w:t>
              </w:r>
            </w:hyperlink>
          </w:p>
        </w:tc>
      </w:tr>
    </w:tbl>
    <w:p w:rsidR="00780988" w:rsidRDefault="00780988" w:rsidP="0078098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8098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78098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0988" w:rsidRDefault="00780988" w:rsidP="00780988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цен на приобретение офисной мебели для филиала ОАО «Тюменьэнерго» - «Тюменские распределительные 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сети»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Приобретение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офисной мебели для филиала ОАО «Тюменьэнерго» - «Тюменские распределительные сети» (Поставка)</w:t>
                  </w:r>
                </w:p>
              </w:tc>
            </w:tr>
            <w:tr w:rsidR="0078098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3611010 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Основные предметы бытовой мебели</w:t>
                          </w:r>
                        </w:hyperlink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3610000 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Мебель</w:t>
                          </w:r>
                        </w:hyperlink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7" type="#_x0000_t75" style="width:1in;height:18pt" o:ole="">
                              <v:imagedata r:id="rId10" o:title=""/>
                            </v:shape>
                            <w:control r:id="rId11" w:name="DefaultOcxName" w:shapeid="_x0000_i104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Розничная торговля мебелью; 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1 058 365,91 руб. (цена с НДС)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1 058 365,91 руб. (цена с НДС)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10.10.2014 14:04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17.10.2014 09:00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10.10.2014 14:04, </w:t>
                        </w:r>
                        <w:hyperlink r:id="rId1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(3452) 59-64-57</w:t>
                        </w:r>
                      </w:p>
                    </w:tc>
                  </w:tr>
                </w:tbl>
                <w:p w:rsidR="00780988" w:rsidRDefault="00780988" w:rsidP="0078098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8098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80988" w:rsidRDefault="00780988" w:rsidP="00780988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78098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Закупочная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документация..</w:t>
                          </w:r>
                          <w:proofErr w:type="spellStart"/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zip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(9.5 Мб)</w:t>
                        </w:r>
                      </w:p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Приложения № 2 «Проекта договора». Аванс не предусмотрен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Приложения № 1 «Техническое задание».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17.11.2014 15:00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17.11.2014 15:00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625000, Тюменская обл., г. Тюмень, ул. Даудельная, 44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Редактировать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Удалить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Приостановить процедуру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7" w:history="1"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Запросить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78098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?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hyperlink r:id="rId29" w:tgtFrame="_blank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  </w:t>
                        </w:r>
                      </w:p>
                      <w:p w:rsidR="00780988" w:rsidRDefault="00780988" w:rsidP="0078098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780988" w:rsidRDefault="00780988" w:rsidP="0078098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80988" w:rsidRDefault="00780988" w:rsidP="007809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7650" w:rsidRPr="00780988" w:rsidRDefault="00A97650" w:rsidP="00780988">
      <w:pPr>
        <w:spacing w:after="0" w:line="240" w:lineRule="auto"/>
      </w:pPr>
    </w:p>
    <w:sectPr w:rsidR="00A97650" w:rsidRPr="00780988" w:rsidSect="005D77A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31"/>
    <w:rsid w:val="00116531"/>
    <w:rsid w:val="005D77A1"/>
    <w:rsid w:val="00780988"/>
    <w:rsid w:val="00A9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4F9141-298E-4339-8C33-09ADDD94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7A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7A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D77A1"/>
    <w:rPr>
      <w:b/>
      <w:bCs/>
    </w:rPr>
  </w:style>
  <w:style w:type="paragraph" w:styleId="a4">
    <w:name w:val="Normal (Web)"/>
    <w:basedOn w:val="a"/>
    <w:uiPriority w:val="99"/>
    <w:semiHidden/>
    <w:unhideWhenUsed/>
    <w:rsid w:val="005D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D77A1"/>
    <w:rPr>
      <w:color w:val="FF0000"/>
    </w:rPr>
  </w:style>
  <w:style w:type="character" w:customStyle="1" w:styleId="userlinkmenu">
    <w:name w:val="userlink_menu"/>
    <w:basedOn w:val="a0"/>
    <w:rsid w:val="005D77A1"/>
  </w:style>
  <w:style w:type="character" w:customStyle="1" w:styleId="floathint-marker">
    <w:name w:val="floathint-marker"/>
    <w:basedOn w:val="a0"/>
    <w:rsid w:val="005D7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9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9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8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1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611010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2073408.zip&amp;title=%D0%97%D0%B0%D0%BA%D1%83%D0%BF%D0%BE%D1%87%D0%BD%D0%B0%D1%8F+%D0%B4%D0%BE%D0%BA%D1%83%D0%BC%D0%B5%D0%BD%D1%82%D0%B0%D1%86%D0%B8%D1%8F..zip" TargetMode="External"/><Relationship Id="rId26" Type="http://schemas.openxmlformats.org/officeDocument/2006/relationships/hyperlink" Target="http://www.b2b-mrsk.ru/market/view.html?id=421208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1208&amp;action=statistics" TargetMode="External"/><Relationship Id="rId12" Type="http://schemas.openxmlformats.org/officeDocument/2006/relationships/hyperlink" Target="http://www.b2b-mrsk.ru/market/view.html?id=421208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421208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irabokova%40tumes.te.ru" TargetMode="External"/><Relationship Id="rId20" Type="http://schemas.openxmlformats.org/officeDocument/2006/relationships/hyperlink" Target="http://www.b2b-mrsk.ru/market/view.html?id=421208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21208&amp;hash=5cfd2740a533521a374b7c660b89c5e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208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21208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21208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id=421208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21208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21208&amp;action=explanation" TargetMode="External"/><Relationship Id="rId9" Type="http://schemas.openxmlformats.org/officeDocument/2006/relationships/hyperlink" Target="http://www.b2b-mrsk.ru/market/list.html?type=4&amp;bookmarks=0&amp;all=0&amp;cat_id=43610000" TargetMode="External"/><Relationship Id="rId14" Type="http://schemas.openxmlformats.org/officeDocument/2006/relationships/hyperlink" Target="http://www.b2b-mrsk.ru/popups/send_message.html?action=send&amp;to=177672" TargetMode="External"/><Relationship Id="rId22" Type="http://schemas.openxmlformats.org/officeDocument/2006/relationships/hyperlink" Target="http://www.b2b-mrsk.ru/market/view.html?id=421208&amp;action=signed_doc&amp;key=auction" TargetMode="External"/><Relationship Id="rId27" Type="http://schemas.openxmlformats.org/officeDocument/2006/relationships/hyperlink" Target="http://www.b2b-mrsk.ru/market/services_request.html?lot_type=1&amp;lot_id=421208" TargetMode="External"/><Relationship Id="rId30" Type="http://schemas.openxmlformats.org/officeDocument/2006/relationships/hyperlink" Target="http://www.b2b-mrsk.ru/market/procedure_subscription.html?popup=1&amp;action=unsubscribe&amp;proc_type=auction&amp;proc_id=421208&amp;hash=5cfd2740a533521a374b7c660b89c5e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1044</Words>
  <Characters>5954</Characters>
  <Application>Microsoft Office Word</Application>
  <DocSecurity>0</DocSecurity>
  <Lines>49</Lines>
  <Paragraphs>13</Paragraphs>
  <ScaleCrop>false</ScaleCrop>
  <Company>ОАО "Тюменьэнерго"</Company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3</cp:revision>
  <dcterms:created xsi:type="dcterms:W3CDTF">2014-10-10T10:11:00Z</dcterms:created>
  <dcterms:modified xsi:type="dcterms:W3CDTF">2014-10-10T10:13:00Z</dcterms:modified>
</cp:coreProperties>
</file>