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9A" w:rsidRPr="00A6589A" w:rsidRDefault="00A6589A" w:rsidP="00A6589A">
      <w:pPr>
        <w:pStyle w:val="1"/>
        <w:jc w:val="both"/>
        <w:rPr>
          <w:rFonts w:eastAsia="Times New Roman"/>
          <w:b/>
          <w:sz w:val="21"/>
          <w:szCs w:val="21"/>
          <w:lang w:val="en-US"/>
        </w:rPr>
      </w:pPr>
      <w:r w:rsidRPr="00A6589A">
        <w:rPr>
          <w:rFonts w:eastAsia="Times New Roman"/>
          <w:b/>
          <w:sz w:val="21"/>
          <w:szCs w:val="21"/>
        </w:rPr>
        <w:t>Запрос предложений (объявление о покупке) № 185390. Открытый запрос предложений на право заключения договора на приобретение инструмента для филиала ОАО «</w:t>
      </w:r>
      <w:proofErr w:type="spellStart"/>
      <w:r w:rsidRPr="00A6589A">
        <w:rPr>
          <w:rFonts w:eastAsia="Times New Roman"/>
          <w:b/>
          <w:sz w:val="21"/>
          <w:szCs w:val="21"/>
        </w:rPr>
        <w:t>Тюменьэнерго</w:t>
      </w:r>
      <w:proofErr w:type="spellEnd"/>
      <w:r w:rsidRPr="00A6589A">
        <w:rPr>
          <w:rFonts w:eastAsia="Times New Roman"/>
          <w:b/>
          <w:sz w:val="21"/>
          <w:szCs w:val="21"/>
        </w:rPr>
        <w:t>» «Тюменские распределительные сети»</w:t>
      </w:r>
    </w:p>
    <w:p w:rsidR="00A6589A" w:rsidRPr="00A6589A" w:rsidRDefault="00A6589A" w:rsidP="00A6589A">
      <w:pPr>
        <w:pStyle w:val="a3"/>
        <w:jc w:val="both"/>
        <w:rPr>
          <w:rFonts w:ascii="Arial" w:hAnsi="Arial" w:cs="Arial"/>
          <w:sz w:val="16"/>
          <w:szCs w:val="16"/>
        </w:rPr>
      </w:pPr>
      <w:r w:rsidRPr="00A6589A">
        <w:rPr>
          <w:rFonts w:ascii="Arial" w:hAnsi="Arial" w:cs="Arial"/>
          <w:sz w:val="16"/>
          <w:szCs w:val="16"/>
        </w:rPr>
        <w:t xml:space="preserve">Приём предложений завершается 12.11.2012 в 11:00 по московскому времени  </w:t>
      </w:r>
      <w:r w:rsidRPr="00A6589A">
        <w:rPr>
          <w:rStyle w:val="imp1"/>
          <w:rFonts w:ascii="Arial" w:hAnsi="Arial" w:cs="Arial"/>
          <w:sz w:val="16"/>
          <w:szCs w:val="16"/>
        </w:rPr>
        <w:t>(через 19 суток, 23 часа, 33 минуты и 47 секунд)</w:t>
      </w:r>
      <w:r w:rsidRPr="00A6589A">
        <w:rPr>
          <w:rStyle w:val="imp1"/>
          <w:rFonts w:ascii="Arial" w:hAnsi="Arial" w:cs="Arial"/>
          <w:vanish/>
          <w:sz w:val="16"/>
          <w:szCs w:val="16"/>
        </w:rPr>
        <w:t>(завершён)</w:t>
      </w:r>
      <w:r w:rsidRPr="00A6589A">
        <w:rPr>
          <w:rFonts w:ascii="Arial" w:hAnsi="Arial" w:cs="Arial"/>
          <w:vanish/>
          <w:color w:val="FF0000"/>
          <w:sz w:val="16"/>
          <w:szCs w:val="16"/>
        </w:rPr>
        <w:br/>
      </w:r>
      <w:r w:rsidRPr="00A6589A">
        <w:rPr>
          <w:rStyle w:val="imp1"/>
          <w:rFonts w:ascii="Arial" w:hAnsi="Arial" w:cs="Arial"/>
          <w:b/>
          <w:bCs/>
          <w:vanish/>
          <w:sz w:val="16"/>
          <w:szCs w:val="16"/>
        </w:rPr>
        <w:t>Не удалось обновить дату и время окончания торгов! Проверьте соединение с интернетом и обновите страницу!</w:t>
      </w:r>
      <w:r w:rsidRPr="00A6589A">
        <w:rPr>
          <w:rStyle w:val="imp1"/>
          <w:rFonts w:ascii="Arial" w:hAnsi="Arial" w:cs="Arial"/>
          <w:b/>
          <w:bCs/>
          <w:vanish/>
          <w:sz w:val="16"/>
          <w:szCs w:val="16"/>
        </w:rPr>
        <w:pict/>
      </w:r>
      <w:r w:rsidRPr="00A6589A">
        <w:rPr>
          <w:rFonts w:ascii="Arial" w:hAnsi="Arial" w:cs="Arial"/>
          <w:sz w:val="16"/>
          <w:szCs w:val="16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589A" w:rsidTr="000C0457">
        <w:trPr>
          <w:tblCellSpacing w:w="0" w:type="dxa"/>
        </w:trPr>
        <w:tc>
          <w:tcPr>
            <w:tcW w:w="0" w:type="auto"/>
            <w:hideMark/>
          </w:tcPr>
          <w:p w:rsidR="00A6589A" w:rsidRDefault="00A6589A" w:rsidP="000C0457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- 30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A6589A" w:rsidRDefault="00A6589A" w:rsidP="000C045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- 174</w:t>
            </w:r>
          </w:p>
        </w:tc>
      </w:tr>
    </w:tbl>
    <w:p w:rsidR="00A6589A" w:rsidRDefault="00A6589A" w:rsidP="00A6589A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A6589A" w:rsidTr="000C045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A6589A" w:rsidTr="000C045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A6589A" w:rsidRDefault="00A6589A" w:rsidP="000C045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приобретение инструмента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Приобретение инструмента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 (Поставка)</w:t>
                  </w:r>
                </w:p>
              </w:tc>
            </w:tr>
            <w:tr w:rsidR="00A6589A" w:rsidTr="000C045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2893408 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Инструмент специальный разный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6 560 464,03 руб. (Цена с НДС)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6 560 464,03 руб. (Цена с НДС)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С(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instrText xml:space="preserve"> HYPERLINK "https://www.b2b-energo.ru/market/view.html?id=185390&amp;switch_price_both_view=1" </w:instrTex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</w:rPr>
                          <w:t>показывать обе цены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22.10.2012 16:40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12.11.2012 11:00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22.10.2012 16:40,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Заремба Василий Вадимович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+8 (3452) 59-64-62</w:t>
                        </w:r>
                      </w:p>
                    </w:tc>
                  </w:tr>
                </w:tbl>
                <w:p w:rsidR="00A6589A" w:rsidRDefault="00A6589A" w:rsidP="000C045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A6589A" w:rsidTr="000C045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A6589A" w:rsidRDefault="00A6589A" w:rsidP="000C0457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A6589A" w:rsidTr="000C045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(15.3 Мб)</w:t>
                        </w:r>
                      </w:p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ТРС, кабинет № 2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13.12.2012 16:00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625000 г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.Т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до 03.12.2012г.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до 13.12.2012г.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A6589A" w:rsidTr="000C045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589A" w:rsidRDefault="00A6589A" w:rsidP="000C0457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A6589A" w:rsidRDefault="00A6589A" w:rsidP="000C045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A6589A" w:rsidRDefault="00A6589A" w:rsidP="000C045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A6589A" w:rsidRDefault="00A6589A" w:rsidP="000C0457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6589A" w:rsidRDefault="00A6589A" w:rsidP="000C045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A6589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589A"/>
    <w:rsid w:val="00A6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89A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9A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58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A6589A"/>
    <w:rPr>
      <w:color w:val="FF0000"/>
    </w:rPr>
  </w:style>
  <w:style w:type="character" w:customStyle="1" w:styleId="userlinkmenu">
    <w:name w:val="userlink_menu"/>
    <w:basedOn w:val="a0"/>
    <w:rsid w:val="00A6589A"/>
  </w:style>
  <w:style w:type="character" w:customStyle="1" w:styleId="floathint-marker">
    <w:name w:val="floathint-marker"/>
    <w:basedOn w:val="a0"/>
    <w:rsid w:val="00A6589A"/>
  </w:style>
  <w:style w:type="paragraph" w:styleId="a4">
    <w:name w:val="Balloon Text"/>
    <w:basedOn w:val="a"/>
    <w:link w:val="a5"/>
    <w:uiPriority w:val="99"/>
    <w:semiHidden/>
    <w:unhideWhenUsed/>
    <w:rsid w:val="00A65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85390&amp;action=bet_fields" TargetMode="External"/><Relationship Id="rId13" Type="http://schemas.openxmlformats.org/officeDocument/2006/relationships/hyperlink" Target="https://www.b2b-energo.ru/firms/view_firm.html?id=247" TargetMode="External"/><Relationship Id="rId18" Type="http://schemas.openxmlformats.org/officeDocument/2006/relationships/hyperlink" Target="https://www.b2b-energo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b2b-energo.ru/market/view.html?id=185390&amp;action=offers" TargetMode="External"/><Relationship Id="rId12" Type="http://schemas.openxmlformats.org/officeDocument/2006/relationships/hyperlink" Target="https://www.b2b-energo.ru/popups/send_message.html?action=send&amp;to=25587" TargetMode="External"/><Relationship Id="rId17" Type="http://schemas.openxmlformats.org/officeDocument/2006/relationships/hyperlink" Target="https://www.b2b-energo.ru/market/view.html?id=185390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3506596.zip&amp;title=%D0%97%D0%94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185390&amp;action=registered" TargetMode="External"/><Relationship Id="rId11" Type="http://schemas.openxmlformats.org/officeDocument/2006/relationships/hyperlink" Target="https://www.b2b-energo.ru/popups/send_message.html?action=send&amp;to=239" TargetMode="External"/><Relationship Id="rId5" Type="http://schemas.openxmlformats.org/officeDocument/2006/relationships/hyperlink" Target="https://www.b2b-energo.ru/market/view.html?id=185390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10" Type="http://schemas.openxmlformats.org/officeDocument/2006/relationships/hyperlink" Target="https://www.b2b-energo.ru/market/list.html?bookmarks=0&amp;all=0&amp;type=4&amp;cat_id=42893408" TargetMode="External"/><Relationship Id="rId19" Type="http://schemas.openxmlformats.org/officeDocument/2006/relationships/hyperlink" Target="https://www.b2b-energo.ru/market/view.html?id=185390&amp;action=signed_doc&amp;key=auction" TargetMode="External"/><Relationship Id="rId4" Type="http://schemas.openxmlformats.org/officeDocument/2006/relationships/hyperlink" Target="https://www.b2b-energo.ru/market/view.html?id=185390&amp;action=explanation" TargetMode="External"/><Relationship Id="rId9" Type="http://schemas.openxmlformats.org/officeDocument/2006/relationships/hyperlink" Target="https://www.b2b-energo.ru/market/view.html?id=185390&amp;action=statistics" TargetMode="External"/><Relationship Id="rId14" Type="http://schemas.openxmlformats.org/officeDocument/2006/relationships/hyperlink" Target="mailto:gerkis%40tumes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4819</Characters>
  <Application>Microsoft Office Word</Application>
  <DocSecurity>0</DocSecurity>
  <Lines>40</Lines>
  <Paragraphs>11</Paragraphs>
  <ScaleCrop>false</ScaleCrop>
  <Company>JSC TyumenEnergo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2012-10-23T07:24:00Z</dcterms:created>
  <dcterms:modified xsi:type="dcterms:W3CDTF">2012-10-23T07:27:00Z</dcterms:modified>
</cp:coreProperties>
</file>