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E5" w:rsidRPr="00D047E5" w:rsidRDefault="00D047E5" w:rsidP="00D047E5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котировок № 1287914</w:t>
      </w:r>
    </w:p>
    <w:p w:rsidR="00D047E5" w:rsidRPr="00D047E5" w:rsidRDefault="00D047E5" w:rsidP="00D047E5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строительству ЛЭП 10 </w:t>
      </w:r>
      <w:proofErr w:type="spell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от ВЛ 10 </w:t>
      </w:r>
      <w:proofErr w:type="spell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Новотарманский-2 ПС 110 </w:t>
      </w:r>
      <w:proofErr w:type="spell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Березняки с установкой КТП 10/0,4 </w:t>
      </w:r>
      <w:proofErr w:type="spell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для подключения </w:t>
      </w:r>
      <w:proofErr w:type="spell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энергопринимющих</w:t>
      </w:r>
      <w:proofErr w:type="spellEnd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устройств СТ «Поле чудес-2» филиала АО «</w:t>
      </w:r>
      <w:proofErr w:type="spell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» - «Тюменские распределительные </w:t>
      </w:r>
      <w:proofErr w:type="gramStart"/>
      <w:r w:rsidRPr="00D047E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сети»...</w:t>
      </w:r>
      <w:proofErr w:type="gramEnd"/>
    </w:p>
    <w:p w:rsidR="00D047E5" w:rsidRPr="00D047E5" w:rsidRDefault="00D047E5" w:rsidP="00D047E5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47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09.07.2019 в 09:00 по московскому времени</w:t>
      </w:r>
      <w:r w:rsidRPr="00D047E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6 суток, 23 часа, 54 минуты и 2 секунды) </w:t>
      </w:r>
      <w:r w:rsidRPr="00D047E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D047E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D047E5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047E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D047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047E5" w:rsidRPr="00D047E5" w:rsidRDefault="00D047E5" w:rsidP="00D047E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047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D047E5" w:rsidRPr="00D047E5" w:rsidRDefault="00D047E5" w:rsidP="00D047E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D047E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D047E5" w:rsidRPr="00D047E5" w:rsidRDefault="00D047E5" w:rsidP="00D047E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D047E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D047E5" w:rsidRPr="00D047E5" w:rsidRDefault="00D047E5" w:rsidP="00D047E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D047E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Статистика посещений - 3</w:t>
        </w:r>
      </w:hyperlink>
    </w:p>
    <w:p w:rsidR="00D047E5" w:rsidRPr="00D047E5" w:rsidRDefault="00D047E5" w:rsidP="00D047E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D047E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D047E5" w:rsidRPr="00D047E5" w:rsidRDefault="00D047E5" w:rsidP="00D047E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D047E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047E5" w:rsidRPr="00D047E5" w:rsidTr="00D047E5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047E5" w:rsidRPr="00D047E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047E5" w:rsidRPr="00D047E5" w:rsidRDefault="00D047E5" w:rsidP="00D047E5">
                  <w:pPr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</w:pPr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Выполнение работ по строительству ЛЭП 10 </w:t>
                  </w:r>
                  <w:proofErr w:type="spellStart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>кВ</w:t>
                  </w:r>
                  <w:proofErr w:type="spellEnd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 от ВЛ 10 </w:t>
                  </w:r>
                  <w:proofErr w:type="spellStart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>кВ</w:t>
                  </w:r>
                  <w:proofErr w:type="spellEnd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 Новотарманский-2 ПС 110 </w:t>
                  </w:r>
                  <w:proofErr w:type="spellStart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>кВ</w:t>
                  </w:r>
                  <w:proofErr w:type="spellEnd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 Березняки с установкой КТП 10/0,4 </w:t>
                  </w:r>
                  <w:proofErr w:type="spellStart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>кВ</w:t>
                  </w:r>
                  <w:proofErr w:type="spellEnd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 для подключения </w:t>
                  </w:r>
                  <w:proofErr w:type="spellStart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>энергопринимющих</w:t>
                  </w:r>
                  <w:proofErr w:type="spellEnd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 устройств СТ «Поле чудес-2» филиала АО «</w:t>
                  </w:r>
                  <w:proofErr w:type="spellStart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>Тюменьэнерго</w:t>
                  </w:r>
                  <w:proofErr w:type="spellEnd"/>
                  <w:r w:rsidRPr="00D047E5">
                    <w:rPr>
                      <w:rFonts w:ascii="Arial" w:eastAsia="Times New Roman" w:hAnsi="Arial" w:cs="Arial"/>
                      <w:color w:val="000000"/>
                      <w:spacing w:val="2"/>
                      <w:sz w:val="32"/>
                      <w:szCs w:val="32"/>
                      <w:lang w:eastAsia="ru-RU"/>
                    </w:rPr>
                    <w:t xml:space="preserve">» - «Тюменские распределительные сети» для те... Развернуть </w:t>
                  </w:r>
                </w:p>
                <w:p w:rsidR="00D047E5" w:rsidRPr="00D047E5" w:rsidRDefault="00D047E5" w:rsidP="00D047E5">
                  <w:pPr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D047E5">
                    <w:rPr>
                      <w:rFonts w:ascii="Arial" w:eastAsia="Times New Roman" w:hAnsi="Arial" w:cs="Arial"/>
                      <w:vanish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D047E5" w:rsidRPr="00D047E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5 655 118,92 руб. (цена с НДС)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5 655 118,92 руб. (цена с НДС)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02.07.2019 08:49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09.07.2019 09:00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02.07.2019 08:49, </w:t>
                        </w:r>
                        <w:hyperlink r:id="rId12" w:tgtFrame="_blank" w:tooltip="Отправить личное сообщение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1363 плана закупок на 2019 год</w:t>
                          </w:r>
                        </w:hyperlink>
                      </w:p>
                    </w:tc>
                  </w:tr>
                </w:tbl>
                <w:p w:rsidR="00D047E5" w:rsidRPr="00D047E5" w:rsidRDefault="00D047E5" w:rsidP="00D0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47E5" w:rsidRPr="00D047E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047E5" w:rsidRPr="00D047E5" w:rsidRDefault="00D047E5" w:rsidP="00D0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7E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047E5" w:rsidRPr="00D047E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D047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047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047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047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047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D047E5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2019.0328_Извещение.7z</w:t>
                          </w:r>
                        </w:hyperlink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(38.9 МБ)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10.07.2019 15:00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19.07.2019 15:00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047E5" w:rsidRDefault="00D047E5" w:rsidP="00D047E5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047E5" w:rsidRPr="00D047E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D047E5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D047E5">
                            <w:rPr>
                              <w:rFonts w:ascii="Arial" w:eastAsia="Times New Roman" w:hAnsi="Arial" w:cs="Arial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D047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D047E5" w:rsidRPr="00D047E5" w:rsidRDefault="00D047E5" w:rsidP="00D047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D047E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047E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047E5" w:rsidRPr="00D047E5" w:rsidRDefault="00D047E5" w:rsidP="00D04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47E5" w:rsidRPr="00D047E5" w:rsidRDefault="00D047E5" w:rsidP="00D04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5A7" w:rsidRDefault="004865A7"/>
    <w:sectPr w:rsidR="0048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37D32F0"/>
    <w:multiLevelType w:val="multilevel"/>
    <w:tmpl w:val="97923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3F"/>
    <w:rsid w:val="004865A7"/>
    <w:rsid w:val="00D047E5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DC65"/>
  <w15:chartTrackingRefBased/>
  <w15:docId w15:val="{B2BEB480-3472-494B-B5DC-F398672B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7E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D047E5"/>
    <w:rPr>
      <w:b/>
      <w:bCs/>
    </w:rPr>
  </w:style>
  <w:style w:type="paragraph" w:styleId="a5">
    <w:name w:val="Normal (Web)"/>
    <w:basedOn w:val="a"/>
    <w:uiPriority w:val="99"/>
    <w:semiHidden/>
    <w:unhideWhenUsed/>
    <w:rsid w:val="00D0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047E5"/>
    <w:rPr>
      <w:color w:val="E4002B"/>
    </w:rPr>
  </w:style>
  <w:style w:type="character" w:customStyle="1" w:styleId="value">
    <w:name w:val="value"/>
    <w:basedOn w:val="a0"/>
    <w:rsid w:val="00D047E5"/>
  </w:style>
  <w:style w:type="character" w:customStyle="1" w:styleId="ellipsis2">
    <w:name w:val="ellipsis2"/>
    <w:basedOn w:val="a0"/>
    <w:rsid w:val="00D047E5"/>
  </w:style>
  <w:style w:type="character" w:customStyle="1" w:styleId="a-more">
    <w:name w:val="a-more"/>
    <w:basedOn w:val="a0"/>
    <w:rsid w:val="00D047E5"/>
  </w:style>
  <w:style w:type="character" w:customStyle="1" w:styleId="a-less">
    <w:name w:val="a-less"/>
    <w:basedOn w:val="a0"/>
    <w:rsid w:val="00D047E5"/>
  </w:style>
  <w:style w:type="character" w:customStyle="1" w:styleId="userlinkmenu">
    <w:name w:val="userlink_menu"/>
    <w:basedOn w:val="a0"/>
    <w:rsid w:val="00D047E5"/>
  </w:style>
  <w:style w:type="character" w:customStyle="1" w:styleId="floathint-marker1">
    <w:name w:val="floathint-marker1"/>
    <w:basedOn w:val="a0"/>
    <w:rsid w:val="00D047E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71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0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87914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8b783405&amp;file=file%2F222348246.7z&amp;title=2019.0328_%D0%98%D0%B7%D0%B2%D0%B5%D1%89%D0%B5%D0%BD%D0%B8%D0%B5.7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87914" TargetMode="External"/><Relationship Id="rId7" Type="http://schemas.openxmlformats.org/officeDocument/2006/relationships/hyperlink" Target="https://www.b2b-mrsk.ru/market/view.html?id=1287914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87914&amp;action=gkpz_fields&amp;back_url=%2Fmarket%2Fview.html%3Fid%3D1287914&amp;gkpz_trade_id=18088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8791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87914&amp;action=invitations" TargetMode="External"/><Relationship Id="rId11" Type="http://schemas.openxmlformats.org/officeDocument/2006/relationships/hyperlink" Target="https://www.b2b-mrsk.ru/market/view.html?id=1287914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87914&amp;hash=c2660b2927c983f82880b25ff0b4e131" TargetMode="External"/><Relationship Id="rId5" Type="http://schemas.openxmlformats.org/officeDocument/2006/relationships/hyperlink" Target="https://www.b2b-mrsk.ru/market/view.html?id=1287914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87914&amp;hash=c2660b2927c983f82880b25ff0b4e131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8791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87914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1283</Words>
  <Characters>7315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2019-07-02T06:06:00Z</dcterms:created>
  <dcterms:modified xsi:type="dcterms:W3CDTF">2019-07-02T06:08:00Z</dcterms:modified>
</cp:coreProperties>
</file>