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E2B" w:rsidRPr="00931E2B" w:rsidRDefault="00931E2B" w:rsidP="00931E2B">
      <w:pPr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</w:pPr>
      <w:r w:rsidRPr="00931E2B"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  <w:lang w:eastAsia="ru-RU"/>
        </w:rPr>
        <w:t>Конкурс (тендер) № 49618 </w:t>
      </w:r>
      <w:r w:rsidRPr="00931E2B">
        <w:rPr>
          <w:rFonts w:ascii="Times New Roman" w:eastAsia="Times New Roman" w:hAnsi="Times New Roman" w:cs="Times New Roman"/>
          <w:b/>
          <w:bCs/>
          <w:color w:val="A0A0A0"/>
          <w:sz w:val="34"/>
          <w:szCs w:val="34"/>
          <w:lang w:eastAsia="ru-RU"/>
        </w:rPr>
        <w:t>(вскрытие конвертов 06.07.2016 в 09:00)</w:t>
      </w:r>
    </w:p>
    <w:p w:rsidR="00931E2B" w:rsidRPr="00931E2B" w:rsidRDefault="00931E2B" w:rsidP="00931E2B">
      <w:pPr>
        <w:numPr>
          <w:ilvl w:val="0"/>
          <w:numId w:val="2"/>
        </w:numPr>
        <w:pBdr>
          <w:bottom w:val="single" w:sz="12" w:space="4" w:color="F2F0EB"/>
        </w:pBdr>
        <w:spacing w:after="0" w:line="343" w:lineRule="atLeast"/>
        <w:ind w:left="0" w:right="170" w:hanging="35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31E2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Извещение</w:t>
      </w:r>
    </w:p>
    <w:p w:rsidR="00931E2B" w:rsidRPr="00931E2B" w:rsidRDefault="00931E2B" w:rsidP="00931E2B">
      <w:pPr>
        <w:numPr>
          <w:ilvl w:val="0"/>
          <w:numId w:val="2"/>
        </w:numPr>
        <w:pBdr>
          <w:bottom w:val="single" w:sz="12" w:space="4" w:color="F2F0EB"/>
        </w:pBdr>
        <w:spacing w:after="0" w:line="343" w:lineRule="atLeast"/>
        <w:ind w:left="0" w:right="170" w:hanging="35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5" w:history="1">
        <w:r w:rsidRPr="00931E2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931E2B" w:rsidRPr="00931E2B" w:rsidRDefault="00931E2B" w:rsidP="00931E2B">
      <w:pPr>
        <w:numPr>
          <w:ilvl w:val="0"/>
          <w:numId w:val="2"/>
        </w:numPr>
        <w:pBdr>
          <w:bottom w:val="single" w:sz="12" w:space="4" w:color="F2F0EB"/>
        </w:pBdr>
        <w:spacing w:after="0" w:line="343" w:lineRule="atLeast"/>
        <w:ind w:left="0" w:right="170" w:hanging="35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6" w:history="1">
        <w:r w:rsidRPr="00931E2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31E2B" w:rsidRPr="00931E2B" w:rsidRDefault="00931E2B" w:rsidP="00931E2B">
      <w:pPr>
        <w:numPr>
          <w:ilvl w:val="0"/>
          <w:numId w:val="2"/>
        </w:numPr>
        <w:pBdr>
          <w:bottom w:val="single" w:sz="12" w:space="4" w:color="F2F0EB"/>
        </w:pBdr>
        <w:spacing w:after="0" w:line="343" w:lineRule="atLeast"/>
        <w:ind w:left="0" w:right="170" w:hanging="35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7" w:history="1">
        <w:r w:rsidRPr="00931E2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31E2B" w:rsidRPr="00931E2B" w:rsidRDefault="00931E2B" w:rsidP="00931E2B">
      <w:pPr>
        <w:numPr>
          <w:ilvl w:val="0"/>
          <w:numId w:val="2"/>
        </w:numPr>
        <w:pBdr>
          <w:bottom w:val="single" w:sz="12" w:space="4" w:color="F2F0EB"/>
        </w:pBdr>
        <w:spacing w:after="0" w:line="343" w:lineRule="atLeast"/>
        <w:ind w:left="0" w:right="170" w:hanging="35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8" w:history="1">
        <w:r w:rsidRPr="00931E2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931E2B" w:rsidRPr="00931E2B" w:rsidRDefault="00931E2B" w:rsidP="00931E2B">
      <w:pPr>
        <w:numPr>
          <w:ilvl w:val="0"/>
          <w:numId w:val="2"/>
        </w:numPr>
        <w:pBdr>
          <w:bottom w:val="single" w:sz="12" w:space="4" w:color="F2F0EB"/>
        </w:pBdr>
        <w:spacing w:after="0" w:line="343" w:lineRule="atLeast"/>
        <w:ind w:left="0" w:right="170" w:hanging="357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hyperlink r:id="rId9" w:history="1">
        <w:r w:rsidRPr="00931E2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  <w:bookmarkStart w:id="0" w:name="_GoBack"/>
      <w:bookmarkEnd w:id="0"/>
    </w:p>
    <w:tbl>
      <w:tblPr>
        <w:tblW w:w="5228" w:type="pct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5"/>
      </w:tblGrid>
      <w:tr w:rsidR="00931E2B" w:rsidRPr="00931E2B" w:rsidTr="00931E2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10065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931E2B" w:rsidRPr="00931E2B" w:rsidTr="00931E2B">
              <w:trPr>
                <w:tblCellSpacing w:w="7" w:type="dxa"/>
              </w:trPr>
              <w:tc>
                <w:tcPr>
                  <w:tcW w:w="49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1E2B" w:rsidRPr="00931E2B" w:rsidRDefault="00931E2B" w:rsidP="00931E2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931E2B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931E2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931E2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931E2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, 44, </w:t>
                  </w:r>
                  <w:r w:rsidRPr="00931E2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931E2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931E2B" w:rsidRPr="00931E2B" w:rsidTr="00931E2B">
              <w:trPr>
                <w:tblCellSpacing w:w="7" w:type="dxa"/>
              </w:trPr>
              <w:tc>
                <w:tcPr>
                  <w:tcW w:w="4986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1"/>
                    <w:gridCol w:w="7196"/>
                  </w:tblGrid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ПС 35/10кВ Техническая Тюменского ТПО филиала АО «Тюменьэнерго» «Тюменские распределительные сети»</w:t>
                        </w:r>
                      </w:p>
                      <w:p w:rsidR="00931E2B" w:rsidRPr="00931E2B" w:rsidRDefault="00931E2B" w:rsidP="00931E2B">
                        <w:pPr>
                          <w:spacing w:after="0" w:line="343" w:lineRule="atLeast"/>
                          <w:outlineLvl w:val="1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реконструкции ПС 35/10кВ Техническая Тюменского ТПО филиала АО «Тюменьэнерго» «Тюменские распределительные сети»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4560601 </w:t>
                        </w:r>
                        <w:hyperlink r:id="rId11"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15.06.2016 14:52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29.08.2016 - 30.11.2016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начала работ-с момента подписания договора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Винникова Алеся Александровна</w:t>
                          </w:r>
                        </w:hyperlink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59-64-60, </w:t>
                        </w:r>
                        <w:hyperlink r:id="rId14"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vinnikovaaa@tumes.te.ru</w:t>
                          </w:r>
                        </w:hyperlink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 от 04.04.2016 г. №154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обязан декларировать в заявке о соответствии критериям отнесения к субъектам малого и среднего предпринимательства в соответствии со ст. 4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Федерального закона РФ от 24.07.2007г. №209-ФЗ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требованиями п.31.5 Информационной карты Конкурсной документации.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 в соответствии с требованиями п.31.7 Информационной карты Конкурсной документации.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Сопоставление цен Участников будет производиться с учетом всех затрат, связанных с корректировкой проекта, при этом превышение предельной цены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лота не допускается.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 в соответствии с требованиями п.31.12 Информационной карты Конкурсной документации.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к) Участник не должен быть аффилирован к другим Участникам закупки;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через электронную торговую площадку - http://www.b2b-MRSK.ru/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31E2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Приложение №1.1 к ТЗ (Проектная </w:t>
                          </w:r>
                          <w:proofErr w:type="gramStart"/>
                          <w:r w:rsidRPr="00931E2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документация)_</w:t>
                          </w:r>
                          <w:proofErr w:type="gramEnd"/>
                          <w:r w:rsidRPr="00931E2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часть 1.7z</w:t>
                          </w:r>
                        </w:hyperlink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(52.8 МБ)</w:t>
                        </w:r>
                      </w:p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31E2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Приложение №1.1 к </w:t>
                          </w:r>
                          <w:proofErr w:type="gramStart"/>
                          <w:r w:rsidRPr="00931E2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ТЗ(</w:t>
                          </w:r>
                          <w:proofErr w:type="gramEnd"/>
                          <w:r w:rsidRPr="00931E2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Проектная документация)_часть 2.7z</w:t>
                          </w:r>
                        </w:hyperlink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(24.6 МБ)</w:t>
                        </w:r>
                      </w:p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31E2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КД_Техническая.7z</w:t>
                          </w:r>
                        </w:hyperlink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(10.5 МБ)</w:t>
                        </w:r>
                      </w:p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 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06.07.2016 в 09:00 по московскому времени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26.07.2016 15:00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05.08.2016 15:00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35 323 488,00 руб. (цена с НДС)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14DD669" wp14:editId="793B66C4">
                              <wp:extent cx="142875" cy="142875"/>
                              <wp:effectExtent l="0" t="0" r="9525" b="9525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2"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583432">
                        <w:pPr>
                          <w:spacing w:after="0" w:line="34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Требования к Форме, размеру в %, сроку внесения/ предоставления обеспечения установлены в п.28 Информационной карты Конкурсной документации.</w:t>
                        </w:r>
                        <w:r w:rsidR="0058343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="0058343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</w:t>
                        </w:r>
                        <w:r w:rsidR="0058343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конкурса, не отвечающего требованиям, будет отклонена. 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="00583432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E3EB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31E2B" w:rsidRPr="00931E2B" w:rsidTr="00931E2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31E2B"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DF0F3"/>
                        <w:hideMark/>
                      </w:tcPr>
                      <w:p w:rsidR="00931E2B" w:rsidRPr="00931E2B" w:rsidRDefault="00931E2B" w:rsidP="00931E2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931E2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3774412</w:t>
                          </w:r>
                        </w:hyperlink>
                      </w:p>
                    </w:tc>
                  </w:tr>
                </w:tbl>
                <w:p w:rsidR="00931E2B" w:rsidRPr="00931E2B" w:rsidRDefault="00931E2B" w:rsidP="00931E2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31E2B" w:rsidRPr="00931E2B" w:rsidRDefault="00931E2B" w:rsidP="00931E2B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446BA" w:rsidRPr="00931E2B" w:rsidRDefault="007446BA" w:rsidP="00DD2593">
      <w:pPr>
        <w:rPr>
          <w:rFonts w:ascii="Times New Roman" w:hAnsi="Times New Roman" w:cs="Times New Roman"/>
        </w:rPr>
      </w:pPr>
    </w:p>
    <w:sectPr w:rsidR="007446BA" w:rsidRPr="0093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92DA2"/>
    <w:multiLevelType w:val="multilevel"/>
    <w:tmpl w:val="B48A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715451"/>
    <w:multiLevelType w:val="multilevel"/>
    <w:tmpl w:val="D6A4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8F"/>
    <w:rsid w:val="00583432"/>
    <w:rsid w:val="007446BA"/>
    <w:rsid w:val="0088728E"/>
    <w:rsid w:val="00931E2B"/>
    <w:rsid w:val="00DA53B5"/>
    <w:rsid w:val="00DD2593"/>
    <w:rsid w:val="00E1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F2377-CFAE-4CF0-93EE-412F926F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28E"/>
    <w:pPr>
      <w:spacing w:after="144" w:line="240" w:lineRule="auto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28E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88728E"/>
    <w:rPr>
      <w:strike w:val="0"/>
      <w:dstrike w:val="0"/>
      <w:color w:val="2283C3"/>
      <w:u w:val="none"/>
      <w:effect w:val="none"/>
    </w:rPr>
  </w:style>
  <w:style w:type="character" w:customStyle="1" w:styleId="bg1">
    <w:name w:val="bg1"/>
    <w:basedOn w:val="a0"/>
    <w:rsid w:val="0088728E"/>
    <w:rPr>
      <w:color w:val="A0A0A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31E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63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1331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280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3871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06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6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805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914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2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2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edit_tender.html?id=49618&amp;action=send_letters" TargetMode="External"/><Relationship Id="rId13" Type="http://schemas.openxmlformats.org/officeDocument/2006/relationships/hyperlink" Target="http://www.b2b-energo.ru/popups/send_message.html?action=send&amp;to=125153&amp;subject=%D0%92%D0%BE%D0%BF%D1%80%D0%BE%D1%81+%D0%BF%D0%BE+%D0%BA%D0%BE%D0%BD%D0%BA%D1%83%D1%80%D1%81%D1%83+%E2%84%96+49618" TargetMode="External"/><Relationship Id="rId18" Type="http://schemas.openxmlformats.org/officeDocument/2006/relationships/hyperlink" Target="http://www.b2b-energo.ru/market/view_tender.html?id=49618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www.b2b-energo.ru/market/view_tender.html?id=49618&amp;action=invitations" TargetMode="External"/><Relationship Id="rId12" Type="http://schemas.openxmlformats.org/officeDocument/2006/relationships/hyperlink" Target="http://www.b2b-energo.ru/firms/ao-tiumenenergo/247/" TargetMode="External"/><Relationship Id="rId17" Type="http://schemas.openxmlformats.org/officeDocument/2006/relationships/hyperlink" Target="https://www.b2b-energo.ru/download.html?file=file%2F70327104.7z&amp;title=%D0%9A%D0%94_%D0%A2%D0%B5%D1%85%D0%BD%D0%B8%D1%87%D0%B5%D1%81%D0%BA%D0%B0%D1%8F.7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energo.ru/download.html?file=file%2F70321608.7z&amp;title=%D0%9F%D1%80%D0%B8%D0%BB%D0%BE%D0%B6%D0%B5%D0%BD%D0%B8%D0%B5+%E2%84%961.1+%D0%BA+%D0%A2%D0%97%28%D0%9F%D1%80%D0%BE%D0%B5%D0%BA%D1%82%D0%BD%D0%B0%D1%8F+%D0%B4%D0%BE%D0%BA%D1%83%D0%BC%D0%B5%D0%BD%D1%82%D0%B0%D1%86%D0%B8%D1%8F%29_%D1%87%D0%B0%D1%81%D1%82%D1%8C+2.7z" TargetMode="External"/><Relationship Id="rId20" Type="http://schemas.openxmlformats.org/officeDocument/2006/relationships/hyperlink" Target="http://www.b2b-energo.ru/market/view_tender.html?id=49618&amp;action=signed_doc&amp;key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energo.ru/market/view_tender.html?id=49618&amp;action=explanation" TargetMode="External"/><Relationship Id="rId11" Type="http://schemas.openxmlformats.org/officeDocument/2006/relationships/hyperlink" Target="http://www.b2b-energo.ru/market/list_tenders.html?all=0&amp;cat_id=64560601&amp;open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energo.ru/market/view_tender.html?id=49618&amp;show=lots" TargetMode="External"/><Relationship Id="rId15" Type="http://schemas.openxmlformats.org/officeDocument/2006/relationships/hyperlink" Target="https://www.b2b-energo.ru/download.html?file=file%2F70321604.7z&amp;title=%D0%9F%D1%80%D0%B8%D0%BB%D0%BE%D0%B6%D0%B5%D0%BD%D0%B8%D0%B5+%E2%84%961.1+%D0%BA+%D0%A2%D0%97+%28%D0%9F%D1%80%D0%BE%D0%B5%D0%BA%D1%82%D0%BD%D0%B0%D1%8F+%D0%B4%D0%BE%D0%BA%D1%83%D0%BC%D0%B5%D0%BD%D1%82%D0%B0%D1%86%D0%B8%D1%8F%29_%D1%87%D0%B0%D1%81%D1%82%D1%8C+1.7z" TargetMode="External"/><Relationship Id="rId23" Type="http://schemas.openxmlformats.org/officeDocument/2006/relationships/hyperlink" Target="http://www.b2b-energo.ru/summaries/view_gkpz.html?id=3774412" TargetMode="External"/><Relationship Id="rId10" Type="http://schemas.openxmlformats.org/officeDocument/2006/relationships/hyperlink" Target="http://www.b2b-energo.ru/firms/filial-aktsionernogo-obshchestva-energetiki-i-elektrifikatsii-tiumenenergo-tiumenskie-raspredelitelnye-seti/102383/" TargetMode="External"/><Relationship Id="rId19" Type="http://schemas.openxmlformats.org/officeDocument/2006/relationships/hyperlink" Target="http://www.b2b-energo.ru/market/edit_tender.html?id=49618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view_tender.html?id=49618&amp;show=statistics" TargetMode="External"/><Relationship Id="rId14" Type="http://schemas.openxmlformats.org/officeDocument/2006/relationships/hyperlink" Target="mailto:vinnikovaaa@tumes.te.ru" TargetMode="External"/><Relationship Id="rId22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2675</Words>
  <Characters>15251</Characters>
  <Application>Microsoft Office Word</Application>
  <DocSecurity>0</DocSecurity>
  <Lines>127</Lines>
  <Paragraphs>35</Paragraphs>
  <ScaleCrop>false</ScaleCrop>
  <Company/>
  <LinksUpToDate>false</LinksUpToDate>
  <CharactersWithSpaces>17891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Винникова Алеся Александровна</dc:creator>
  <cp:keywords/>
  <dc:description/>
  <cp:lastModifiedBy>Винникова Алеся Александровна</cp:lastModifiedBy>
  <cp:revision>6</cp:revision>
  <dcterms:created xsi:type="dcterms:W3CDTF">2016-05-27T11:48:00Z</dcterms:created>
  <dcterms:modified xsi:type="dcterms:W3CDTF">2016-06-15T11:59:00Z</dcterms:modified>
</cp:coreProperties>
</file>