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6" w:rsidRPr="00D83F76" w:rsidRDefault="00D83F76" w:rsidP="00D83F7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3F7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 </w:t>
      </w:r>
      <w:r w:rsidRPr="00D83F76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25.02.2016 в 14:00)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83F76" w:rsidRPr="00D83F76" w:rsidTr="00D83F76">
        <w:trPr>
          <w:tblCellSpacing w:w="0" w:type="dxa"/>
        </w:trPr>
        <w:tc>
          <w:tcPr>
            <w:tcW w:w="0" w:type="auto"/>
            <w:hideMark/>
          </w:tcPr>
          <w:p w:rsidR="00D83F76" w:rsidRPr="00D83F76" w:rsidRDefault="00D83F76" w:rsidP="00D8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3F76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Извещение</w:t>
            </w:r>
          </w:p>
          <w:p w:rsidR="00D83F76" w:rsidRPr="00D83F76" w:rsidRDefault="00D83F76" w:rsidP="00D83F7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83F7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83F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83F76" w:rsidRPr="00D83F76" w:rsidRDefault="00D83F76" w:rsidP="00D83F7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83F7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D83F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83F76" w:rsidRPr="00D83F76" w:rsidRDefault="00D83F76" w:rsidP="00D83F7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83F7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83F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83F76" w:rsidRPr="00D83F76" w:rsidRDefault="00D83F76" w:rsidP="00D83F7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83F7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83F7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83F76" w:rsidRPr="00D83F76" w:rsidRDefault="00D83F76" w:rsidP="00D83F76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83F7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83F76" w:rsidRPr="00D83F76" w:rsidRDefault="00D83F76" w:rsidP="00D83F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83F76" w:rsidRPr="00D83F76" w:rsidTr="00D83F76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83F76" w:rsidRPr="00D83F7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hideMark/>
                </w:tcPr>
                <w:p w:rsidR="00D83F76" w:rsidRPr="00D83F76" w:rsidRDefault="00D83F76" w:rsidP="00D83F7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D83F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D83F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D83F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" </w:t>
                    </w:r>
                    <w:proofErr w:type="spellStart"/>
                    <w:r w:rsidRPr="00D83F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Когалымские</w:t>
                    </w:r>
                    <w:proofErr w:type="spellEnd"/>
                    <w:r w:rsidRPr="00D83F7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электрические сети</w:t>
                    </w:r>
                  </w:hyperlink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628486, Ханты-Мансийский Автономный округ - </w:t>
                  </w:r>
                  <w:proofErr w:type="spellStart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пр-кт</w:t>
                  </w:r>
                  <w:proofErr w:type="spellEnd"/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Нефтяников, д. 5, </w:t>
                  </w:r>
                  <w:r w:rsidRPr="00D83F7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D83F7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83F76" w:rsidRPr="00D83F7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2395"/>
                    <w:gridCol w:w="6932"/>
                  </w:tblGrid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"ВОЛС ПС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Инга-ПС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Слава с заходами на ПС Южная" филиала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83F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строительству объекта "ВОЛС ПС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Инга-ПС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Слава с заходами на ПС Южная" филиала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4520526 </w:t>
                        </w:r>
                        <w:hyperlink r:id="rId10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линий связи, включая телевидение, радио, телеграф, телефон и линии передачи данных прочие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04.02.2016 12:23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IV квартал, 2016 Год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работ с момента заключения договора. Окончание работ -31.10.2016г.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628408, Россия, Тюменская область, Ханты-Мансийский Автономный округ -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г. Сургут, ул. Университетская, 4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(34667) 9-13-41, </w:t>
                        </w:r>
                        <w:hyperlink r:id="rId12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16.07.2015г. №306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Неаттестованным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случае выявления закупочной комиссией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электросетевого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комплекса Закупочная комиссия выносит решение о возможности применения на объектах Общества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неаттестованного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оборудования;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Участник, предложивший эквивалентный товар, должен в составе заявки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эквивалентного товара по форме, в соответствии с требованиями технического задания.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Сопоставление цен Участников будет производиться с учетом затрат на корректировку проекта.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Обладать необходимыми профессиональными знаниями, управленческой компетентностью, иметь ресурсные возможности: должен иметь достаточное для исполнения договора количество трудовых ресурсов для выполнения работ не менее 30 чел.: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Ответственный руководитель работ,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V, не менее 2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Производитель работ,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IV, не менее 2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–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IV, не менее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–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III, не менее 9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Электромонтер –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линейщик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II, не менее 5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Водитель автомашины,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II, не менее 5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Техник связи,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III, не менее 1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Измеритель,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IV, 2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Оператор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тяговой и тормозной машины,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IV, не менее 1 чел.;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Оператор тяговой и тормозной машины, Группа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ниже II, не менее 1 чел.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достаточное для исполнения договора количество собственных или арендованных материально-технических ресурсов для выполнения работ: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Грузопассажирский вахтовый автобус повышенной проходимости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Автокран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Грузовой автомобиль для перевозки материалов и приспособлений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Автомобиль для перевозки вездеходной техники (с прицепом ТРАЛ)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Гусеничный вездеход (ГТТ, МТЛБ либо их модификации)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Тяговая машина (усилие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тяжения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 менее 1500 кг) – не менее 1 ед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Тормозная машина (усилие торможения не менее 1500 кг)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Лебедка ручная грузоподъемностью 1,5 т. с блоками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Лебедка ручная грузоподъёмностью 0,75 т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Сварочный аппарат ОВ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Оптический тестер – не менее 1 ед.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требованиям;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иметь устойчивое финансовое состояние.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активы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KCB=V/B:S/P,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электробезопасности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средства индивидуальной защиты для выполнения работ по договору;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Участник не должен иметь задолженность по уплате налогов;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к) Участник не должен быть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аффилирован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 другим Участникам закупки;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"договора (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);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Работы/ услуги/ поставки, выполняемые субподрядчиками/ соисполнителями/ субпоставщиками не должны превышать 50% от общего объема работ/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http://www.b2b-MRSK.ru/, а также на сайте Заказчика по адресу: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83F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  <w:proofErr w:type="spellEnd"/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(24.0 МБ)</w:t>
                        </w:r>
                      </w:p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83F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закупке (2%):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D83F7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25.02.2016 в 14:00 по московскому времени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15.03.2016 14:00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 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сети. Адрес: 628486, Россия, Тюменская область,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25.03.2016 14:00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 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сети. Адрес: 628486, Россия, Тюменская область,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41 880 978,57 (цена с НДС)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5415" cy="145415"/>
                              <wp:effectExtent l="19050" t="0" r="698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415" cy="145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7" w:history="1">
                          <w:r w:rsidRPr="00D83F7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Филиал АО «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сети. Адрес: 628486, Россия, Тюменская область,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409"/>
                          <w:gridCol w:w="3409"/>
                        </w:tblGrid>
                        <w:tr w:rsidR="00D83F76" w:rsidRPr="00D83F76">
                          <w:trPr>
                            <w:tblCellSpacing w:w="15" w:type="dxa"/>
                          </w:trPr>
                          <w:tc>
                            <w:tcPr>
                              <w:tcW w:w="336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8" w:history="1">
                                <w:r w:rsidRPr="00D83F7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D83F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lang w:eastAsia="ru-RU"/>
                                </w:rPr>
                                <w:t>Выгружено</w: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lang w:eastAsia="ru-RU"/>
                                </w:rPr>
                                <w:t>04.02.2016 12:25:11 (версия 1)</w: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9" w:history="1">
                                <w:r w:rsidRPr="00D83F7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31603281327 [</w:t>
                              </w:r>
                              <w:hyperlink w:history="1">
                                <w:r w:rsidRPr="00D83F76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lang w:eastAsia="ru-RU"/>
                                </w:rPr>
                                <w:t>Пример: 31300123456</w: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83F76" w:rsidRPr="00D83F76" w:rsidRDefault="00D83F76" w:rsidP="00D83F7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3" type="#_x0000_t75" style="width:1in;height:18.15pt" o:ole="">
                                    <v:imagedata r:id="rId20" o:title=""/>
                                  </v:shape>
                                  <w:control r:id="rId21" w:name="DefaultOcxName" w:shapeid="_x0000_i1043"/>
                                </w:objec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.15pt" o:ole="">
                                    <v:imagedata r:id="rId22" o:title=""/>
                                  </v:shape>
                                  <w:control r:id="rId23" w:name="DefaultOcxName1" w:shapeid="_x0000_i1042"/>
                                </w:objec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3.85pt;height:22.2pt" o:ole="">
                                    <v:imagedata r:id="rId24" o:title=""/>
                                  </v:shape>
                                  <w:control r:id="rId25" w:name="DefaultOcxName2" w:shapeid="_x0000_i1041"/>
                                </w:object>
                              </w:r>
                            </w:p>
                            <w:p w:rsidR="00D83F76" w:rsidRPr="00D83F76" w:rsidRDefault="00D83F76" w:rsidP="00D83F7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36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D83F76" w:rsidRPr="00D83F76" w:rsidRDefault="00D83F76" w:rsidP="00D83F7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D83F76" w:rsidRPr="00D83F76" w:rsidRDefault="00D83F76" w:rsidP="00D83F76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D83F76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04.02.2016 12:09, </w:t>
                        </w:r>
                        <w:hyperlink r:id="rId26" w:tgtFrame="_blank" w:tooltip="Отправить личное сообщение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</w:t>
                          </w:r>
                          <w:proofErr w:type="gramEnd"/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едактировать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83F76" w:rsidRPr="00D83F7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D83F7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D83F76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83F76" w:rsidRPr="00D83F76" w:rsidRDefault="00D83F76" w:rsidP="00D83F7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D83F7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83F7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83F76" w:rsidRPr="00D83F76" w:rsidRDefault="00D83F76" w:rsidP="00D83F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83F76" w:rsidRPr="00D83F76" w:rsidRDefault="00D83F76" w:rsidP="00D83F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0323" w:rsidRDefault="00D20323"/>
    <w:sectPr w:rsidR="00D20323" w:rsidSect="00D2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D83F76"/>
    <w:rsid w:val="00D20323"/>
    <w:rsid w:val="00D8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23"/>
  </w:style>
  <w:style w:type="paragraph" w:styleId="1">
    <w:name w:val="heading 1"/>
    <w:basedOn w:val="a"/>
    <w:link w:val="10"/>
    <w:uiPriority w:val="9"/>
    <w:qFormat/>
    <w:rsid w:val="00D83F7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F7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83F76"/>
    <w:rPr>
      <w:b/>
      <w:bCs/>
    </w:rPr>
  </w:style>
  <w:style w:type="paragraph" w:styleId="a4">
    <w:name w:val="Normal (Web)"/>
    <w:basedOn w:val="a"/>
    <w:uiPriority w:val="99"/>
    <w:semiHidden/>
    <w:unhideWhenUsed/>
    <w:rsid w:val="00D8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D83F7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83F76"/>
  </w:style>
  <w:style w:type="character" w:customStyle="1" w:styleId="floathint-marker">
    <w:name w:val="floathint-marker"/>
    <w:basedOn w:val="a0"/>
    <w:rsid w:val="00D83F76"/>
  </w:style>
  <w:style w:type="character" w:customStyle="1" w:styleId="aux1">
    <w:name w:val="aux1"/>
    <w:basedOn w:val="a0"/>
    <w:rsid w:val="00D83F76"/>
    <w:rPr>
      <w:color w:val="006600"/>
    </w:rPr>
  </w:style>
  <w:style w:type="character" w:customStyle="1" w:styleId="gray-text">
    <w:name w:val="gray-text"/>
    <w:basedOn w:val="a0"/>
    <w:rsid w:val="00D83F7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3F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3F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3F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3F7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D8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492">
              <w:marLeft w:val="0"/>
              <w:marRight w:val="13"/>
              <w:marTop w:val="0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812">
              <w:marLeft w:val="0"/>
              <w:marRight w:val="13"/>
              <w:marTop w:val="0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2367">
              <w:marLeft w:val="0"/>
              <w:marRight w:val="13"/>
              <w:marTop w:val="0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7218">
              <w:marLeft w:val="0"/>
              <w:marRight w:val="13"/>
              <w:marTop w:val="0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198">
              <w:marLeft w:val="0"/>
              <w:marRight w:val="13"/>
              <w:marTop w:val="0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show=statistics" TargetMode="External"/><Relationship Id="rId13" Type="http://schemas.openxmlformats.org/officeDocument/2006/relationships/hyperlink" Target="http://www.b2b-mrsk.ru/download.html?file=file%2F43819605.zip&amp;title=%D0%9A%D0%94.zip" TargetMode="External"/><Relationship Id="rId18" Type="http://schemas.openxmlformats.org/officeDocument/2006/relationships/hyperlink" Target="http://www.b2b-mrsk.ru/market/view_tender.html?id=48017&amp;zgr=get_xml" TargetMode="External"/><Relationship Id="rId26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34" Type="http://schemas.openxmlformats.org/officeDocument/2006/relationships/hyperlink" Target="http://www.b2b-mrsk.ru/market/procedure_subscription.html?popup=1&amp;action=unsubscribe&amp;lot_type=51&amp;proc_id=48017&amp;hash=072c445ab4e3a116225f15f60db9ec72" TargetMode="External"/><Relationship Id="rId7" Type="http://schemas.openxmlformats.org/officeDocument/2006/relationships/hyperlink" Target="http://www.b2b-mrsk.ru/market/edit_tender.html?id=48017&amp;action=send_letters" TargetMode="External"/><Relationship Id="rId12" Type="http://schemas.openxmlformats.org/officeDocument/2006/relationships/hyperlink" Target="mailto:AKapustenko@koges.te.ru" TargetMode="External"/><Relationship Id="rId17" Type="http://schemas.openxmlformats.org/officeDocument/2006/relationships/hyperlink" Target="https://www.b2b-center.ru/personal/payment_docs.html?type=guarantee_docs" TargetMode="External"/><Relationship Id="rId25" Type="http://schemas.openxmlformats.org/officeDocument/2006/relationships/control" Target="activeX/activeX3.xml"/><Relationship Id="rId33" Type="http://schemas.openxmlformats.org/officeDocument/2006/relationships/hyperlink" Target="http://www.b2b-mrsk.ru/market/procedure_subscription.html?popup=1&amp;action=subscribe&amp;lot_type=51&amp;proc_id=48017&amp;hash=072c445ab4e3a116225f15f60db9ec7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edit_tender.html?action=edit&amp;id=480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7&amp;action=invitations" TargetMode="External"/><Relationship Id="rId11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8017" TargetMode="External"/><Relationship Id="rId24" Type="http://schemas.openxmlformats.org/officeDocument/2006/relationships/image" Target="media/image4.wmf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8017&amp;action=explanation" TargetMode="External"/><Relationship Id="rId15" Type="http://schemas.openxmlformats.org/officeDocument/2006/relationships/hyperlink" Target="http://www.b2b-mrsk.ru/market/view_tender.html?id=48017&amp;action=signed_doc&amp;key=docs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market/edit_tender.html?action=duplicate&amp;duplicate_from=480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20526" TargetMode="External"/><Relationship Id="rId19" Type="http://schemas.openxmlformats.org/officeDocument/2006/relationships/hyperlink" Target="http://www.b2b-mrsk.ru/market/view_tender.html?id=48017&amp;zgr=add_to_queue" TargetMode="External"/><Relationship Id="rId31" Type="http://schemas.openxmlformats.org/officeDocument/2006/relationships/hyperlink" Target="http://www.b2b-mrsk.ru/market/services_request.html?lot_type=2&amp;lot_id=48017" TargetMode="External"/><Relationship Id="rId4" Type="http://schemas.openxmlformats.org/officeDocument/2006/relationships/hyperlink" Target="http://www.b2b-mrsk.ru/market/view_tender.html?id=48017&amp;show=lots" TargetMode="External"/><Relationship Id="rId9" Type="http://schemas.openxmlformats.org/officeDocument/2006/relationships/hyperlink" Target="http://www.b2b-mrsk.ru/firms/filial-aktsionernogo-obshchestva-energetiki-i-elektrifikatsii-tiumenenergo-kogalymskie-elektricheskie-seti/102392/" TargetMode="External"/><Relationship Id="rId14" Type="http://schemas.openxmlformats.org/officeDocument/2006/relationships/hyperlink" Target="http://www.b2b-mrsk.ru/market/edit_tender.html?id=48017&amp;action=docs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view_tender.html?id=48017&amp;action=signed_doc&amp;key=tender" TargetMode="External"/><Relationship Id="rId30" Type="http://schemas.openxmlformats.org/officeDocument/2006/relationships/hyperlink" Target="http://www.b2b-mrsk.ru/market/edit_tender.html?action=terminate&amp;id=48017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2803</Words>
  <Characters>15982</Characters>
  <Application>Microsoft Office Word</Application>
  <DocSecurity>0</DocSecurity>
  <Lines>133</Lines>
  <Paragraphs>37</Paragraphs>
  <ScaleCrop>false</ScaleCrop>
  <Company>ts</Company>
  <LinksUpToDate>false</LinksUpToDate>
  <CharactersWithSpaces>18748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2016-02-04T09:34:00Z</dcterms:created>
  <dcterms:modified xsi:type="dcterms:W3CDTF">2016-02-04T09:34:00Z</dcterms:modified>
</cp:coreProperties>
</file>