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F4F" w:rsidRDefault="00CC1F4F" w:rsidP="00CC1F4F">
      <w:pPr>
        <w:pStyle w:val="1"/>
        <w:rPr>
          <w:rFonts w:eastAsia="Times New Roman"/>
          <w:sz w:val="21"/>
          <w:szCs w:val="21"/>
        </w:rPr>
      </w:pPr>
      <w:r>
        <w:rPr>
          <w:rFonts w:eastAsia="Times New Roman"/>
          <w:sz w:val="21"/>
          <w:szCs w:val="21"/>
        </w:rPr>
        <w:t>Конкурс (тендер) № 34446 </w:t>
      </w:r>
      <w:r>
        <w:rPr>
          <w:rStyle w:val="bg1"/>
          <w:rFonts w:eastAsia="Times New Roman"/>
          <w:sz w:val="16"/>
          <w:szCs w:val="16"/>
        </w:rPr>
        <w:t>(вскрытие конвертов 01.04.2013 в 09:00)</w:t>
      </w:r>
    </w:p>
    <w:tbl>
      <w:tblPr>
        <w:tblW w:w="5000" w:type="pct"/>
        <w:tblCellSpacing w:w="0" w:type="dxa"/>
        <w:tblCellMar>
          <w:left w:w="0" w:type="dxa"/>
          <w:right w:w="0" w:type="dxa"/>
        </w:tblCellMar>
        <w:tblLook w:val="04A0"/>
      </w:tblPr>
      <w:tblGrid>
        <w:gridCol w:w="9355"/>
      </w:tblGrid>
      <w:tr w:rsidR="00CC1F4F" w:rsidTr="00C94C79">
        <w:trPr>
          <w:tblCellSpacing w:w="0" w:type="dxa"/>
        </w:trPr>
        <w:tc>
          <w:tcPr>
            <w:tcW w:w="0" w:type="auto"/>
            <w:hideMark/>
          </w:tcPr>
          <w:p w:rsidR="00CC1F4F" w:rsidRDefault="00CC1F4F" w:rsidP="00C94C79">
            <w:pPr>
              <w:shd w:val="clear" w:color="auto" w:fill="EF7900"/>
              <w:rPr>
                <w:rFonts w:ascii="Arial" w:eastAsia="Times New Roman" w:hAnsi="Arial" w:cs="Arial"/>
                <w:color w:val="FFFFFF"/>
                <w:sz w:val="14"/>
                <w:szCs w:val="14"/>
              </w:rPr>
            </w:pPr>
            <w:r>
              <w:rPr>
                <w:rFonts w:ascii="Arial" w:eastAsia="Times New Roman" w:hAnsi="Arial" w:cs="Arial"/>
                <w:color w:val="FFFFFF"/>
                <w:sz w:val="14"/>
                <w:szCs w:val="14"/>
              </w:rPr>
              <w:t>Извещение</w:t>
            </w:r>
          </w:p>
          <w:p w:rsidR="00CC1F4F" w:rsidRDefault="00CC1F4F" w:rsidP="00C94C79">
            <w:pPr>
              <w:shd w:val="clear" w:color="auto" w:fill="D5DADB"/>
              <w:rPr>
                <w:rFonts w:ascii="Arial" w:eastAsia="Times New Roman" w:hAnsi="Arial" w:cs="Arial"/>
                <w:color w:val="333333"/>
                <w:sz w:val="14"/>
                <w:szCs w:val="14"/>
              </w:rPr>
            </w:pPr>
            <w:hyperlink r:id="rId4" w:history="1">
              <w:r>
                <w:rPr>
                  <w:rFonts w:ascii="Arial" w:eastAsia="Times New Roman" w:hAnsi="Arial" w:cs="Arial"/>
                  <w:color w:val="333333"/>
                  <w:sz w:val="14"/>
                  <w:szCs w:val="14"/>
                  <w:u w:val="single"/>
                  <w:bdr w:val="none" w:sz="0" w:space="0" w:color="auto" w:frame="1"/>
                </w:rPr>
                <w:t>Лоты</w:t>
              </w:r>
            </w:hyperlink>
            <w:r>
              <w:rPr>
                <w:rFonts w:ascii="Arial" w:eastAsia="Times New Roman" w:hAnsi="Arial" w:cs="Arial"/>
                <w:color w:val="333333"/>
                <w:sz w:val="14"/>
                <w:szCs w:val="14"/>
              </w:rPr>
              <w:t> - 1</w:t>
            </w:r>
          </w:p>
          <w:p w:rsidR="00CC1F4F" w:rsidRDefault="00CC1F4F" w:rsidP="00C94C79">
            <w:pPr>
              <w:shd w:val="clear" w:color="auto" w:fill="D5DADB"/>
              <w:rPr>
                <w:rFonts w:ascii="Arial" w:eastAsia="Times New Roman" w:hAnsi="Arial" w:cs="Arial"/>
                <w:color w:val="333333"/>
                <w:sz w:val="14"/>
                <w:szCs w:val="14"/>
              </w:rPr>
            </w:pPr>
            <w:hyperlink r:id="rId5" w:history="1">
              <w:r>
                <w:rPr>
                  <w:rFonts w:ascii="Arial" w:eastAsia="Times New Roman" w:hAnsi="Arial" w:cs="Arial"/>
                  <w:color w:val="333333"/>
                  <w:sz w:val="14"/>
                  <w:szCs w:val="14"/>
                  <w:u w:val="single"/>
                  <w:bdr w:val="none" w:sz="0" w:space="0" w:color="auto" w:frame="1"/>
                </w:rPr>
                <w:t>Запросы разъяснений</w:t>
              </w:r>
            </w:hyperlink>
            <w:r>
              <w:rPr>
                <w:rFonts w:ascii="Arial" w:eastAsia="Times New Roman" w:hAnsi="Arial" w:cs="Arial"/>
                <w:color w:val="333333"/>
                <w:sz w:val="14"/>
                <w:szCs w:val="14"/>
              </w:rPr>
              <w:t> - 0</w:t>
            </w:r>
          </w:p>
          <w:p w:rsidR="00CC1F4F" w:rsidRDefault="00CC1F4F" w:rsidP="00C94C79">
            <w:pPr>
              <w:shd w:val="clear" w:color="auto" w:fill="D5DADB"/>
              <w:rPr>
                <w:rFonts w:ascii="Arial" w:eastAsia="Times New Roman" w:hAnsi="Arial" w:cs="Arial"/>
                <w:color w:val="333333"/>
                <w:sz w:val="14"/>
                <w:szCs w:val="14"/>
              </w:rPr>
            </w:pPr>
            <w:hyperlink r:id="rId6" w:history="1">
              <w:r>
                <w:rPr>
                  <w:rFonts w:ascii="Arial" w:eastAsia="Times New Roman" w:hAnsi="Arial" w:cs="Arial"/>
                  <w:color w:val="333333"/>
                  <w:sz w:val="14"/>
                  <w:szCs w:val="14"/>
                  <w:u w:val="single"/>
                  <w:bdr w:val="none" w:sz="0" w:space="0" w:color="auto" w:frame="1"/>
                </w:rPr>
                <w:t>Приглашения к участию</w:t>
              </w:r>
            </w:hyperlink>
            <w:r>
              <w:rPr>
                <w:rFonts w:ascii="Arial" w:eastAsia="Times New Roman" w:hAnsi="Arial" w:cs="Arial"/>
                <w:color w:val="333333"/>
                <w:sz w:val="14"/>
                <w:szCs w:val="14"/>
              </w:rPr>
              <w:t> - 0</w:t>
            </w:r>
          </w:p>
          <w:p w:rsidR="00CC1F4F" w:rsidRDefault="00CC1F4F" w:rsidP="00C94C79">
            <w:pPr>
              <w:shd w:val="clear" w:color="auto" w:fill="D5DADB"/>
              <w:rPr>
                <w:rFonts w:ascii="Arial" w:eastAsia="Times New Roman" w:hAnsi="Arial" w:cs="Arial"/>
                <w:color w:val="333333"/>
                <w:sz w:val="14"/>
                <w:szCs w:val="14"/>
              </w:rPr>
            </w:pPr>
            <w:hyperlink r:id="rId7" w:history="1">
              <w:r>
                <w:rPr>
                  <w:rFonts w:ascii="Arial" w:eastAsia="Times New Roman" w:hAnsi="Arial" w:cs="Arial"/>
                  <w:color w:val="333333"/>
                  <w:sz w:val="14"/>
                  <w:szCs w:val="14"/>
                  <w:u w:val="single"/>
                  <w:bdr w:val="none" w:sz="0" w:space="0" w:color="auto" w:frame="1"/>
                </w:rPr>
                <w:t>Претенденты</w:t>
              </w:r>
            </w:hyperlink>
            <w:r>
              <w:rPr>
                <w:rFonts w:ascii="Arial" w:eastAsia="Times New Roman" w:hAnsi="Arial" w:cs="Arial"/>
                <w:color w:val="333333"/>
                <w:sz w:val="14"/>
                <w:szCs w:val="14"/>
              </w:rPr>
              <w:t> - 0</w:t>
            </w:r>
          </w:p>
          <w:p w:rsidR="00CC1F4F" w:rsidRDefault="00CC1F4F" w:rsidP="00C94C79">
            <w:pPr>
              <w:shd w:val="clear" w:color="auto" w:fill="D5DADB"/>
              <w:rPr>
                <w:rFonts w:ascii="Arial" w:eastAsia="Times New Roman" w:hAnsi="Arial" w:cs="Arial"/>
                <w:color w:val="333333"/>
                <w:sz w:val="14"/>
                <w:szCs w:val="14"/>
              </w:rPr>
            </w:pPr>
            <w:hyperlink r:id="rId8" w:history="1">
              <w:r>
                <w:rPr>
                  <w:rFonts w:ascii="Arial" w:eastAsia="Times New Roman" w:hAnsi="Arial" w:cs="Arial"/>
                  <w:color w:val="333333"/>
                  <w:sz w:val="14"/>
                  <w:szCs w:val="14"/>
                  <w:u w:val="single"/>
                  <w:bdr w:val="none" w:sz="0" w:space="0" w:color="auto" w:frame="1"/>
                </w:rPr>
                <w:t>Статистика посещений</w:t>
              </w:r>
            </w:hyperlink>
          </w:p>
        </w:tc>
      </w:tr>
    </w:tbl>
    <w:p w:rsidR="00CC1F4F" w:rsidRDefault="00CC1F4F" w:rsidP="00CC1F4F">
      <w:pPr>
        <w:rPr>
          <w:rFonts w:ascii="Arial" w:eastAsia="Times New Roman" w:hAnsi="Arial" w:cs="Arial"/>
          <w:sz w:val="14"/>
          <w:szCs w:val="14"/>
        </w:rPr>
      </w:pPr>
    </w:p>
    <w:tbl>
      <w:tblPr>
        <w:tblW w:w="5000" w:type="pct"/>
        <w:tblCellSpacing w:w="7" w:type="dxa"/>
        <w:tblCellMar>
          <w:left w:w="0" w:type="dxa"/>
          <w:right w:w="0" w:type="dxa"/>
        </w:tblCellMar>
        <w:tblLook w:val="04A0"/>
      </w:tblPr>
      <w:tblGrid>
        <w:gridCol w:w="9497"/>
      </w:tblGrid>
      <w:tr w:rsidR="00CC1F4F" w:rsidTr="00C94C79">
        <w:trPr>
          <w:tblCellSpacing w:w="7" w:type="dxa"/>
        </w:trPr>
        <w:tc>
          <w:tcPr>
            <w:tcW w:w="0" w:type="auto"/>
            <w:shd w:val="clear" w:color="auto" w:fill="C2C9CD"/>
            <w:tcMar>
              <w:top w:w="57" w:type="dxa"/>
              <w:left w:w="57" w:type="dxa"/>
              <w:bottom w:w="57" w:type="dxa"/>
              <w:right w:w="57" w:type="dxa"/>
            </w:tcMar>
            <w:hideMark/>
          </w:tcPr>
          <w:p w:rsidR="00CC1F4F" w:rsidRDefault="00CC1F4F" w:rsidP="00C94C79">
            <w:pPr>
              <w:shd w:val="clear" w:color="auto" w:fill="C2C9CD"/>
              <w:spacing w:line="288" w:lineRule="auto"/>
              <w:outlineLvl w:val="2"/>
              <w:rPr>
                <w:rFonts w:ascii="Arial" w:eastAsia="Times New Roman" w:hAnsi="Arial" w:cs="Arial"/>
                <w:color w:val="333333"/>
                <w:sz w:val="14"/>
                <w:szCs w:val="14"/>
              </w:rPr>
            </w:pPr>
            <w:hyperlink r:id="rId9" w:history="1">
              <w:r>
                <w:rPr>
                  <w:rFonts w:ascii="Arial" w:eastAsia="Times New Roman" w:hAnsi="Arial" w:cs="Arial"/>
                  <w:b/>
                  <w:bCs/>
                  <w:color w:val="1C50A4"/>
                  <w:sz w:val="14"/>
                  <w:szCs w:val="14"/>
                </w:rPr>
                <w:t>Филиал открытого акционерного общества энергетики и электрификации "</w:t>
              </w:r>
              <w:proofErr w:type="spellStart"/>
              <w:r>
                <w:rPr>
                  <w:rFonts w:ascii="Arial" w:eastAsia="Times New Roman" w:hAnsi="Arial" w:cs="Arial"/>
                  <w:b/>
                  <w:bCs/>
                  <w:color w:val="1C50A4"/>
                  <w:sz w:val="14"/>
                  <w:szCs w:val="14"/>
                </w:rPr>
                <w:t>Тюменьэнерго</w:t>
              </w:r>
              <w:proofErr w:type="spellEnd"/>
              <w:r>
                <w:rPr>
                  <w:rFonts w:ascii="Arial" w:eastAsia="Times New Roman" w:hAnsi="Arial" w:cs="Arial"/>
                  <w:b/>
                  <w:bCs/>
                  <w:color w:val="1C50A4"/>
                  <w:sz w:val="14"/>
                  <w:szCs w:val="14"/>
                </w:rPr>
                <w:t>" - "Тюменские распределительные сети"</w:t>
              </w:r>
            </w:hyperlink>
            <w:r>
              <w:rPr>
                <w:rFonts w:ascii="Arial" w:eastAsia="Times New Roman" w:hAnsi="Arial" w:cs="Arial"/>
                <w:color w:val="333333"/>
                <w:sz w:val="14"/>
                <w:szCs w:val="14"/>
              </w:rPr>
              <w:t xml:space="preserve">, 625000, Тюменская обл., г. Тюмень, ул. </w:t>
            </w:r>
            <w:proofErr w:type="spellStart"/>
            <w:r>
              <w:rPr>
                <w:rFonts w:ascii="Arial" w:eastAsia="Times New Roman" w:hAnsi="Arial" w:cs="Arial"/>
                <w:color w:val="333333"/>
                <w:sz w:val="14"/>
                <w:szCs w:val="14"/>
              </w:rPr>
              <w:t>Даудельная</w:t>
            </w:r>
            <w:proofErr w:type="spellEnd"/>
            <w:r>
              <w:rPr>
                <w:rFonts w:ascii="Arial" w:eastAsia="Times New Roman" w:hAnsi="Arial" w:cs="Arial"/>
                <w:color w:val="333333"/>
                <w:sz w:val="14"/>
                <w:szCs w:val="14"/>
              </w:rPr>
              <w:t xml:space="preserve">, 44, </w:t>
            </w:r>
            <w:r>
              <w:rPr>
                <w:rFonts w:ascii="Arial" w:eastAsia="Times New Roman" w:hAnsi="Arial" w:cs="Arial"/>
                <w:b/>
                <w:bCs/>
                <w:color w:val="333333"/>
                <w:sz w:val="14"/>
                <w:szCs w:val="14"/>
              </w:rPr>
              <w:t>приглашает принять участие в процедуре (тендере)</w:t>
            </w:r>
            <w:r>
              <w:rPr>
                <w:rFonts w:ascii="Arial" w:eastAsia="Times New Roman" w:hAnsi="Arial" w:cs="Arial"/>
                <w:color w:val="333333"/>
                <w:sz w:val="14"/>
                <w:szCs w:val="14"/>
              </w:rPr>
              <w:t>.</w:t>
            </w:r>
          </w:p>
        </w:tc>
      </w:tr>
      <w:tr w:rsidR="00CC1F4F" w:rsidTr="00C94C7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18"/>
              <w:gridCol w:w="7551"/>
            </w:tblGrid>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Предмет конкурса (тендера):</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Открытый одноэтапный конкурс без предварительного отбора на право заключения Договора на выполнение работ по реконструкции ПС 110 кВ </w:t>
                  </w:r>
                  <w:proofErr w:type="gramStart"/>
                  <w:r>
                    <w:rPr>
                      <w:rFonts w:ascii="Arial" w:eastAsia="Times New Roman" w:hAnsi="Arial" w:cs="Arial"/>
                      <w:sz w:val="14"/>
                      <w:szCs w:val="14"/>
                    </w:rPr>
                    <w:t>Граничная</w:t>
                  </w:r>
                  <w:proofErr w:type="gramEnd"/>
                  <w:r>
                    <w:rPr>
                      <w:rFonts w:ascii="Arial" w:eastAsia="Times New Roman" w:hAnsi="Arial" w:cs="Arial"/>
                      <w:sz w:val="14"/>
                      <w:szCs w:val="14"/>
                    </w:rPr>
                    <w:t xml:space="preserve"> Тюменского ТПО филиала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ТРС</w:t>
                  </w:r>
                  <w:r>
                    <w:rPr>
                      <w:rFonts w:ascii="Arial" w:eastAsia="Times New Roman" w:hAnsi="Arial" w:cs="Arial"/>
                      <w:sz w:val="14"/>
                      <w:szCs w:val="14"/>
                    </w:rPr>
                    <w:br/>
                  </w:r>
                  <w:r>
                    <w:rPr>
                      <w:rFonts w:ascii="Arial" w:eastAsia="Times New Roman" w:hAnsi="Arial" w:cs="Arial"/>
                      <w:b/>
                      <w:bCs/>
                      <w:sz w:val="14"/>
                      <w:szCs w:val="14"/>
                    </w:rPr>
                    <w:t>Лот № 1.</w:t>
                  </w:r>
                  <w:r>
                    <w:rPr>
                      <w:rFonts w:ascii="Arial" w:eastAsia="Times New Roman" w:hAnsi="Arial" w:cs="Arial"/>
                      <w:sz w:val="14"/>
                      <w:szCs w:val="14"/>
                    </w:rPr>
                    <w:t xml:space="preserve"> выполнение работ по реконструкции ПС 110 кВ Граничная Тюменского ТПО филиала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ТРС</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Категории ОКДП:</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4521123 </w:t>
                  </w:r>
                  <w:hyperlink r:id="rId10" w:history="1">
                    <w:r>
                      <w:rPr>
                        <w:rFonts w:ascii="Arial" w:eastAsia="Times New Roman" w:hAnsi="Arial" w:cs="Arial"/>
                        <w:color w:val="1C50A4"/>
                        <w:sz w:val="14"/>
                        <w:szCs w:val="14"/>
                      </w:rPr>
                      <w:t>Подстанция электрическая</w:t>
                    </w:r>
                  </w:hyperlink>
                  <w:r>
                    <w:rPr>
                      <w:rFonts w:ascii="Arial" w:eastAsia="Times New Roman" w:hAnsi="Arial" w:cs="Arial"/>
                      <w:sz w:val="14"/>
                      <w:szCs w:val="14"/>
                    </w:rPr>
                    <w:br/>
                    <w:t>4560601 </w:t>
                  </w:r>
                  <w:hyperlink r:id="rId11" w:history="1">
                    <w:r>
                      <w:rPr>
                        <w:rFonts w:ascii="Arial" w:eastAsia="Times New Roman" w:hAnsi="Arial" w:cs="Arial"/>
                        <w:color w:val="1C50A4"/>
                        <w:sz w:val="14"/>
                        <w:szCs w:val="14"/>
                      </w:rPr>
                      <w:t>Расширение и реконструкция</w:t>
                    </w:r>
                  </w:hyperlink>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Конкурс (тендер) объявлен:</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01.03.2013 16:26</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Сроки поставки:</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b/>
                      <w:bCs/>
                      <w:sz w:val="14"/>
                      <w:szCs w:val="14"/>
                    </w:rPr>
                    <w:t>14.05.2013 - 30.11.2014</w:t>
                  </w:r>
                  <w:r>
                    <w:rPr>
                      <w:rFonts w:ascii="Arial" w:eastAsia="Times New Roman" w:hAnsi="Arial" w:cs="Arial"/>
                      <w:sz w:val="14"/>
                      <w:szCs w:val="14"/>
                    </w:rPr>
                    <w:br/>
                    <w:t>срок выполнения работ определится по результатам подведения итогов по процедуре</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Почтовый адрес заказчика:</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625000, Тюменская обл., г. Тюмень, ул. </w:t>
                  </w:r>
                  <w:proofErr w:type="spellStart"/>
                  <w:r>
                    <w:rPr>
                      <w:rFonts w:ascii="Arial" w:eastAsia="Times New Roman" w:hAnsi="Arial" w:cs="Arial"/>
                      <w:sz w:val="14"/>
                      <w:szCs w:val="14"/>
                    </w:rPr>
                    <w:t>Даудельная</w:t>
                  </w:r>
                  <w:proofErr w:type="spellEnd"/>
                  <w:r>
                    <w:rPr>
                      <w:rFonts w:ascii="Arial" w:eastAsia="Times New Roman" w:hAnsi="Arial" w:cs="Arial"/>
                      <w:sz w:val="14"/>
                      <w:szCs w:val="14"/>
                    </w:rPr>
                    <w:t>, 44</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Местонахождение заказчика:</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625000, Тюменская обл., г. Тюмень, ул. </w:t>
                  </w:r>
                  <w:proofErr w:type="spellStart"/>
                  <w:r>
                    <w:rPr>
                      <w:rFonts w:ascii="Arial" w:eastAsia="Times New Roman" w:hAnsi="Arial" w:cs="Arial"/>
                      <w:sz w:val="14"/>
                      <w:szCs w:val="14"/>
                    </w:rPr>
                    <w:t>Даудельная</w:t>
                  </w:r>
                  <w:proofErr w:type="spellEnd"/>
                  <w:r>
                    <w:rPr>
                      <w:rFonts w:ascii="Arial" w:eastAsia="Times New Roman" w:hAnsi="Arial" w:cs="Arial"/>
                      <w:sz w:val="14"/>
                      <w:szCs w:val="14"/>
                    </w:rPr>
                    <w:t>, 44</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Контактное лицо:</w:t>
                  </w:r>
                </w:p>
              </w:tc>
              <w:tc>
                <w:tcPr>
                  <w:tcW w:w="0" w:type="auto"/>
                  <w:shd w:val="clear" w:color="auto" w:fill="F7F7F7"/>
                  <w:hideMark/>
                </w:tcPr>
                <w:p w:rsidR="00CC1F4F" w:rsidRDefault="00CC1F4F" w:rsidP="00C94C79">
                  <w:pPr>
                    <w:rPr>
                      <w:rFonts w:ascii="Arial" w:eastAsia="Times New Roman" w:hAnsi="Arial" w:cs="Arial"/>
                      <w:sz w:val="14"/>
                      <w:szCs w:val="14"/>
                    </w:rPr>
                  </w:pPr>
                  <w:hyperlink r:id="rId12" w:tgtFrame="_blank" w:tooltip="Отправить личное сообщение" w:history="1">
                    <w:r>
                      <w:rPr>
                        <w:rStyle w:val="userlinkmenu"/>
                        <w:rFonts w:ascii="Arial" w:eastAsia="Times New Roman" w:hAnsi="Arial" w:cs="Arial"/>
                        <w:color w:val="1C50A4"/>
                        <w:sz w:val="14"/>
                        <w:szCs w:val="14"/>
                      </w:rPr>
                      <w:t>Мансурова Елена Ивановна</w:t>
                    </w:r>
                  </w:hyperlink>
                  <w:r>
                    <w:rPr>
                      <w:rFonts w:ascii="Arial" w:eastAsia="Times New Roman" w:hAnsi="Arial" w:cs="Arial"/>
                      <w:sz w:val="14"/>
                      <w:szCs w:val="14"/>
                    </w:rPr>
                    <w:t xml:space="preserve">, тел.+7 (3452) 59-64-61, </w:t>
                  </w:r>
                  <w:hyperlink r:id="rId13" w:history="1">
                    <w:r>
                      <w:rPr>
                        <w:rFonts w:ascii="Arial" w:eastAsia="Times New Roman" w:hAnsi="Arial" w:cs="Arial"/>
                        <w:color w:val="1C50A4"/>
                        <w:sz w:val="14"/>
                        <w:szCs w:val="14"/>
                      </w:rPr>
                      <w:t>mansurova_e@tumes.te.ru</w:t>
                    </w:r>
                  </w:hyperlink>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Конкурсная комиссия:</w:t>
                  </w:r>
                </w:p>
              </w:tc>
              <w:tc>
                <w:tcPr>
                  <w:tcW w:w="0" w:type="auto"/>
                  <w:hideMark/>
                </w:tcPr>
                <w:p w:rsidR="00CC1F4F" w:rsidRDefault="00CC1F4F" w:rsidP="00C94C79">
                  <w:pPr>
                    <w:rPr>
                      <w:rFonts w:ascii="Arial" w:eastAsia="Times New Roman" w:hAnsi="Arial" w:cs="Arial"/>
                      <w:sz w:val="14"/>
                      <w:szCs w:val="14"/>
                    </w:rPr>
                  </w:pPr>
                  <w:proofErr w:type="gramStart"/>
                  <w:r>
                    <w:rPr>
                      <w:rFonts w:ascii="Arial" w:eastAsia="Times New Roman" w:hAnsi="Arial" w:cs="Arial"/>
                      <w:sz w:val="14"/>
                      <w:szCs w:val="14"/>
                    </w:rPr>
                    <w:t>Назначена</w:t>
                  </w:r>
                  <w:proofErr w:type="gramEnd"/>
                  <w:r>
                    <w:rPr>
                      <w:rFonts w:ascii="Arial" w:eastAsia="Times New Roman" w:hAnsi="Arial" w:cs="Arial"/>
                      <w:sz w:val="14"/>
                      <w:szCs w:val="14"/>
                    </w:rPr>
                    <w:t xml:space="preserve"> приказом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от 28.11.2012 №442.</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Требования к участникам:</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 </w:t>
                  </w:r>
                  <w:r>
                    <w:rPr>
                      <w:rFonts w:ascii="Arial" w:eastAsia="Times New Roman" w:hAnsi="Arial" w:cs="Arial"/>
                      <w:sz w:val="14"/>
                      <w:szCs w:val="14"/>
                    </w:rPr>
                    <w:br/>
                    <w:t xml:space="preserve">Перечень оборудования, технологий, материалов и систем указан на сайте </w:t>
                  </w:r>
                  <w:proofErr w:type="spellStart"/>
                  <w:r>
                    <w:rPr>
                      <w:rFonts w:ascii="Arial" w:eastAsia="Times New Roman" w:hAnsi="Arial" w:cs="Arial"/>
                      <w:sz w:val="14"/>
                      <w:szCs w:val="14"/>
                    </w:rPr>
                    <w:t>www.fsk-ees.ru</w:t>
                  </w:r>
                  <w:proofErr w:type="spellEnd"/>
                  <w:r>
                    <w:rPr>
                      <w:rFonts w:ascii="Arial" w:eastAsia="Times New Roman" w:hAnsi="Arial" w:cs="Arial"/>
                      <w:sz w:val="14"/>
                      <w:szCs w:val="14"/>
                    </w:rPr>
                    <w:t>;</w:t>
                  </w:r>
                  <w:r>
                    <w:rPr>
                      <w:rFonts w:ascii="Arial" w:eastAsia="Times New Roman" w:hAnsi="Arial" w:cs="Arial"/>
                      <w:sz w:val="14"/>
                      <w:szCs w:val="14"/>
                    </w:rPr>
                    <w:br/>
                    <w:t>• Участник конкурса должен обладать гражданской правоспособностью в полном объеме для заключения и исполнения Договора;</w:t>
                  </w:r>
                  <w:r>
                    <w:rPr>
                      <w:rFonts w:ascii="Arial" w:eastAsia="Times New Roman" w:hAnsi="Arial" w:cs="Arial"/>
                      <w:sz w:val="14"/>
                      <w:szCs w:val="14"/>
                    </w:rPr>
                    <w:br/>
                    <w:t>• 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Pr>
                      <w:rFonts w:ascii="Arial" w:eastAsia="Times New Roman" w:hAnsi="Arial" w:cs="Arial"/>
                      <w:sz w:val="14"/>
                      <w:szCs w:val="14"/>
                    </w:rPr>
                    <w:br/>
                    <w:t>• Участник должен обладать необходимыми кадровыми ресурсами в соответствии проектом организации строительства;</w:t>
                  </w:r>
                  <w:r>
                    <w:rPr>
                      <w:rFonts w:ascii="Arial" w:eastAsia="Times New Roman" w:hAnsi="Arial" w:cs="Arial"/>
                      <w:sz w:val="14"/>
                      <w:szCs w:val="14"/>
                    </w:rPr>
                    <w:br/>
                    <w:t>• Участник должен обладать необходимыми материально-техническими ресурсами в соответствии с проектом организации строительства;</w:t>
                  </w:r>
                  <w:r>
                    <w:rPr>
                      <w:rFonts w:ascii="Arial" w:eastAsia="Times New Roman" w:hAnsi="Arial" w:cs="Arial"/>
                      <w:sz w:val="14"/>
                      <w:szCs w:val="14"/>
                    </w:rPr>
                    <w:br/>
                    <w:t>• Участник конкурса не должен являться неплатежеспособным или банкротом (безубыточность за последний завершенный год и квартал), Участник не должен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Pr>
                      <w:rFonts w:ascii="Arial" w:eastAsia="Times New Roman" w:hAnsi="Arial" w:cs="Arial"/>
                      <w:sz w:val="14"/>
                      <w:szCs w:val="14"/>
                    </w:rPr>
                    <w:br/>
                    <w:t>• Участник должен дать согласие на проведение проверки благонадежности Службой экономической безопасности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(СЭБ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Результат проверки благонадежности Участника оформляется заключением СЭБ Организатора и оспариванию не подлежит. В отношении Участника должно быть получено положительное заключение СЭБ Организатора;</w:t>
                  </w:r>
                  <w:r>
                    <w:rPr>
                      <w:rFonts w:ascii="Arial" w:eastAsia="Times New Roman" w:hAnsi="Arial" w:cs="Arial"/>
                      <w:sz w:val="14"/>
                      <w:szCs w:val="14"/>
                    </w:rPr>
                    <w:br/>
                    <w:t>• Работы, выполняемые субподрядными организациями не должны превышать 50% от общего объема работ;</w:t>
                  </w:r>
                  <w:r>
                    <w:rPr>
                      <w:rFonts w:ascii="Arial" w:eastAsia="Times New Roman" w:hAnsi="Arial" w:cs="Arial"/>
                      <w:sz w:val="14"/>
                      <w:szCs w:val="14"/>
                    </w:rPr>
                    <w:br/>
                    <w:t xml:space="preserve">• Участник конкурса не должен быть </w:t>
                  </w:r>
                  <w:proofErr w:type="spellStart"/>
                  <w:r>
                    <w:rPr>
                      <w:rFonts w:ascii="Arial" w:eastAsia="Times New Roman" w:hAnsi="Arial" w:cs="Arial"/>
                      <w:sz w:val="14"/>
                      <w:szCs w:val="14"/>
                    </w:rPr>
                    <w:t>аффилированным</w:t>
                  </w:r>
                  <w:proofErr w:type="spellEnd"/>
                  <w:r>
                    <w:rPr>
                      <w:rFonts w:ascii="Arial" w:eastAsia="Times New Roman" w:hAnsi="Arial" w:cs="Arial"/>
                      <w:sz w:val="14"/>
                      <w:szCs w:val="14"/>
                    </w:rPr>
                    <w:t xml:space="preserve"> с Организатором (Заказчиком);</w:t>
                  </w:r>
                  <w:r>
                    <w:rPr>
                      <w:rFonts w:ascii="Arial" w:eastAsia="Times New Roman" w:hAnsi="Arial" w:cs="Arial"/>
                      <w:sz w:val="14"/>
                      <w:szCs w:val="14"/>
                    </w:rPr>
                    <w:br/>
                    <w:t xml:space="preserve">• Участник не должен быть </w:t>
                  </w:r>
                  <w:proofErr w:type="spellStart"/>
                  <w:r>
                    <w:rPr>
                      <w:rFonts w:ascii="Arial" w:eastAsia="Times New Roman" w:hAnsi="Arial" w:cs="Arial"/>
                      <w:sz w:val="14"/>
                      <w:szCs w:val="14"/>
                    </w:rPr>
                    <w:t>аффилированным</w:t>
                  </w:r>
                  <w:proofErr w:type="spellEnd"/>
                  <w:r>
                    <w:rPr>
                      <w:rFonts w:ascii="Arial" w:eastAsia="Times New Roman" w:hAnsi="Arial" w:cs="Arial"/>
                      <w:sz w:val="14"/>
                      <w:szCs w:val="14"/>
                    </w:rPr>
                    <w:t xml:space="preserve"> к другим Участникам;</w:t>
                  </w:r>
                  <w:r>
                    <w:rPr>
                      <w:rFonts w:ascii="Arial" w:eastAsia="Times New Roman" w:hAnsi="Arial" w:cs="Arial"/>
                      <w:sz w:val="14"/>
                      <w:szCs w:val="14"/>
                    </w:rPr>
                    <w:br/>
                    <w:t xml:space="preserve">• </w:t>
                  </w:r>
                  <w:proofErr w:type="gramStart"/>
                  <w:r>
                    <w:rPr>
                      <w:rFonts w:ascii="Arial" w:eastAsia="Times New Roman" w:hAnsi="Arial" w:cs="Arial"/>
                      <w:sz w:val="14"/>
                      <w:szCs w:val="1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Pr>
                      <w:rFonts w:ascii="Arial" w:eastAsia="Times New Roman" w:hAnsi="Arial" w:cs="Arial"/>
                      <w:sz w:val="14"/>
                      <w:szCs w:val="14"/>
                    </w:rPr>
                    <w:t xml:space="preserve"> нужд";</w:t>
                  </w:r>
                  <w:r>
                    <w:rPr>
                      <w:rFonts w:ascii="Arial" w:eastAsia="Times New Roman" w:hAnsi="Arial" w:cs="Arial"/>
                      <w:sz w:val="14"/>
                      <w:szCs w:val="14"/>
                    </w:rPr>
                    <w:br/>
                  </w:r>
                  <w:r>
                    <w:rPr>
                      <w:rFonts w:ascii="Arial" w:eastAsia="Times New Roman" w:hAnsi="Arial" w:cs="Arial"/>
                      <w:sz w:val="14"/>
                      <w:szCs w:val="14"/>
                    </w:rPr>
                    <w:lastRenderedPageBreak/>
                    <w:t xml:space="preserve">• </w:t>
                  </w:r>
                  <w:proofErr w:type="gramStart"/>
                  <w:r>
                    <w:rPr>
                      <w:rFonts w:ascii="Arial" w:eastAsia="Times New Roman" w:hAnsi="Arial" w:cs="Arial"/>
                      <w:sz w:val="14"/>
                      <w:szCs w:val="14"/>
                    </w:rPr>
                    <w:t>Отсутствие признанных Участником, как полностью, так и частично претензий (полученных как со стороны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Pr>
                      <w:rFonts w:ascii="Arial" w:eastAsia="Times New Roman" w:hAnsi="Arial" w:cs="Arial"/>
                      <w:sz w:val="14"/>
                      <w:szCs w:val="14"/>
                    </w:rPr>
                    <w:br/>
                    <w:t>Отсутствие заключенных между Участником и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(а также дочерними обществами ОАО «Холдинг МРСК», дочерними обществами ОАО «Холдинг</w:t>
                  </w:r>
                  <w:proofErr w:type="gramEnd"/>
                  <w:r>
                    <w:rPr>
                      <w:rFonts w:ascii="Arial" w:eastAsia="Times New Roman" w:hAnsi="Arial" w:cs="Arial"/>
                      <w:sz w:val="14"/>
                      <w:szCs w:val="14"/>
                    </w:rPr>
                    <w:t xml:space="preserve"> </w:t>
                  </w:r>
                  <w:proofErr w:type="gramStart"/>
                  <w:r>
                    <w:rPr>
                      <w:rFonts w:ascii="Arial" w:eastAsia="Times New Roman" w:hAnsi="Arial" w:cs="Arial"/>
                      <w:sz w:val="14"/>
                      <w:szCs w:val="14"/>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Pr>
                      <w:rFonts w:ascii="Arial" w:eastAsia="Times New Roman" w:hAnsi="Arial" w:cs="Arial"/>
                      <w:sz w:val="14"/>
                      <w:szCs w:val="14"/>
                    </w:rPr>
                    <w:br/>
                    <w:t>Отсутствие судебных актов об удовлетворении требований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ОАО «Холдинг МРСК», дочерних обществ ОАО «Холдинг МРСК», а также ОАО «ФСК ЕЭС», дочерних обществ ОАО «ФСК ЕЭС» к Участнику</w:t>
                  </w:r>
                  <w:proofErr w:type="gramEnd"/>
                  <w:r>
                    <w:rPr>
                      <w:rFonts w:ascii="Arial" w:eastAsia="Times New Roman" w:hAnsi="Arial" w:cs="Arial"/>
                      <w:sz w:val="14"/>
                      <w:szCs w:val="14"/>
                    </w:rPr>
                    <w:t>, предъявленных в связи с неисполнением, ненадлежащим исполнением Участником своих обязательств;</w:t>
                  </w:r>
                  <w:r>
                    <w:rPr>
                      <w:rFonts w:ascii="Arial" w:eastAsia="Times New Roman" w:hAnsi="Arial" w:cs="Arial"/>
                      <w:sz w:val="14"/>
                      <w:szCs w:val="14"/>
                    </w:rPr>
                    <w:br/>
                    <w:t>• Техническое и коммерческое предложения должны соответствовать требованиям Заказчика;</w:t>
                  </w:r>
                  <w:r>
                    <w:rPr>
                      <w:rFonts w:ascii="Arial" w:eastAsia="Times New Roman" w:hAnsi="Arial" w:cs="Arial"/>
                      <w:sz w:val="14"/>
                      <w:szCs w:val="14"/>
                    </w:rPr>
                    <w:br/>
                    <w:t xml:space="preserve">• Персонал Участника должен пройти </w:t>
                  </w:r>
                  <w:proofErr w:type="gramStart"/>
                  <w:r>
                    <w:rPr>
                      <w:rFonts w:ascii="Arial" w:eastAsia="Times New Roman" w:hAnsi="Arial" w:cs="Arial"/>
                      <w:sz w:val="14"/>
                      <w:szCs w:val="14"/>
                    </w:rPr>
                    <w:t>обучение по безопасности</w:t>
                  </w:r>
                  <w:proofErr w:type="gramEnd"/>
                  <w:r>
                    <w:rPr>
                      <w:rFonts w:ascii="Arial" w:eastAsia="Times New Roman" w:hAnsi="Arial" w:cs="Arial"/>
                      <w:sz w:val="14"/>
                      <w:szCs w:val="14"/>
                    </w:rPr>
                    <w:t xml:space="preserve"> труда, проверку знаний общих требований промышленной безопасности, иметь группу по </w:t>
                  </w:r>
                  <w:proofErr w:type="spellStart"/>
                  <w:r>
                    <w:rPr>
                      <w:rFonts w:ascii="Arial" w:eastAsia="Times New Roman" w:hAnsi="Arial" w:cs="Arial"/>
                      <w:sz w:val="14"/>
                      <w:szCs w:val="14"/>
                    </w:rPr>
                    <w:t>электробезопасности</w:t>
                  </w:r>
                  <w:proofErr w:type="spellEnd"/>
                  <w:r>
                    <w:rPr>
                      <w:rFonts w:ascii="Arial" w:eastAsia="Times New Roman" w:hAnsi="Arial" w:cs="Arial"/>
                      <w:sz w:val="14"/>
                      <w:szCs w:val="14"/>
                    </w:rPr>
                    <w:t xml:space="preserve"> и средства индивидуальной защиты для выполнения работ по договору;</w:t>
                  </w:r>
                  <w:r>
                    <w:rPr>
                      <w:rFonts w:ascii="Arial" w:eastAsia="Times New Roman" w:hAnsi="Arial" w:cs="Arial"/>
                      <w:sz w:val="14"/>
                      <w:szCs w:val="14"/>
                    </w:rPr>
                    <w:br/>
                    <w:t>• Финансовое обеспечение в участии в процедуре закупки в форме задатка в размере не менее 10% от стоимости предложения с учетом налогов.</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lastRenderedPageBreak/>
                    <w:t>Комплект конкурсной документации:</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Конкурсную документацию Участники могут получить через электронную торговую площадку - http://www.b2b-MRSK.ru/</w:t>
                  </w:r>
                  <w:r>
                    <w:rPr>
                      <w:rFonts w:ascii="Arial" w:eastAsia="Times New Roman" w:hAnsi="Arial" w:cs="Arial"/>
                      <w:sz w:val="14"/>
                      <w:szCs w:val="14"/>
                    </w:rPr>
                    <w:br/>
                    <w:t xml:space="preserve">Информация о закупке также размещена на сайте Заказчика по адресу: </w:t>
                  </w:r>
                  <w:proofErr w:type="spellStart"/>
                  <w:r>
                    <w:rPr>
                      <w:rFonts w:ascii="Arial" w:eastAsia="Times New Roman" w:hAnsi="Arial" w:cs="Arial"/>
                      <w:sz w:val="14"/>
                      <w:szCs w:val="14"/>
                    </w:rPr>
                    <w:t>www.te.ru</w:t>
                  </w:r>
                  <w:proofErr w:type="spellEnd"/>
                  <w:r>
                    <w:rPr>
                      <w:rFonts w:ascii="Arial" w:eastAsia="Times New Roman" w:hAnsi="Arial" w:cs="Arial"/>
                      <w:sz w:val="14"/>
                      <w:szCs w:val="14"/>
                    </w:rPr>
                    <w:t xml:space="preserve"> в разделе «Закупки» и доступна для ознакомления без взимания платы.</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Конкурсная документация:</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pict/>
                  </w:r>
                  <w:r>
                    <w:rPr>
                      <w:rFonts w:ascii="Arial" w:eastAsia="Times New Roman" w:hAnsi="Arial" w:cs="Arial"/>
                      <w:sz w:val="14"/>
                      <w:szCs w:val="14"/>
                    </w:rPr>
                    <w:t>Показано 3 файла из 4</w:t>
                  </w:r>
                </w:p>
                <w:p w:rsidR="00CC1F4F" w:rsidRDefault="00CC1F4F" w:rsidP="00C94C79">
                  <w:pPr>
                    <w:rPr>
                      <w:rFonts w:ascii="Arial" w:eastAsia="Times New Roman" w:hAnsi="Arial" w:cs="Arial"/>
                      <w:sz w:val="14"/>
                      <w:szCs w:val="14"/>
                    </w:rPr>
                  </w:pPr>
                  <w:hyperlink r:id="rId14" w:tgtFrame="_blank" w:history="1">
                    <w:r>
                      <w:rPr>
                        <w:rFonts w:ascii="Arial" w:eastAsia="Times New Roman" w:hAnsi="Arial" w:cs="Arial"/>
                        <w:color w:val="1C50A4"/>
                        <w:sz w:val="14"/>
                        <w:szCs w:val="14"/>
                      </w:rPr>
                      <w:t xml:space="preserve">Скачать файл </w:t>
                    </w:r>
                    <w:proofErr w:type="spellStart"/>
                    <w:r>
                      <w:rPr>
                        <w:rFonts w:ascii="Arial" w:eastAsia="Times New Roman" w:hAnsi="Arial" w:cs="Arial"/>
                        <w:b/>
                        <w:bCs/>
                        <w:color w:val="1C50A4"/>
                        <w:sz w:val="14"/>
                        <w:szCs w:val="14"/>
                      </w:rPr>
                      <w:t>КД_Граничная.zip</w:t>
                    </w:r>
                    <w:proofErr w:type="spellEnd"/>
                  </w:hyperlink>
                  <w:r>
                    <w:rPr>
                      <w:rFonts w:ascii="Arial" w:eastAsia="Times New Roman" w:hAnsi="Arial" w:cs="Arial"/>
                      <w:sz w:val="14"/>
                      <w:szCs w:val="14"/>
                    </w:rPr>
                    <w:t> (3.8 Мб)</w:t>
                  </w:r>
                </w:p>
                <w:p w:rsidR="00CC1F4F" w:rsidRDefault="00CC1F4F" w:rsidP="00C94C79">
                  <w:pPr>
                    <w:rPr>
                      <w:rFonts w:ascii="Arial" w:eastAsia="Times New Roman" w:hAnsi="Arial" w:cs="Arial"/>
                      <w:sz w:val="14"/>
                      <w:szCs w:val="14"/>
                    </w:rPr>
                  </w:pPr>
                  <w:hyperlink r:id="rId15"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 xml:space="preserve">проект 1 </w:t>
                    </w:r>
                    <w:proofErr w:type="spellStart"/>
                    <w:r>
                      <w:rPr>
                        <w:rFonts w:ascii="Arial" w:eastAsia="Times New Roman" w:hAnsi="Arial" w:cs="Arial"/>
                        <w:b/>
                        <w:bCs/>
                        <w:color w:val="1C50A4"/>
                        <w:sz w:val="14"/>
                        <w:szCs w:val="14"/>
                      </w:rPr>
                      <w:t>часть.zip</w:t>
                    </w:r>
                    <w:proofErr w:type="spellEnd"/>
                  </w:hyperlink>
                  <w:r>
                    <w:rPr>
                      <w:rFonts w:ascii="Arial" w:eastAsia="Times New Roman" w:hAnsi="Arial" w:cs="Arial"/>
                      <w:sz w:val="14"/>
                      <w:szCs w:val="14"/>
                    </w:rPr>
                    <w:t> (11.3 Мб)</w:t>
                  </w:r>
                </w:p>
                <w:p w:rsidR="00CC1F4F" w:rsidRDefault="00CC1F4F" w:rsidP="00C94C79">
                  <w:pPr>
                    <w:rPr>
                      <w:rFonts w:ascii="Arial" w:eastAsia="Times New Roman" w:hAnsi="Arial" w:cs="Arial"/>
                      <w:sz w:val="14"/>
                      <w:szCs w:val="14"/>
                    </w:rPr>
                  </w:pPr>
                  <w:hyperlink r:id="rId16"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проект 2 часть .</w:t>
                    </w:r>
                    <w:proofErr w:type="spellStart"/>
                    <w:r>
                      <w:rPr>
                        <w:rFonts w:ascii="Arial" w:eastAsia="Times New Roman" w:hAnsi="Arial" w:cs="Arial"/>
                        <w:b/>
                        <w:bCs/>
                        <w:color w:val="1C50A4"/>
                        <w:sz w:val="14"/>
                        <w:szCs w:val="14"/>
                      </w:rPr>
                      <w:t>zip</w:t>
                    </w:r>
                    <w:proofErr w:type="spellEnd"/>
                  </w:hyperlink>
                  <w:r>
                    <w:rPr>
                      <w:rFonts w:ascii="Arial" w:eastAsia="Times New Roman" w:hAnsi="Arial" w:cs="Arial"/>
                      <w:sz w:val="14"/>
                      <w:szCs w:val="14"/>
                    </w:rPr>
                    <w:t> (7.1 Мб)</w:t>
                  </w:r>
                </w:p>
                <w:p w:rsidR="00CC1F4F" w:rsidRDefault="00CC1F4F" w:rsidP="00C94C79">
                  <w:pPr>
                    <w:rPr>
                      <w:rFonts w:ascii="Arial" w:eastAsia="Times New Roman" w:hAnsi="Arial" w:cs="Arial"/>
                      <w:sz w:val="14"/>
                      <w:szCs w:val="14"/>
                    </w:rPr>
                  </w:pPr>
                  <w:hyperlink r:id="rId17" w:tgtFrame="_blank" w:history="1">
                    <w:r>
                      <w:rPr>
                        <w:rFonts w:ascii="Arial" w:eastAsia="Times New Roman" w:hAnsi="Arial" w:cs="Arial"/>
                        <w:color w:val="1C50A4"/>
                        <w:sz w:val="14"/>
                        <w:szCs w:val="14"/>
                      </w:rPr>
                      <w:t xml:space="preserve">Скачать файл </w:t>
                    </w:r>
                    <w:r>
                      <w:rPr>
                        <w:rFonts w:ascii="Arial" w:eastAsia="Times New Roman" w:hAnsi="Arial" w:cs="Arial"/>
                        <w:b/>
                        <w:bCs/>
                        <w:color w:val="1C50A4"/>
                        <w:sz w:val="14"/>
                        <w:szCs w:val="14"/>
                      </w:rPr>
                      <w:t>проект 3 часть .</w:t>
                    </w:r>
                    <w:proofErr w:type="spellStart"/>
                    <w:r>
                      <w:rPr>
                        <w:rFonts w:ascii="Arial" w:eastAsia="Times New Roman" w:hAnsi="Arial" w:cs="Arial"/>
                        <w:b/>
                        <w:bCs/>
                        <w:color w:val="1C50A4"/>
                        <w:sz w:val="14"/>
                        <w:szCs w:val="14"/>
                      </w:rPr>
                      <w:t>zip</w:t>
                    </w:r>
                    <w:proofErr w:type="spellEnd"/>
                  </w:hyperlink>
                  <w:r>
                    <w:rPr>
                      <w:rFonts w:ascii="Arial" w:eastAsia="Times New Roman" w:hAnsi="Arial" w:cs="Arial"/>
                      <w:sz w:val="14"/>
                      <w:szCs w:val="14"/>
                    </w:rPr>
                    <w:t> (5.6 Мб)</w:t>
                  </w:r>
                </w:p>
                <w:p w:rsidR="00CC1F4F" w:rsidRDefault="00CC1F4F" w:rsidP="00C94C79">
                  <w:pPr>
                    <w:rPr>
                      <w:rFonts w:ascii="Arial" w:eastAsia="Times New Roman" w:hAnsi="Arial" w:cs="Arial"/>
                      <w:sz w:val="14"/>
                      <w:szCs w:val="14"/>
                    </w:rPr>
                  </w:pPr>
                  <w:hyperlink w:history="1">
                    <w:r>
                      <w:rPr>
                        <w:rFonts w:ascii="Arial" w:eastAsia="Times New Roman" w:hAnsi="Arial" w:cs="Arial"/>
                        <w:color w:val="1C50A4"/>
                        <w:sz w:val="14"/>
                        <w:szCs w:val="14"/>
                      </w:rPr>
                      <w:t>Показать все файлы...</w:t>
                    </w:r>
                  </w:hyperlink>
                </w:p>
                <w:p w:rsidR="00CC1F4F" w:rsidRDefault="00CC1F4F" w:rsidP="00C94C79">
                  <w:pPr>
                    <w:rPr>
                      <w:rFonts w:ascii="Arial" w:eastAsia="Times New Roman" w:hAnsi="Arial" w:cs="Arial"/>
                      <w:sz w:val="14"/>
                      <w:szCs w:val="14"/>
                    </w:rPr>
                  </w:pPr>
                  <w:hyperlink r:id="rId18" w:history="1">
                    <w:r>
                      <w:rPr>
                        <w:rFonts w:ascii="Arial" w:eastAsia="Times New Roman" w:hAnsi="Arial" w:cs="Arial"/>
                        <w:b/>
                        <w:bCs/>
                        <w:color w:val="1C50A4"/>
                        <w:sz w:val="14"/>
                        <w:szCs w:val="14"/>
                      </w:rPr>
                      <w:t>Редактировать конкурсную документацию</w:t>
                    </w:r>
                  </w:hyperlink>
                </w:p>
                <w:p w:rsidR="00CC1F4F" w:rsidRDefault="00CC1F4F" w:rsidP="00C94C79">
                  <w:pPr>
                    <w:rPr>
                      <w:rFonts w:ascii="Arial" w:eastAsia="Times New Roman" w:hAnsi="Arial" w:cs="Arial"/>
                      <w:sz w:val="14"/>
                      <w:szCs w:val="14"/>
                    </w:rPr>
                  </w:pPr>
                  <w:hyperlink r:id="rId19" w:tgtFrame="signature" w:history="1">
                    <w:r>
                      <w:rPr>
                        <w:rFonts w:ascii="Arial" w:eastAsia="Times New Roman" w:hAnsi="Arial" w:cs="Arial"/>
                        <w:color w:val="1C50A4"/>
                        <w:sz w:val="14"/>
                        <w:szCs w:val="14"/>
                      </w:rPr>
                      <w:t>Подписана ЭЦП</w:t>
                    </w:r>
                  </w:hyperlink>
                </w:p>
                <w:p w:rsidR="00CC1F4F" w:rsidRDefault="00CC1F4F" w:rsidP="00C94C79">
                  <w:pPr>
                    <w:rPr>
                      <w:rFonts w:ascii="Arial" w:eastAsia="Times New Roman" w:hAnsi="Arial" w:cs="Arial"/>
                      <w:sz w:val="14"/>
                      <w:szCs w:val="14"/>
                    </w:rPr>
                  </w:pPr>
                  <w:hyperlink r:id="rId20" w:history="1">
                    <w:r>
                      <w:rPr>
                        <w:rFonts w:ascii="Arial" w:eastAsia="Times New Roman" w:hAnsi="Arial" w:cs="Arial"/>
                        <w:color w:val="1C50A4"/>
                        <w:sz w:val="14"/>
                        <w:szCs w:val="14"/>
                      </w:rPr>
                      <w:t>Перевести документацию на другой язык</w:t>
                    </w:r>
                  </w:hyperlink>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Порядок предоставления конкурсной документации:</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Pr>
                      <w:rFonts w:ascii="Arial" w:eastAsia="Times New Roman" w:hAnsi="Arial" w:cs="Arial"/>
                      <w:sz w:val="14"/>
                      <w:szCs w:val="14"/>
                    </w:rPr>
                    <w:t>с даты размещения</w:t>
                  </w:r>
                  <w:proofErr w:type="gramEnd"/>
                  <w:r>
                    <w:rPr>
                      <w:rFonts w:ascii="Arial" w:eastAsia="Times New Roman" w:hAnsi="Arial" w:cs="Arial"/>
                      <w:sz w:val="14"/>
                      <w:szCs w:val="14"/>
                    </w:rPr>
                    <w:t xml:space="preserve"> закупки.</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Обеспечение конкурсных заявок, кроме банковских гарантий:</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Финансовое обеспечение заявки в размере не менее 10%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 что является основанием для отклонения Конкурсной заявки Участника конкурса.</w:t>
                  </w:r>
                  <w:r>
                    <w:rPr>
                      <w:rFonts w:ascii="Arial" w:eastAsia="Times New Roman" w:hAnsi="Arial" w:cs="Arial"/>
                      <w:sz w:val="14"/>
                      <w:szCs w:val="14"/>
                    </w:rPr>
                    <w:br/>
                    <w:t>Обеспечение обязательств по договору осуществляется двумя способами:</w:t>
                  </w:r>
                  <w:r>
                    <w:rPr>
                      <w:rFonts w:ascii="Arial" w:eastAsia="Times New Roman" w:hAnsi="Arial" w:cs="Arial"/>
                      <w:sz w:val="14"/>
                      <w:szCs w:val="14"/>
                    </w:rPr>
                    <w:br/>
                    <w:t xml:space="preserve">1. Обеспечение исполнения обязательств на возврат Контрагентом авансовых платежей: в форме безотзывной и безусловной банковской гарантией на возврат Контрагентом авансовых платежей, </w:t>
                  </w:r>
                  <w:proofErr w:type="gramStart"/>
                  <w:r>
                    <w:rPr>
                      <w:rFonts w:ascii="Arial" w:eastAsia="Times New Roman" w:hAnsi="Arial" w:cs="Arial"/>
                      <w:sz w:val="14"/>
                      <w:szCs w:val="14"/>
                    </w:rPr>
                    <w:t>сумма</w:t>
                  </w:r>
                  <w:proofErr w:type="gramEnd"/>
                  <w:r>
                    <w:rPr>
                      <w:rFonts w:ascii="Arial" w:eastAsia="Times New Roman" w:hAnsi="Arial" w:cs="Arial"/>
                      <w:sz w:val="14"/>
                      <w:szCs w:val="14"/>
                    </w:rPr>
                    <w:t xml:space="preserve"> которой не может составлять менее 100% от суммы аванса. Сумма гарантии должна быть выражена в российских рублях.</w:t>
                  </w:r>
                  <w:r>
                    <w:rPr>
                      <w:rFonts w:ascii="Arial" w:eastAsia="Times New Roman" w:hAnsi="Arial" w:cs="Arial"/>
                      <w:sz w:val="14"/>
                      <w:szCs w:val="14"/>
                    </w:rPr>
                    <w:br/>
                    <w:t>2. Обеспечение исполнения обязательств по договору: в форме финансового обеспечения (перечисление денежных средств) в размере не менее 10%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Конкурсные заявки:</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Все документы, входящие в Конкурсную заявку должны быть подготовлены на русском языке. Все суммы денежных сре</w:t>
                  </w:r>
                  <w:proofErr w:type="gramStart"/>
                  <w:r>
                    <w:rPr>
                      <w:rFonts w:ascii="Arial" w:eastAsia="Times New Roman" w:hAnsi="Arial" w:cs="Arial"/>
                      <w:sz w:val="14"/>
                      <w:szCs w:val="14"/>
                    </w:rPr>
                    <w:t>дств в д</w:t>
                  </w:r>
                  <w:proofErr w:type="gramEnd"/>
                  <w:r>
                    <w:rPr>
                      <w:rFonts w:ascii="Arial" w:eastAsia="Times New Roman" w:hAnsi="Arial" w:cs="Arial"/>
                      <w:sz w:val="14"/>
                      <w:szCs w:val="1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При выборе победителя учитывается:</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Цена с НДС</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Место вскрытия конвертов:</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Вскрытие конвертов с заявками состоится на сайте системы электронных торгов группы B2B-Center (www.b2b-center.ru).</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lastRenderedPageBreak/>
                    <w:t>Дата вскрытия конвертов (крайний срок подачи конкурсных заявок):</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Вскрытие конвертов с заявками состоится </w:t>
                  </w:r>
                  <w:r>
                    <w:rPr>
                      <w:rFonts w:ascii="Arial" w:eastAsia="Times New Roman" w:hAnsi="Arial" w:cs="Arial"/>
                      <w:b/>
                      <w:bCs/>
                      <w:sz w:val="14"/>
                      <w:szCs w:val="14"/>
                    </w:rPr>
                    <w:t>01.04.2013 в 09:00 по московскому времени</w:t>
                  </w:r>
                  <w:r>
                    <w:rPr>
                      <w:rFonts w:ascii="Arial" w:eastAsia="Times New Roman" w:hAnsi="Arial" w:cs="Arial"/>
                      <w:sz w:val="14"/>
                      <w:szCs w:val="14"/>
                    </w:rPr>
                    <w:t>.</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Дата рассмотрения предложений:</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17.04.2013 15:00</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Место рассмотрения предложений:</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625002, РФ, г</w:t>
                  </w:r>
                  <w:proofErr w:type="gramStart"/>
                  <w:r>
                    <w:rPr>
                      <w:rFonts w:ascii="Arial" w:eastAsia="Times New Roman" w:hAnsi="Arial" w:cs="Arial"/>
                      <w:sz w:val="14"/>
                      <w:szCs w:val="14"/>
                    </w:rPr>
                    <w:t>.Т</w:t>
                  </w:r>
                  <w:proofErr w:type="gramEnd"/>
                  <w:r>
                    <w:rPr>
                      <w:rFonts w:ascii="Arial" w:eastAsia="Times New Roman" w:hAnsi="Arial" w:cs="Arial"/>
                      <w:sz w:val="14"/>
                      <w:szCs w:val="14"/>
                    </w:rPr>
                    <w:t>юмень, ул.Даудельная,44,кабинет № 212.</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Дата и время подведения итогов:</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06.05.2013 15:00</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Место подведения итогов:</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625002, РФ, г</w:t>
                  </w:r>
                  <w:proofErr w:type="gramStart"/>
                  <w:r>
                    <w:rPr>
                      <w:rFonts w:ascii="Arial" w:eastAsia="Times New Roman" w:hAnsi="Arial" w:cs="Arial"/>
                      <w:sz w:val="14"/>
                      <w:szCs w:val="14"/>
                    </w:rPr>
                    <w:t>.Т</w:t>
                  </w:r>
                  <w:proofErr w:type="gramEnd"/>
                  <w:r>
                    <w:rPr>
                      <w:rFonts w:ascii="Arial" w:eastAsia="Times New Roman" w:hAnsi="Arial" w:cs="Arial"/>
                      <w:sz w:val="14"/>
                      <w:szCs w:val="14"/>
                    </w:rPr>
                    <w:t>юмень, ул.Даудельная,44,кабинет № 212.</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Победитель конкурса:</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eastAsia="Times New Roman" w:hAnsi="Arial" w:cs="Arial"/>
                      <w:sz w:val="14"/>
                      <w:szCs w:val="14"/>
                    </w:rPr>
                    <w:t>ранжировке</w:t>
                  </w:r>
                  <w:proofErr w:type="spellEnd"/>
                  <w:r>
                    <w:rPr>
                      <w:rFonts w:ascii="Arial" w:eastAsia="Times New Roman" w:hAnsi="Arial" w:cs="Arial"/>
                      <w:sz w:val="14"/>
                      <w:szCs w:val="1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Лимитная (начальная) цена закупки:</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Лот № 1. 127 484 054,14 руб. (Цена с НДС)</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Переторжка (регулирование цены):</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Организатор конкурса намерен воспользоваться правом на проведение переторжки (регулирования цены).</w: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Дополнительная информация о конкурсе:</w:t>
                  </w:r>
                </w:p>
              </w:tc>
              <w:tc>
                <w:tcPr>
                  <w:tcW w:w="0" w:type="auto"/>
                  <w:shd w:val="clear" w:color="auto" w:fill="F7F7F7"/>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Дополнительная информация размещена на сайте </w:t>
                  </w:r>
                  <w:proofErr w:type="spellStart"/>
                  <w:r>
                    <w:rPr>
                      <w:rFonts w:ascii="Arial" w:eastAsia="Times New Roman" w:hAnsi="Arial" w:cs="Arial"/>
                      <w:sz w:val="14"/>
                      <w:szCs w:val="14"/>
                    </w:rPr>
                    <w:t>www.zakupki.gov.ru</w:t>
                  </w:r>
                  <w:proofErr w:type="spellEnd"/>
                  <w:r>
                    <w:rPr>
                      <w:rFonts w:ascii="Arial" w:eastAsia="Times New Roman" w:hAnsi="Arial" w:cs="Arial"/>
                      <w:sz w:val="14"/>
                      <w:szCs w:val="14"/>
                    </w:rPr>
                    <w:t xml:space="preserve">, на </w:t>
                  </w:r>
                  <w:proofErr w:type="spellStart"/>
                  <w:proofErr w:type="gramStart"/>
                  <w:r>
                    <w:rPr>
                      <w:rFonts w:ascii="Arial" w:eastAsia="Times New Roman" w:hAnsi="Arial" w:cs="Arial"/>
                      <w:sz w:val="14"/>
                      <w:szCs w:val="14"/>
                    </w:rPr>
                    <w:t>электронно</w:t>
                  </w:r>
                  <w:proofErr w:type="spellEnd"/>
                  <w:r>
                    <w:rPr>
                      <w:rFonts w:ascii="Arial" w:eastAsia="Times New Roman" w:hAnsi="Arial" w:cs="Arial"/>
                      <w:sz w:val="14"/>
                      <w:szCs w:val="14"/>
                    </w:rPr>
                    <w:t xml:space="preserve"> торговой</w:t>
                  </w:r>
                  <w:proofErr w:type="gramEnd"/>
                  <w:r>
                    <w:rPr>
                      <w:rFonts w:ascii="Arial" w:eastAsia="Times New Roman" w:hAnsi="Arial" w:cs="Arial"/>
                      <w:sz w:val="14"/>
                      <w:szCs w:val="14"/>
                    </w:rPr>
                    <w:t xml:space="preserve"> площадке - http://www.b2b-MRSK.ru/ , а также на сайте Заказчика по адресу: </w:t>
                  </w:r>
                  <w:proofErr w:type="spellStart"/>
                  <w:r>
                    <w:rPr>
                      <w:rFonts w:ascii="Arial" w:eastAsia="Times New Roman" w:hAnsi="Arial" w:cs="Arial"/>
                      <w:sz w:val="14"/>
                      <w:szCs w:val="14"/>
                    </w:rPr>
                    <w:t>www.te.ru</w:t>
                  </w:r>
                  <w:proofErr w:type="spellEnd"/>
                  <w:r>
                    <w:rPr>
                      <w:rFonts w:ascii="Arial" w:eastAsia="Times New Roman" w:hAnsi="Arial" w:cs="Arial"/>
                      <w:sz w:val="14"/>
                      <w:szCs w:val="14"/>
                    </w:rPr>
                    <w:t xml:space="preserve"> в разделе «Закупки» и доступна для ознакомления без взимания платы.</w:t>
                  </w:r>
                  <w:r>
                    <w:rPr>
                      <w:rFonts w:ascii="Arial" w:eastAsia="Times New Roman" w:hAnsi="Arial" w:cs="Arial"/>
                      <w:sz w:val="14"/>
                      <w:szCs w:val="1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Pr>
                      <w:rFonts w:ascii="Arial" w:eastAsia="Times New Roman" w:hAnsi="Arial" w:cs="Arial"/>
                      <w:sz w:val="14"/>
                      <w:szCs w:val="1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eastAsia="Times New Roman" w:hAnsi="Arial" w:cs="Arial"/>
                      <w:sz w:val="14"/>
                      <w:szCs w:val="14"/>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Pr>
                      <w:rFonts w:ascii="Arial" w:eastAsia="Times New Roman" w:hAnsi="Arial" w:cs="Arial"/>
                      <w:sz w:val="14"/>
                      <w:szCs w:val="14"/>
                    </w:rPr>
                    <w:br/>
                    <w:t xml:space="preserve">Срок рассмотрения предложений – в течение 20 календарных дней </w:t>
                  </w:r>
                  <w:proofErr w:type="gramStart"/>
                  <w:r>
                    <w:rPr>
                      <w:rFonts w:ascii="Arial" w:eastAsia="Times New Roman" w:hAnsi="Arial" w:cs="Arial"/>
                      <w:sz w:val="14"/>
                      <w:szCs w:val="14"/>
                    </w:rPr>
                    <w:t>с даты вскрытия</w:t>
                  </w:r>
                  <w:proofErr w:type="gramEnd"/>
                  <w:r>
                    <w:rPr>
                      <w:rFonts w:ascii="Arial" w:eastAsia="Times New Roman" w:hAnsi="Arial" w:cs="Arial"/>
                      <w:sz w:val="14"/>
                      <w:szCs w:val="14"/>
                    </w:rPr>
                    <w:t xml:space="preserve"> конвертов Участников с заявками.</w:t>
                  </w:r>
                  <w:r>
                    <w:rPr>
                      <w:rFonts w:ascii="Arial" w:eastAsia="Times New Roman" w:hAnsi="Arial" w:cs="Arial"/>
                      <w:sz w:val="14"/>
                      <w:szCs w:val="14"/>
                    </w:rPr>
                    <w:br/>
                    <w:t xml:space="preserve">Срок подведения итогов закупки – в течение 30 календарных дней </w:t>
                  </w:r>
                  <w:proofErr w:type="gramStart"/>
                  <w:r>
                    <w:rPr>
                      <w:rFonts w:ascii="Arial" w:eastAsia="Times New Roman" w:hAnsi="Arial" w:cs="Arial"/>
                      <w:sz w:val="14"/>
                      <w:szCs w:val="14"/>
                    </w:rPr>
                    <w:t>с даты вскрытия</w:t>
                  </w:r>
                  <w:proofErr w:type="gramEnd"/>
                  <w:r>
                    <w:rPr>
                      <w:rFonts w:ascii="Arial" w:eastAsia="Times New Roman" w:hAnsi="Arial" w:cs="Arial"/>
                      <w:sz w:val="14"/>
                      <w:szCs w:val="14"/>
                    </w:rPr>
                    <w:t xml:space="preserve"> конвертов Участников с заявками.</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Адрес места поставки товара, проведения работ или оказания услуг:</w:t>
                  </w:r>
                </w:p>
              </w:tc>
              <w:tc>
                <w:tcPr>
                  <w:tcW w:w="0" w:type="auto"/>
                  <w:hideMark/>
                </w:tcPr>
                <w:p w:rsidR="00CC1F4F" w:rsidRDefault="00CC1F4F" w:rsidP="00C94C79">
                  <w:pPr>
                    <w:rPr>
                      <w:rFonts w:ascii="Arial" w:eastAsia="Times New Roman" w:hAnsi="Arial" w:cs="Arial"/>
                      <w:sz w:val="14"/>
                      <w:szCs w:val="14"/>
                    </w:rPr>
                  </w:pPr>
                  <w:hyperlink w:history="1">
                    <w:r>
                      <w:rPr>
                        <w:rFonts w:ascii="Arial" w:eastAsia="Times New Roman" w:hAnsi="Arial" w:cs="Arial"/>
                        <w:color w:val="1C50A4"/>
                        <w:sz w:val="14"/>
                        <w:szCs w:val="14"/>
                      </w:rPr>
                      <w:t xml:space="preserve">625000, Тюменская обл., г. Тюмень, ул. </w:t>
                    </w:r>
                    <w:proofErr w:type="spellStart"/>
                    <w:r>
                      <w:rPr>
                        <w:rFonts w:ascii="Arial" w:eastAsia="Times New Roman" w:hAnsi="Arial" w:cs="Arial"/>
                        <w:color w:val="1C50A4"/>
                        <w:sz w:val="14"/>
                        <w:szCs w:val="14"/>
                      </w:rPr>
                      <w:t>Даудельная</w:t>
                    </w:r>
                    <w:proofErr w:type="spellEnd"/>
                    <w:r>
                      <w:rPr>
                        <w:rFonts w:ascii="Arial" w:eastAsia="Times New Roman" w:hAnsi="Arial" w:cs="Arial"/>
                        <w:color w:val="1C50A4"/>
                        <w:sz w:val="14"/>
                        <w:szCs w:val="14"/>
                      </w:rPr>
                      <w:t>, 44</w:t>
                    </w:r>
                  </w:hyperlink>
                  <w:r>
                    <w:rPr>
                      <w:rFonts w:ascii="Arial" w:eastAsia="Times New Roman" w:hAnsi="Arial" w:cs="Arial"/>
                      <w:sz w:val="14"/>
                      <w:szCs w:val="14"/>
                    </w:rPr>
                    <w:t xml:space="preserve"> </w:t>
                  </w:r>
                  <w:r>
                    <w:rPr>
                      <w:rFonts w:ascii="Arial" w:eastAsia="Times New Roman" w:hAnsi="Arial" w:cs="Arial"/>
                      <w:sz w:val="14"/>
                      <w:szCs w:val="14"/>
                    </w:rPr>
                    <w:pict/>
                  </w:r>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Выгрузка на ОС:</w:t>
                  </w:r>
                </w:p>
              </w:tc>
              <w:tc>
                <w:tcPr>
                  <w:tcW w:w="0" w:type="auto"/>
                  <w:shd w:val="clear" w:color="auto" w:fill="F7F7F7"/>
                  <w:hideMark/>
                </w:tcPr>
                <w:p w:rsidR="00CC1F4F" w:rsidRDefault="00CC1F4F" w:rsidP="00C94C79">
                  <w:pPr>
                    <w:pStyle w:val="z-"/>
                  </w:pPr>
                  <w:r>
                    <w:t>Начало формы</w:t>
                  </w:r>
                </w:p>
                <w:p w:rsidR="00CC1F4F" w:rsidRDefault="00CC1F4F" w:rsidP="00C94C79">
                  <w:pPr>
                    <w:rPr>
                      <w:rFonts w:ascii="Arial" w:eastAsia="Times New Roman" w:hAnsi="Arial" w:cs="Arial"/>
                      <w:sz w:val="14"/>
                      <w:szCs w:val="14"/>
                    </w:rPr>
                  </w:pPr>
                  <w:r>
                    <w:rPr>
                      <w:rFonts w:ascii="Arial" w:eastAsia="Times New Roman" w:hAnsi="Arial" w:cs="Arial"/>
                      <w:sz w:val="14"/>
                      <w:szCs w:val="1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69.75pt;height:22.7pt" o:ole="">
                        <v:imagedata r:id="rId21" o:title=""/>
                      </v:shape>
                      <w:control r:id="rId22" w:name="DefaultOcxName" w:shapeid="_x0000_i1035"/>
                    </w:object>
                  </w:r>
                </w:p>
                <w:p w:rsidR="00CC1F4F" w:rsidRDefault="00CC1F4F" w:rsidP="00C94C79">
                  <w:pPr>
                    <w:pStyle w:val="z-1"/>
                  </w:pPr>
                  <w:r>
                    <w:t>Конец формы</w:t>
                  </w:r>
                </w:p>
                <w:p w:rsidR="00CC1F4F" w:rsidRDefault="00CC1F4F" w:rsidP="00C94C79">
                  <w:pPr>
                    <w:rPr>
                      <w:rFonts w:ascii="Arial" w:eastAsia="Times New Roman" w:hAnsi="Arial" w:cs="Arial"/>
                      <w:sz w:val="14"/>
                      <w:szCs w:val="14"/>
                    </w:rPr>
                  </w:pPr>
                  <w:r>
                    <w:rPr>
                      <w:rFonts w:ascii="Arial" w:eastAsia="Times New Roman" w:hAnsi="Arial" w:cs="Arial"/>
                      <w:sz w:val="14"/>
                      <w:szCs w:val="14"/>
                    </w:rPr>
                    <w:br/>
                    <w:t>Выгрузка назначена в ЛК Филиал ОАО "</w:t>
                  </w:r>
                  <w:proofErr w:type="spellStart"/>
                  <w:r>
                    <w:rPr>
                      <w:rFonts w:ascii="Arial" w:eastAsia="Times New Roman" w:hAnsi="Arial" w:cs="Arial"/>
                      <w:sz w:val="14"/>
                      <w:szCs w:val="14"/>
                    </w:rPr>
                    <w:t>Тюменьэнерго</w:t>
                  </w:r>
                  <w:proofErr w:type="spellEnd"/>
                  <w:r>
                    <w:rPr>
                      <w:rFonts w:ascii="Arial" w:eastAsia="Times New Roman" w:hAnsi="Arial" w:cs="Arial"/>
                      <w:sz w:val="14"/>
                      <w:szCs w:val="14"/>
                    </w:rPr>
                    <w:t>" - "Тюменские распределительные сети"</w:t>
                  </w:r>
                  <w:r>
                    <w:rPr>
                      <w:rFonts w:ascii="Arial" w:eastAsia="Times New Roman" w:hAnsi="Arial" w:cs="Arial"/>
                      <w:sz w:val="14"/>
                      <w:szCs w:val="14"/>
                    </w:rPr>
                    <w:br/>
                  </w:r>
                  <w:r>
                    <w:rPr>
                      <w:rFonts w:ascii="Arial" w:eastAsia="Times New Roman" w:hAnsi="Arial" w:cs="Arial"/>
                      <w:color w:val="008000"/>
                      <w:sz w:val="14"/>
                      <w:szCs w:val="14"/>
                    </w:rPr>
                    <w:t>Выгружена 01.03.2013 16:31</w:t>
                  </w:r>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Дата последнего редактирования:</w:t>
                  </w:r>
                </w:p>
              </w:tc>
              <w:tc>
                <w:tcPr>
                  <w:tcW w:w="0" w:type="auto"/>
                  <w:hideMark/>
                </w:tcPr>
                <w:p w:rsidR="00CC1F4F" w:rsidRDefault="00CC1F4F" w:rsidP="00C94C79">
                  <w:pPr>
                    <w:rPr>
                      <w:rFonts w:ascii="Arial" w:eastAsia="Times New Roman" w:hAnsi="Arial" w:cs="Arial"/>
                      <w:sz w:val="14"/>
                      <w:szCs w:val="14"/>
                    </w:rPr>
                  </w:pPr>
                  <w:r>
                    <w:rPr>
                      <w:rFonts w:ascii="Arial" w:eastAsia="Times New Roman" w:hAnsi="Arial" w:cs="Arial"/>
                      <w:sz w:val="14"/>
                      <w:szCs w:val="14"/>
                    </w:rPr>
                    <w:t xml:space="preserve">01.03.2013 16:00, </w:t>
                  </w:r>
                  <w:hyperlink r:id="rId23" w:tgtFrame="_blank" w:tooltip="Отправить личное сообщение" w:history="1">
                    <w:r>
                      <w:rPr>
                        <w:rStyle w:val="userlinkmenu"/>
                        <w:rFonts w:ascii="Arial" w:eastAsia="Times New Roman" w:hAnsi="Arial" w:cs="Arial"/>
                        <w:color w:val="1C50A4"/>
                        <w:sz w:val="14"/>
                        <w:szCs w:val="14"/>
                      </w:rPr>
                      <w:t>Сорокин Вячеслав Геннадьевич</w:t>
                    </w:r>
                  </w:hyperlink>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Информация о подписи:</w:t>
                  </w:r>
                </w:p>
              </w:tc>
              <w:tc>
                <w:tcPr>
                  <w:tcW w:w="0" w:type="auto"/>
                  <w:shd w:val="clear" w:color="auto" w:fill="F7F7F7"/>
                  <w:hideMark/>
                </w:tcPr>
                <w:p w:rsidR="00CC1F4F" w:rsidRDefault="00CC1F4F" w:rsidP="00C94C79">
                  <w:pPr>
                    <w:rPr>
                      <w:rFonts w:ascii="Arial" w:eastAsia="Times New Roman" w:hAnsi="Arial" w:cs="Arial"/>
                      <w:sz w:val="14"/>
                      <w:szCs w:val="14"/>
                    </w:rPr>
                  </w:pPr>
                  <w:hyperlink r:id="rId24" w:tgtFrame="signature" w:history="1">
                    <w:r>
                      <w:rPr>
                        <w:rFonts w:ascii="Arial" w:eastAsia="Times New Roman" w:hAnsi="Arial" w:cs="Arial"/>
                        <w:color w:val="1C50A4"/>
                        <w:sz w:val="14"/>
                        <w:szCs w:val="14"/>
                      </w:rPr>
                      <w:t>Подписано ЭЦП</w:t>
                    </w:r>
                  </w:hyperlink>
                </w:p>
              </w:tc>
            </w:tr>
            <w:tr w:rsidR="00CC1F4F" w:rsidTr="00C94C79">
              <w:trPr>
                <w:tblCellSpacing w:w="0" w:type="dxa"/>
              </w:trPr>
              <w:tc>
                <w:tcPr>
                  <w:tcW w:w="0" w:type="auto"/>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Действия:</w:t>
                  </w:r>
                </w:p>
              </w:tc>
              <w:tc>
                <w:tcPr>
                  <w:tcW w:w="0" w:type="auto"/>
                  <w:hideMark/>
                </w:tcPr>
                <w:p w:rsidR="00CC1F4F" w:rsidRDefault="00CC1F4F" w:rsidP="00C94C79">
                  <w:pPr>
                    <w:rPr>
                      <w:rFonts w:ascii="Arial" w:eastAsia="Times New Roman" w:hAnsi="Arial" w:cs="Arial"/>
                      <w:sz w:val="14"/>
                      <w:szCs w:val="14"/>
                    </w:rPr>
                  </w:pPr>
                  <w:hyperlink r:id="rId25" w:history="1">
                    <w:r>
                      <w:rPr>
                        <w:rFonts w:ascii="Arial" w:eastAsia="Times New Roman" w:hAnsi="Arial" w:cs="Arial"/>
                        <w:color w:val="1C50A4"/>
                        <w:sz w:val="14"/>
                        <w:szCs w:val="14"/>
                      </w:rPr>
                      <w:t>Редактировать</w:t>
                    </w:r>
                    <w:proofErr w:type="gramStart"/>
                  </w:hyperlink>
                  <w:r>
                    <w:rPr>
                      <w:rFonts w:ascii="Arial" w:eastAsia="Times New Roman" w:hAnsi="Arial" w:cs="Arial"/>
                      <w:sz w:val="14"/>
                      <w:szCs w:val="14"/>
                    </w:rPr>
                    <w:t> | </w:t>
                  </w:r>
                  <w:hyperlink r:id="rId26" w:history="1">
                    <w:r>
                      <w:rPr>
                        <w:rFonts w:ascii="Arial" w:eastAsia="Times New Roman" w:hAnsi="Arial" w:cs="Arial"/>
                        <w:color w:val="1C50A4"/>
                        <w:sz w:val="14"/>
                        <w:szCs w:val="14"/>
                      </w:rPr>
                      <w:t>О</w:t>
                    </w:r>
                    <w:proofErr w:type="gramEnd"/>
                    <w:r>
                      <w:rPr>
                        <w:rFonts w:ascii="Arial" w:eastAsia="Times New Roman" w:hAnsi="Arial" w:cs="Arial"/>
                        <w:color w:val="1C50A4"/>
                        <w:sz w:val="14"/>
                        <w:szCs w:val="14"/>
                      </w:rPr>
                      <w:t>тказаться</w:t>
                    </w:r>
                  </w:hyperlink>
                  <w:r>
                    <w:rPr>
                      <w:rFonts w:ascii="Arial" w:eastAsia="Times New Roman" w:hAnsi="Arial" w:cs="Arial"/>
                      <w:sz w:val="14"/>
                      <w:szCs w:val="14"/>
                    </w:rPr>
                    <w:br/>
                  </w:r>
                  <w:hyperlink r:id="rId27" w:history="1">
                    <w:r>
                      <w:rPr>
                        <w:rFonts w:ascii="Arial" w:eastAsia="Times New Roman" w:hAnsi="Arial" w:cs="Arial"/>
                        <w:color w:val="1C50A4"/>
                        <w:sz w:val="14"/>
                        <w:szCs w:val="14"/>
                      </w:rPr>
                      <w:t>Запросить предложения страховых или банковских услуг</w:t>
                    </w:r>
                  </w:hyperlink>
                </w:p>
              </w:tc>
            </w:tr>
            <w:tr w:rsidR="00CC1F4F" w:rsidTr="00C94C79">
              <w:trPr>
                <w:tblCellSpacing w:w="0" w:type="dxa"/>
              </w:trPr>
              <w:tc>
                <w:tcPr>
                  <w:tcW w:w="0" w:type="auto"/>
                  <w:shd w:val="clear" w:color="auto" w:fill="F7F7F7"/>
                  <w:hideMark/>
                </w:tcPr>
                <w:p w:rsidR="00CC1F4F" w:rsidRDefault="00CC1F4F" w:rsidP="00C94C79">
                  <w:pPr>
                    <w:jc w:val="right"/>
                    <w:rPr>
                      <w:rFonts w:ascii="Arial" w:eastAsia="Times New Roman" w:hAnsi="Arial" w:cs="Arial"/>
                      <w:sz w:val="14"/>
                      <w:szCs w:val="14"/>
                    </w:rPr>
                  </w:pPr>
                  <w:r>
                    <w:rPr>
                      <w:rFonts w:ascii="Arial" w:eastAsia="Times New Roman" w:hAnsi="Arial" w:cs="Arial"/>
                      <w:sz w:val="14"/>
                      <w:szCs w:val="14"/>
                    </w:rPr>
                    <w:t>Подписаться на эту процедуру (</w:t>
                  </w:r>
                  <w:hyperlink r:id="rId28" w:tgtFrame="help" w:tooltip="Получить справку" w:history="1">
                    <w:r>
                      <w:rPr>
                        <w:rFonts w:ascii="Arial" w:eastAsia="Times New Roman" w:hAnsi="Arial" w:cs="Arial"/>
                        <w:b/>
                        <w:bCs/>
                        <w:color w:val="1C50A4"/>
                        <w:sz w:val="14"/>
                        <w:szCs w:val="14"/>
                      </w:rPr>
                      <w:t>?</w:t>
                    </w:r>
                  </w:hyperlink>
                  <w:r>
                    <w:rPr>
                      <w:rFonts w:ascii="Arial" w:eastAsia="Times New Roman" w:hAnsi="Arial" w:cs="Arial"/>
                      <w:sz w:val="14"/>
                      <w:szCs w:val="14"/>
                    </w:rPr>
                    <w:t>):</w:t>
                  </w:r>
                </w:p>
              </w:tc>
              <w:tc>
                <w:tcPr>
                  <w:tcW w:w="0" w:type="auto"/>
                  <w:shd w:val="clear" w:color="auto" w:fill="F7F7F7"/>
                  <w:hideMark/>
                </w:tcPr>
                <w:p w:rsidR="00CC1F4F" w:rsidRDefault="00CC1F4F" w:rsidP="00C94C79">
                  <w:pPr>
                    <w:rPr>
                      <w:rFonts w:ascii="Arial" w:eastAsia="Times New Roman" w:hAnsi="Arial" w:cs="Arial"/>
                      <w:vanish/>
                      <w:sz w:val="14"/>
                      <w:szCs w:val="14"/>
                    </w:rPr>
                  </w:pPr>
                  <w:r>
                    <w:rPr>
                      <w:rFonts w:ascii="Arial" w:eastAsia="Times New Roman" w:hAnsi="Arial" w:cs="Arial"/>
                      <w:sz w:val="14"/>
                      <w:szCs w:val="14"/>
                    </w:rPr>
                    <w:pict/>
                  </w:r>
                  <w:r>
                    <w:rPr>
                      <w:rFonts w:ascii="Arial" w:eastAsia="Times New Roman" w:hAnsi="Arial" w:cs="Arial"/>
                      <w:sz w:val="14"/>
                      <w:szCs w:val="14"/>
                    </w:rPr>
                    <w:pict/>
                  </w:r>
                  <w:hyperlink r:id="rId29" w:tgtFrame="_blank" w:history="1">
                    <w:r>
                      <w:rPr>
                        <w:rFonts w:ascii="Arial" w:eastAsia="Times New Roman" w:hAnsi="Arial" w:cs="Arial"/>
                        <w:vanish/>
                        <w:color w:val="1C50A4"/>
                        <w:sz w:val="14"/>
                        <w:szCs w:val="14"/>
                      </w:rPr>
                      <w:t>Подписаться</w:t>
                    </w:r>
                  </w:hyperlink>
                  <w:r>
                    <w:rPr>
                      <w:rFonts w:ascii="Arial" w:eastAsia="Times New Roman" w:hAnsi="Arial" w:cs="Arial"/>
                      <w:vanish/>
                      <w:sz w:val="14"/>
                      <w:szCs w:val="14"/>
                    </w:rPr>
                    <w:t xml:space="preserve">   </w:t>
                  </w:r>
                </w:p>
                <w:p w:rsidR="00CC1F4F" w:rsidRDefault="00CC1F4F" w:rsidP="00C94C79">
                  <w:pPr>
                    <w:rPr>
                      <w:rFonts w:ascii="Arial" w:eastAsia="Times New Roman" w:hAnsi="Arial" w:cs="Arial"/>
                      <w:sz w:val="14"/>
                      <w:szCs w:val="14"/>
                    </w:rPr>
                  </w:pPr>
                  <w:hyperlink r:id="rId30" w:tgtFrame="_blank" w:history="1">
                    <w:r>
                      <w:rPr>
                        <w:rFonts w:ascii="Arial" w:eastAsia="Times New Roman" w:hAnsi="Arial" w:cs="Arial"/>
                        <w:color w:val="1C50A4"/>
                        <w:sz w:val="14"/>
                        <w:szCs w:val="14"/>
                      </w:rPr>
                      <w:t>Отказаться от рассылки</w:t>
                    </w:r>
                  </w:hyperlink>
                  <w:r>
                    <w:rPr>
                      <w:rFonts w:ascii="Arial" w:eastAsia="Times New Roman" w:hAnsi="Arial" w:cs="Arial"/>
                      <w:sz w:val="14"/>
                      <w:szCs w:val="14"/>
                    </w:rPr>
                    <w:t xml:space="preserve"> </w:t>
                  </w:r>
                </w:p>
              </w:tc>
            </w:tr>
          </w:tbl>
          <w:p w:rsidR="00CC1F4F" w:rsidRDefault="00CC1F4F" w:rsidP="00C94C79">
            <w:pPr>
              <w:rPr>
                <w:rFonts w:ascii="Arial" w:eastAsia="Times New Roman" w:hAnsi="Arial" w:cs="Arial"/>
                <w:sz w:val="14"/>
                <w:szCs w:val="14"/>
              </w:rPr>
            </w:pPr>
          </w:p>
        </w:tc>
      </w:tr>
    </w:tbl>
    <w:p w:rsidR="0064363F" w:rsidRPr="00CC1F4F" w:rsidRDefault="0064363F" w:rsidP="00CC1F4F"/>
    <w:sectPr w:rsidR="0064363F" w:rsidRPr="00CC1F4F" w:rsidSect="0064363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useFELayout/>
  </w:compat>
  <w:rsids>
    <w:rsidRoot w:val="00875D88"/>
    <w:rsid w:val="0064363F"/>
    <w:rsid w:val="00875D88"/>
    <w:rsid w:val="00CC1F4F"/>
    <w:rsid w:val="00F72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363F"/>
  </w:style>
  <w:style w:type="paragraph" w:styleId="1">
    <w:name w:val="heading 1"/>
    <w:basedOn w:val="a"/>
    <w:link w:val="10"/>
    <w:uiPriority w:val="9"/>
    <w:qFormat/>
    <w:rsid w:val="00875D88"/>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75D88"/>
    <w:rPr>
      <w:rFonts w:ascii="Arial" w:hAnsi="Arial" w:cs="Arial"/>
      <w:color w:val="333333"/>
      <w:kern w:val="36"/>
      <w:sz w:val="36"/>
      <w:szCs w:val="36"/>
    </w:rPr>
  </w:style>
  <w:style w:type="character" w:customStyle="1" w:styleId="bg1">
    <w:name w:val="bg1"/>
    <w:basedOn w:val="a0"/>
    <w:rsid w:val="00875D88"/>
    <w:rPr>
      <w:color w:val="A0A0A0"/>
      <w:sz w:val="18"/>
      <w:szCs w:val="18"/>
    </w:rPr>
  </w:style>
  <w:style w:type="character" w:customStyle="1" w:styleId="userlinkmenu">
    <w:name w:val="userlink_menu"/>
    <w:basedOn w:val="a0"/>
    <w:rsid w:val="00875D88"/>
  </w:style>
  <w:style w:type="paragraph" w:styleId="z-">
    <w:name w:val="HTML Top of Form"/>
    <w:basedOn w:val="a"/>
    <w:next w:val="a"/>
    <w:link w:val="z-0"/>
    <w:hidden/>
    <w:uiPriority w:val="99"/>
    <w:semiHidden/>
    <w:unhideWhenUsed/>
    <w:rsid w:val="00875D88"/>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uiPriority w:val="99"/>
    <w:semiHidden/>
    <w:rsid w:val="00875D88"/>
    <w:rPr>
      <w:rFonts w:ascii="Arial" w:hAnsi="Arial" w:cs="Arial"/>
      <w:vanish/>
      <w:sz w:val="16"/>
      <w:szCs w:val="16"/>
    </w:rPr>
  </w:style>
  <w:style w:type="paragraph" w:styleId="z-1">
    <w:name w:val="HTML Bottom of Form"/>
    <w:basedOn w:val="a"/>
    <w:next w:val="a"/>
    <w:link w:val="z-2"/>
    <w:hidden/>
    <w:uiPriority w:val="99"/>
    <w:unhideWhenUsed/>
    <w:rsid w:val="00875D88"/>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uiPriority w:val="99"/>
    <w:rsid w:val="00875D88"/>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125586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market/view_tender.html?id=34446&amp;show=statistics" TargetMode="External"/><Relationship Id="rId13" Type="http://schemas.openxmlformats.org/officeDocument/2006/relationships/hyperlink" Target="mailto:mansurova_e@tumes.te.ru" TargetMode="External"/><Relationship Id="rId18" Type="http://schemas.openxmlformats.org/officeDocument/2006/relationships/hyperlink" Target="https://www.b2b-energo.ru/market/edit_tender.html?id=34446&amp;action=docs" TargetMode="External"/><Relationship Id="rId26" Type="http://schemas.openxmlformats.org/officeDocument/2006/relationships/hyperlink" Target="https://www.b2b-energo.ru/market/edit_tender.html?action=terminate&amp;id=34446" TargetMode="External"/><Relationship Id="rId3" Type="http://schemas.openxmlformats.org/officeDocument/2006/relationships/webSettings" Target="webSettings.xml"/><Relationship Id="rId21" Type="http://schemas.openxmlformats.org/officeDocument/2006/relationships/image" Target="media/image1.wmf"/><Relationship Id="rId7" Type="http://schemas.openxmlformats.org/officeDocument/2006/relationships/hyperlink" Target="https://www.b2b-energo.ru/market/edit_tender.html?id=34446&amp;action=send_letters" TargetMode="External"/><Relationship Id="rId12" Type="http://schemas.openxmlformats.org/officeDocument/2006/relationships/hyperlink" Target="https://www.b2b-energo.ru/popups/send_message.html?action=send&amp;to=125154&amp;subject=%D0%92%D0%BE%D0%BF%D1%80%D0%BE%D1%81+%D0%BF%D0%BE+%D0%BA%D0%BE%D0%BD%D0%BA%D1%83%D1%80%D1%81%D1%83+%E2%84%96+34446" TargetMode="External"/><Relationship Id="rId17" Type="http://schemas.openxmlformats.org/officeDocument/2006/relationships/hyperlink" Target="https://www.b2b-energo.ru/download.html?file=file%2F4418575.zip&amp;title=%D0%BF%D1%80%D0%BE%D0%B5%D0%BA%D1%82+3+%D1%87%D0%B0%D1%81%D1%82%D1%8C+.zip" TargetMode="External"/><Relationship Id="rId25" Type="http://schemas.openxmlformats.org/officeDocument/2006/relationships/hyperlink" Target="https://www.b2b-energo.ru/market/edit_tender.html?action=edit&amp;id=34446" TargetMode="External"/><Relationship Id="rId2" Type="http://schemas.openxmlformats.org/officeDocument/2006/relationships/settings" Target="settings.xml"/><Relationship Id="rId16" Type="http://schemas.openxmlformats.org/officeDocument/2006/relationships/hyperlink" Target="https://www.b2b-energo.ru/download.html?file=file%2F4418574.zip&amp;title=%D0%BF%D1%80%D0%BE%D0%B5%D0%BA%D1%82+2+%D1%87%D0%B0%D1%81%D1%82%D1%8C+.zip" TargetMode="External"/><Relationship Id="rId20" Type="http://schemas.openxmlformats.org/officeDocument/2006/relationships/hyperlink" Target="https://www.b2b-energo.ru/translation/translation.html" TargetMode="External"/><Relationship Id="rId29" Type="http://schemas.openxmlformats.org/officeDocument/2006/relationships/hyperlink" Target="https://www.b2b-energo.ru/market/procedure_subscription.html?popup=1&amp;action=subscribe&amp;proc_type=tender&amp;proc_id=34446&amp;hash=b7238d1da5bdcc111381301df57ecb57" TargetMode="External"/><Relationship Id="rId1" Type="http://schemas.openxmlformats.org/officeDocument/2006/relationships/styles" Target="styles.xml"/><Relationship Id="rId6" Type="http://schemas.openxmlformats.org/officeDocument/2006/relationships/hyperlink" Target="https://www.b2b-energo.ru/market/view_tender.html?id=34446&amp;action=invitations" TargetMode="External"/><Relationship Id="rId11" Type="http://schemas.openxmlformats.org/officeDocument/2006/relationships/hyperlink" Target="https://www.b2b-energo.ru/market/list_tenders.html?all=0&amp;cat_id=64560601&amp;open=1" TargetMode="External"/><Relationship Id="rId24" Type="http://schemas.openxmlformats.org/officeDocument/2006/relationships/hyperlink" Target="https://www.b2b-energo.ru/market/view_tender.html?id=34446&amp;action=signed_doc&amp;key=tender" TargetMode="External"/><Relationship Id="rId32" Type="http://schemas.openxmlformats.org/officeDocument/2006/relationships/theme" Target="theme/theme1.xml"/><Relationship Id="rId5" Type="http://schemas.openxmlformats.org/officeDocument/2006/relationships/hyperlink" Target="https://www.b2b-energo.ru/market/view_tender.html?id=34446&amp;action=explanation" TargetMode="External"/><Relationship Id="rId15" Type="http://schemas.openxmlformats.org/officeDocument/2006/relationships/hyperlink" Target="https://www.b2b-energo.ru/download.html?file=file%2F4418573.zip&amp;title=%D0%BF%D1%80%D0%BE%D0%B5%D0%BA%D1%82+1+%D1%87%D0%B0%D1%81%D1%82%D1%8C.zip" TargetMode="External"/><Relationship Id="rId23" Type="http://schemas.openxmlformats.org/officeDocument/2006/relationships/hyperlink" Target="https://www.b2b-energo.ru/popups/send_message.html?action=send&amp;to=121942" TargetMode="External"/><Relationship Id="rId28" Type="http://schemas.openxmlformats.org/officeDocument/2006/relationships/hyperlink" Target="https://www.b2b-energo.ru/popups/help.html?keyword=message/subscription/procedure_subscription_form_title" TargetMode="External"/><Relationship Id="rId10" Type="http://schemas.openxmlformats.org/officeDocument/2006/relationships/hyperlink" Target="https://www.b2b-energo.ru/market/list_tenders.html?all=0&amp;cat_id=64521123&amp;open=1" TargetMode="External"/><Relationship Id="rId19" Type="http://schemas.openxmlformats.org/officeDocument/2006/relationships/hyperlink" Target="https://www.b2b-energo.ru/market/view_tender.html?id=34446&amp;action=signed_doc&amp;key=docs" TargetMode="External"/><Relationship Id="rId31" Type="http://schemas.openxmlformats.org/officeDocument/2006/relationships/fontTable" Target="fontTable.xml"/><Relationship Id="rId4" Type="http://schemas.openxmlformats.org/officeDocument/2006/relationships/hyperlink" Target="https://www.b2b-energo.ru/market/view_tender.html?id=34446&amp;show=lots" TargetMode="External"/><Relationship Id="rId9" Type="http://schemas.openxmlformats.org/officeDocument/2006/relationships/hyperlink" Target="https://www.b2b-energo.ru/firms/view_firm.html?id=102383" TargetMode="External"/><Relationship Id="rId14" Type="http://schemas.openxmlformats.org/officeDocument/2006/relationships/hyperlink" Target="https://www.b2b-energo.ru/download.html?file=file%2F4418572.zip&amp;title=%D0%9A%D0%94_%D0%93%D1%80%D0%B0%D0%BD%D0%B8%D1%87%D0%BD%D0%B0%D1%8F.zip" TargetMode="External"/><Relationship Id="rId22" Type="http://schemas.openxmlformats.org/officeDocument/2006/relationships/control" Target="activeX/activeX1.xml"/><Relationship Id="rId27" Type="http://schemas.openxmlformats.org/officeDocument/2006/relationships/hyperlink" Target="https://www.b2b-energo.ru/market/services_request.html?lot_type=2&amp;lot_id=34446" TargetMode="External"/><Relationship Id="rId30" Type="http://schemas.openxmlformats.org/officeDocument/2006/relationships/hyperlink" Target="https://www.b2b-energo.ru/market/procedure_subscription.html?popup=1&amp;action=unsubscribe&amp;proc_type=tender&amp;proc_id=34446&amp;hash=b7238d1da5bdcc111381301df57ecb5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2122</Words>
  <Characters>12100</Characters>
  <Application>Microsoft Office Word</Application>
  <DocSecurity>0</DocSecurity>
  <Lines>100</Lines>
  <Paragraphs>28</Paragraphs>
  <ScaleCrop>false</ScaleCrop>
  <Company>JSC TyumenEnergo</Company>
  <LinksUpToDate>false</LinksUpToDate>
  <CharactersWithSpaces>14194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4</cp:revision>
  <dcterms:created xsi:type="dcterms:W3CDTF">2013-03-01T12:20:00Z</dcterms:created>
  <dcterms:modified xsi:type="dcterms:W3CDTF">2013-03-01T12:33:00Z</dcterms:modified>
</cp:coreProperties>
</file>