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0205"/>
      </w:tblGrid>
      <w:tr w:rsidR="00D16577" w:rsidRPr="00D16577" w:rsidTr="00D165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058"/>
              <w:gridCol w:w="48"/>
              <w:gridCol w:w="48"/>
              <w:gridCol w:w="51"/>
            </w:tblGrid>
            <w:tr w:rsidR="00D16577" w:rsidRPr="00D16577">
              <w:trPr>
                <w:tblCellSpacing w:w="0" w:type="dxa"/>
              </w:trPr>
              <w:tc>
                <w:tcPr>
                  <w:tcW w:w="5000" w:type="pct"/>
                  <w:tcMar>
                    <w:top w:w="105" w:type="dxa"/>
                    <w:left w:w="225" w:type="dxa"/>
                    <w:bottom w:w="150" w:type="dxa"/>
                    <w:right w:w="450" w:type="dxa"/>
                  </w:tcMar>
                  <w:hideMark/>
                </w:tcPr>
                <w:bookmarkStart w:id="0" w:name="_GoBack"/>
                <w:p w:rsidR="00D16577" w:rsidRPr="00D16577" w:rsidRDefault="00D16577" w:rsidP="00D16577">
                  <w:pPr>
                    <w:spacing w:after="0" w:line="240" w:lineRule="auto"/>
                    <w:rPr>
                      <w:rFonts w:ascii="Arial" w:eastAsia="Times New Roman" w:hAnsi="Arial" w:cs="Arial"/>
                      <w:color w:val="666666"/>
                      <w:sz w:val="17"/>
                      <w:szCs w:val="17"/>
                      <w:lang w:eastAsia="ru-RU"/>
                    </w:rPr>
                  </w:pPr>
                  <w:r w:rsidRPr="00D16577">
                    <w:rPr>
                      <w:rFonts w:ascii="Arial" w:eastAsia="Times New Roman" w:hAnsi="Arial" w:cs="Arial"/>
                      <w:color w:val="666666"/>
                      <w:sz w:val="17"/>
                      <w:szCs w:val="17"/>
                      <w:lang w:eastAsia="ru-RU"/>
                    </w:rPr>
                    <w:fldChar w:fldCharType="begin"/>
                  </w:r>
                  <w:r w:rsidRPr="00D16577">
                    <w:rPr>
                      <w:rFonts w:ascii="Arial" w:eastAsia="Times New Roman" w:hAnsi="Arial" w:cs="Arial"/>
                      <w:color w:val="666666"/>
                      <w:sz w:val="17"/>
                      <w:szCs w:val="17"/>
                      <w:lang w:eastAsia="ru-RU"/>
                    </w:rPr>
                    <w:instrText xml:space="preserve"> HYPERLINK "http://www.b2b-mrsk.ru/" </w:instrText>
                  </w:r>
                  <w:r w:rsidRPr="00D16577">
                    <w:rPr>
                      <w:rFonts w:ascii="Arial" w:eastAsia="Times New Roman" w:hAnsi="Arial" w:cs="Arial"/>
                      <w:color w:val="666666"/>
                      <w:sz w:val="17"/>
                      <w:szCs w:val="17"/>
                      <w:lang w:eastAsia="ru-RU"/>
                    </w:rPr>
                    <w:fldChar w:fldCharType="separate"/>
                  </w:r>
                  <w:r w:rsidRPr="00D16577">
                    <w:rPr>
                      <w:rFonts w:ascii="Times New Roman" w:eastAsia="Times New Roman" w:hAnsi="Times New Roman" w:cs="Times New Roman"/>
                      <w:color w:val="1C50A4"/>
                      <w:sz w:val="17"/>
                      <w:szCs w:val="17"/>
                      <w:lang w:eastAsia="ru-RU"/>
                    </w:rPr>
                    <w:t>B2B-</w:t>
                  </w:r>
                  <w:proofErr w:type="gramStart"/>
                  <w:r w:rsidRPr="00D16577">
                    <w:rPr>
                      <w:rFonts w:ascii="Times New Roman" w:eastAsia="Times New Roman" w:hAnsi="Times New Roman" w:cs="Times New Roman"/>
                      <w:color w:val="1C50A4"/>
                      <w:sz w:val="17"/>
                      <w:szCs w:val="17"/>
                      <w:lang w:eastAsia="ru-RU"/>
                    </w:rPr>
                    <w:t>MRSK</w:t>
                  </w:r>
                  <w:r w:rsidRPr="00D16577">
                    <w:rPr>
                      <w:rFonts w:ascii="Arial" w:eastAsia="Times New Roman" w:hAnsi="Arial" w:cs="Arial"/>
                      <w:color w:val="666666"/>
                      <w:sz w:val="17"/>
                      <w:szCs w:val="17"/>
                      <w:lang w:eastAsia="ru-RU"/>
                    </w:rPr>
                    <w:fldChar w:fldCharType="end"/>
                  </w:r>
                  <w:r w:rsidRPr="00D16577">
                    <w:rPr>
                      <w:rFonts w:ascii="Arial" w:eastAsia="Times New Roman" w:hAnsi="Arial" w:cs="Arial"/>
                      <w:color w:val="666666"/>
                      <w:sz w:val="17"/>
                      <w:szCs w:val="17"/>
                      <w:lang w:eastAsia="ru-RU"/>
                    </w:rPr>
                    <w:t xml:space="preserve"> &gt;</w:t>
                  </w:r>
                  <w:proofErr w:type="gramEnd"/>
                  <w:r w:rsidRPr="00D16577">
                    <w:rPr>
                      <w:rFonts w:ascii="Arial" w:eastAsia="Times New Roman" w:hAnsi="Arial" w:cs="Arial"/>
                      <w:color w:val="666666"/>
                      <w:sz w:val="17"/>
                      <w:szCs w:val="17"/>
                      <w:lang w:eastAsia="ru-RU"/>
                    </w:rPr>
                    <w:t xml:space="preserve"> </w:t>
                  </w:r>
                  <w:hyperlink r:id="rId4" w:history="1">
                    <w:r w:rsidRPr="00D16577">
                      <w:rPr>
                        <w:rFonts w:ascii="Times New Roman" w:eastAsia="Times New Roman" w:hAnsi="Times New Roman" w:cs="Times New Roman"/>
                        <w:color w:val="1C50A4"/>
                        <w:sz w:val="17"/>
                        <w:szCs w:val="17"/>
                        <w:lang w:eastAsia="ru-RU"/>
                      </w:rPr>
                      <w:t>Торговая площадка</w:t>
                    </w:r>
                  </w:hyperlink>
                  <w:r w:rsidRPr="00D16577">
                    <w:rPr>
                      <w:rFonts w:ascii="Arial" w:eastAsia="Times New Roman" w:hAnsi="Arial" w:cs="Arial"/>
                      <w:color w:val="666666"/>
                      <w:sz w:val="17"/>
                      <w:szCs w:val="17"/>
                      <w:lang w:eastAsia="ru-RU"/>
                    </w:rPr>
                    <w:t xml:space="preserve"> &gt; </w:t>
                  </w:r>
                  <w:hyperlink r:id="rId5" w:history="1">
                    <w:r w:rsidRPr="00D16577">
                      <w:rPr>
                        <w:rFonts w:ascii="Times New Roman" w:eastAsia="Times New Roman" w:hAnsi="Times New Roman" w:cs="Times New Roman"/>
                        <w:color w:val="1C50A4"/>
                        <w:sz w:val="17"/>
                        <w:szCs w:val="17"/>
                        <w:lang w:eastAsia="ru-RU"/>
                      </w:rPr>
                      <w:t>Открытые конкурсы (тендеры)</w:t>
                    </w:r>
                  </w:hyperlink>
                  <w:r w:rsidRPr="00D16577">
                    <w:rPr>
                      <w:rFonts w:ascii="Arial" w:eastAsia="Times New Roman" w:hAnsi="Arial" w:cs="Arial"/>
                      <w:color w:val="666666"/>
                      <w:sz w:val="17"/>
                      <w:szCs w:val="17"/>
                      <w:lang w:eastAsia="ru-RU"/>
                    </w:rPr>
                    <w:t xml:space="preserve"> &gt; Конкурс (тендер) № 40950</w:t>
                  </w:r>
                  <w:bookmarkEnd w:id="0"/>
                </w:p>
              </w:tc>
              <w:tc>
                <w:tcPr>
                  <w:tcW w:w="0" w:type="auto"/>
                  <w:noWrap/>
                  <w:vAlign w:val="center"/>
                  <w:hideMark/>
                </w:tcPr>
                <w:p w:rsidR="00D16577" w:rsidRPr="00D16577" w:rsidRDefault="00D16577" w:rsidP="00D16577">
                  <w:pPr>
                    <w:spacing w:after="0" w:line="240" w:lineRule="auto"/>
                    <w:jc w:val="right"/>
                    <w:rPr>
                      <w:rFonts w:ascii="Arial" w:eastAsia="Times New Roman" w:hAnsi="Arial" w:cs="Arial"/>
                      <w:sz w:val="17"/>
                      <w:szCs w:val="17"/>
                      <w:lang w:eastAsia="ru-RU"/>
                    </w:rPr>
                  </w:pPr>
                  <w:r w:rsidRPr="00D16577">
                    <w:rPr>
                      <w:rFonts w:ascii="Arial" w:eastAsia="Times New Roman" w:hAnsi="Arial" w:cs="Arial"/>
                      <w:sz w:val="17"/>
                      <w:szCs w:val="17"/>
                      <w:lang w:eastAsia="ru-RU"/>
                    </w:rPr>
                    <w:t> </w:t>
                  </w:r>
                  <w:hyperlink r:id="rId6" w:history="1"/>
                </w:p>
              </w:tc>
              <w:tc>
                <w:tcPr>
                  <w:tcW w:w="0" w:type="auto"/>
                  <w:noWrap/>
                  <w:vAlign w:val="center"/>
                  <w:hideMark/>
                </w:tcPr>
                <w:p w:rsidR="00D16577" w:rsidRPr="00D16577" w:rsidRDefault="00D16577" w:rsidP="00D16577">
                  <w:pPr>
                    <w:spacing w:after="0" w:line="240" w:lineRule="auto"/>
                    <w:jc w:val="right"/>
                    <w:rPr>
                      <w:rFonts w:ascii="Arial" w:eastAsia="Times New Roman" w:hAnsi="Arial" w:cs="Arial"/>
                      <w:sz w:val="17"/>
                      <w:szCs w:val="17"/>
                      <w:lang w:eastAsia="ru-RU"/>
                    </w:rPr>
                  </w:pPr>
                  <w:r w:rsidRPr="00D16577">
                    <w:rPr>
                      <w:rFonts w:ascii="Arial" w:eastAsia="Times New Roman" w:hAnsi="Arial" w:cs="Arial"/>
                      <w:sz w:val="17"/>
                      <w:szCs w:val="17"/>
                      <w:lang w:eastAsia="ru-RU"/>
                    </w:rPr>
                    <w:t> </w:t>
                  </w:r>
                </w:p>
              </w:tc>
              <w:tc>
                <w:tcPr>
                  <w:tcW w:w="150" w:type="dxa"/>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 </w:t>
                  </w:r>
                </w:p>
              </w:tc>
            </w:tr>
          </w:tbl>
          <w:p w:rsidR="00D16577" w:rsidRPr="00D16577" w:rsidRDefault="00D16577" w:rsidP="00D16577">
            <w:pPr>
              <w:spacing w:after="0" w:line="240" w:lineRule="auto"/>
              <w:rPr>
                <w:rFonts w:ascii="Arial" w:eastAsia="Times New Roman" w:hAnsi="Arial" w:cs="Arial"/>
                <w:vanish/>
                <w:sz w:val="18"/>
                <w:szCs w:val="18"/>
                <w:lang w:eastAsia="ru-RU"/>
              </w:rPr>
            </w:pPr>
          </w:p>
          <w:tbl>
            <w:tblPr>
              <w:tblW w:w="3615" w:type="pct"/>
              <w:tblCellSpacing w:w="0" w:type="dxa"/>
              <w:tblCellMar>
                <w:left w:w="0" w:type="dxa"/>
                <w:right w:w="0" w:type="dxa"/>
              </w:tblCellMar>
              <w:tblLook w:val="04A0" w:firstRow="1" w:lastRow="0" w:firstColumn="1" w:lastColumn="0" w:noHBand="0" w:noVBand="1"/>
            </w:tblPr>
            <w:tblGrid>
              <w:gridCol w:w="10051"/>
              <w:gridCol w:w="154"/>
            </w:tblGrid>
            <w:tr w:rsidR="00D16577" w:rsidRPr="00D16577" w:rsidTr="00D16577">
              <w:trPr>
                <w:tblCellSpacing w:w="0" w:type="dxa"/>
              </w:trPr>
              <w:tc>
                <w:tcPr>
                  <w:tcW w:w="4884" w:type="pct"/>
                  <w:tcMar>
                    <w:top w:w="150" w:type="dxa"/>
                    <w:left w:w="300" w:type="dxa"/>
                    <w:bottom w:w="750" w:type="dxa"/>
                    <w:right w:w="0" w:type="dxa"/>
                  </w:tcMar>
                  <w:hideMark/>
                </w:tcPr>
                <w:p w:rsidR="00D16577" w:rsidRPr="00D16577" w:rsidRDefault="00D16577" w:rsidP="00D16577">
                  <w:pPr>
                    <w:spacing w:after="100" w:afterAutospacing="1" w:line="288" w:lineRule="auto"/>
                    <w:outlineLvl w:val="0"/>
                    <w:rPr>
                      <w:rFonts w:ascii="Arial" w:eastAsia="Times New Roman" w:hAnsi="Arial" w:cs="Arial"/>
                      <w:color w:val="333333"/>
                      <w:kern w:val="36"/>
                      <w:sz w:val="27"/>
                      <w:szCs w:val="27"/>
                      <w:lang w:eastAsia="ru-RU"/>
                    </w:rPr>
                  </w:pPr>
                  <w:r w:rsidRPr="00D16577">
                    <w:rPr>
                      <w:rFonts w:ascii="Arial" w:eastAsia="Times New Roman" w:hAnsi="Arial" w:cs="Arial"/>
                      <w:color w:val="333333"/>
                      <w:kern w:val="36"/>
                      <w:sz w:val="27"/>
                      <w:szCs w:val="27"/>
                      <w:lang w:eastAsia="ru-RU"/>
                    </w:rPr>
                    <w:t>Конкурс (тендер) № 40950 </w:t>
                  </w:r>
                  <w:r w:rsidRPr="00D16577">
                    <w:rPr>
                      <w:rFonts w:ascii="Arial" w:eastAsia="Times New Roman" w:hAnsi="Arial" w:cs="Arial"/>
                      <w:color w:val="A0A0A0"/>
                      <w:kern w:val="36"/>
                      <w:sz w:val="20"/>
                      <w:szCs w:val="20"/>
                      <w:lang w:eastAsia="ru-RU"/>
                    </w:rPr>
                    <w:t>(вскрытие конвертов 15.07.2014 в 07:00)</w:t>
                  </w:r>
                </w:p>
                <w:tbl>
                  <w:tblPr>
                    <w:tblW w:w="9765" w:type="dxa"/>
                    <w:tblCellSpacing w:w="0" w:type="dxa"/>
                    <w:tblCellMar>
                      <w:left w:w="0" w:type="dxa"/>
                      <w:right w:w="0" w:type="dxa"/>
                    </w:tblCellMar>
                    <w:tblLook w:val="04A0" w:firstRow="1" w:lastRow="0" w:firstColumn="1" w:lastColumn="0" w:noHBand="0" w:noVBand="1"/>
                  </w:tblPr>
                  <w:tblGrid>
                    <w:gridCol w:w="9765"/>
                  </w:tblGrid>
                  <w:tr w:rsidR="00D16577" w:rsidRPr="00D16577" w:rsidTr="00D16577">
                    <w:trPr>
                      <w:tblCellSpacing w:w="0" w:type="dxa"/>
                    </w:trPr>
                    <w:tc>
                      <w:tcPr>
                        <w:tcW w:w="5000" w:type="pct"/>
                        <w:hideMark/>
                      </w:tcPr>
                      <w:p w:rsidR="00D16577" w:rsidRPr="00D16577" w:rsidRDefault="00D16577" w:rsidP="00D16577">
                        <w:pPr>
                          <w:shd w:val="clear" w:color="auto" w:fill="0786D0"/>
                          <w:spacing w:after="30" w:line="240" w:lineRule="auto"/>
                          <w:rPr>
                            <w:rFonts w:ascii="Arial" w:eastAsia="Times New Roman" w:hAnsi="Arial" w:cs="Arial"/>
                            <w:color w:val="FFFFFF"/>
                            <w:sz w:val="18"/>
                            <w:szCs w:val="18"/>
                            <w:lang w:eastAsia="ru-RU"/>
                          </w:rPr>
                        </w:pPr>
                        <w:r w:rsidRPr="00D16577">
                          <w:rPr>
                            <w:rFonts w:ascii="Arial" w:eastAsia="Times New Roman" w:hAnsi="Arial" w:cs="Arial"/>
                            <w:color w:val="FFFFFF"/>
                            <w:sz w:val="18"/>
                            <w:szCs w:val="18"/>
                            <w:lang w:eastAsia="ru-RU"/>
                          </w:rPr>
                          <w:t>Извещение</w:t>
                        </w:r>
                      </w:p>
                      <w:p w:rsidR="00D16577" w:rsidRPr="00D16577" w:rsidRDefault="00D16577" w:rsidP="00D16577">
                        <w:pPr>
                          <w:shd w:val="clear" w:color="auto" w:fill="D5DADB"/>
                          <w:spacing w:after="30" w:line="240" w:lineRule="auto"/>
                          <w:rPr>
                            <w:rFonts w:ascii="Arial" w:eastAsia="Times New Roman" w:hAnsi="Arial" w:cs="Arial"/>
                            <w:color w:val="333333"/>
                            <w:sz w:val="18"/>
                            <w:szCs w:val="18"/>
                            <w:lang w:eastAsia="ru-RU"/>
                          </w:rPr>
                        </w:pPr>
                        <w:hyperlink r:id="rId7" w:history="1">
                          <w:r w:rsidRPr="00D16577">
                            <w:rPr>
                              <w:rFonts w:ascii="Arial" w:eastAsia="Times New Roman" w:hAnsi="Arial" w:cs="Arial"/>
                              <w:color w:val="333333"/>
                              <w:sz w:val="18"/>
                              <w:szCs w:val="18"/>
                              <w:u w:val="single"/>
                              <w:bdr w:val="none" w:sz="0" w:space="0" w:color="auto" w:frame="1"/>
                              <w:lang w:eastAsia="ru-RU"/>
                            </w:rPr>
                            <w:t>Лоты</w:t>
                          </w:r>
                        </w:hyperlink>
                        <w:r w:rsidRPr="00D16577">
                          <w:rPr>
                            <w:rFonts w:ascii="Arial" w:eastAsia="Times New Roman" w:hAnsi="Arial" w:cs="Arial"/>
                            <w:color w:val="333333"/>
                            <w:sz w:val="18"/>
                            <w:szCs w:val="18"/>
                            <w:lang w:eastAsia="ru-RU"/>
                          </w:rPr>
                          <w:t> - 1</w:t>
                        </w:r>
                      </w:p>
                      <w:p w:rsidR="00D16577" w:rsidRPr="00D16577" w:rsidRDefault="00D16577" w:rsidP="00D16577">
                        <w:pPr>
                          <w:shd w:val="clear" w:color="auto" w:fill="D5DADB"/>
                          <w:spacing w:after="30" w:line="240" w:lineRule="auto"/>
                          <w:rPr>
                            <w:rFonts w:ascii="Arial" w:eastAsia="Times New Roman" w:hAnsi="Arial" w:cs="Arial"/>
                            <w:color w:val="333333"/>
                            <w:sz w:val="18"/>
                            <w:szCs w:val="18"/>
                            <w:lang w:eastAsia="ru-RU"/>
                          </w:rPr>
                        </w:pPr>
                        <w:hyperlink r:id="rId8" w:history="1">
                          <w:r w:rsidRPr="00D16577">
                            <w:rPr>
                              <w:rFonts w:ascii="Arial" w:eastAsia="Times New Roman" w:hAnsi="Arial" w:cs="Arial"/>
                              <w:color w:val="333333"/>
                              <w:sz w:val="18"/>
                              <w:szCs w:val="18"/>
                              <w:u w:val="single"/>
                              <w:bdr w:val="none" w:sz="0" w:space="0" w:color="auto" w:frame="1"/>
                              <w:lang w:eastAsia="ru-RU"/>
                            </w:rPr>
                            <w:t>Запросы разъяснений</w:t>
                          </w:r>
                        </w:hyperlink>
                        <w:r w:rsidRPr="00D16577">
                          <w:rPr>
                            <w:rFonts w:ascii="Arial" w:eastAsia="Times New Roman" w:hAnsi="Arial" w:cs="Arial"/>
                            <w:color w:val="333333"/>
                            <w:sz w:val="18"/>
                            <w:szCs w:val="18"/>
                            <w:lang w:eastAsia="ru-RU"/>
                          </w:rPr>
                          <w:t> - 0</w:t>
                        </w:r>
                      </w:p>
                      <w:p w:rsidR="00D16577" w:rsidRPr="00D16577" w:rsidRDefault="00D16577" w:rsidP="00D16577">
                        <w:pPr>
                          <w:shd w:val="clear" w:color="auto" w:fill="D5DADB"/>
                          <w:spacing w:after="30" w:line="240" w:lineRule="auto"/>
                          <w:rPr>
                            <w:rFonts w:ascii="Arial" w:eastAsia="Times New Roman" w:hAnsi="Arial" w:cs="Arial"/>
                            <w:color w:val="333333"/>
                            <w:sz w:val="18"/>
                            <w:szCs w:val="18"/>
                            <w:lang w:eastAsia="ru-RU"/>
                          </w:rPr>
                        </w:pPr>
                        <w:hyperlink r:id="rId9" w:history="1">
                          <w:r w:rsidRPr="00D16577">
                            <w:rPr>
                              <w:rFonts w:ascii="Arial" w:eastAsia="Times New Roman" w:hAnsi="Arial" w:cs="Arial"/>
                              <w:color w:val="333333"/>
                              <w:sz w:val="18"/>
                              <w:szCs w:val="18"/>
                              <w:u w:val="single"/>
                              <w:bdr w:val="none" w:sz="0" w:space="0" w:color="auto" w:frame="1"/>
                              <w:lang w:eastAsia="ru-RU"/>
                            </w:rPr>
                            <w:t>Приглашения к участию</w:t>
                          </w:r>
                        </w:hyperlink>
                        <w:r w:rsidRPr="00D16577">
                          <w:rPr>
                            <w:rFonts w:ascii="Arial" w:eastAsia="Times New Roman" w:hAnsi="Arial" w:cs="Arial"/>
                            <w:color w:val="333333"/>
                            <w:sz w:val="18"/>
                            <w:szCs w:val="18"/>
                            <w:lang w:eastAsia="ru-RU"/>
                          </w:rPr>
                          <w:t> - 0</w:t>
                        </w:r>
                      </w:p>
                      <w:p w:rsidR="00D16577" w:rsidRPr="00D16577" w:rsidRDefault="00D16577" w:rsidP="00D16577">
                        <w:pPr>
                          <w:shd w:val="clear" w:color="auto" w:fill="D5DADB"/>
                          <w:spacing w:after="30" w:line="240" w:lineRule="auto"/>
                          <w:rPr>
                            <w:rFonts w:ascii="Arial" w:eastAsia="Times New Roman" w:hAnsi="Arial" w:cs="Arial"/>
                            <w:color w:val="333333"/>
                            <w:sz w:val="18"/>
                            <w:szCs w:val="18"/>
                            <w:lang w:eastAsia="ru-RU"/>
                          </w:rPr>
                        </w:pPr>
                        <w:hyperlink r:id="rId10" w:history="1">
                          <w:r w:rsidRPr="00D16577">
                            <w:rPr>
                              <w:rFonts w:ascii="Arial" w:eastAsia="Times New Roman" w:hAnsi="Arial" w:cs="Arial"/>
                              <w:color w:val="333333"/>
                              <w:sz w:val="18"/>
                              <w:szCs w:val="18"/>
                              <w:u w:val="single"/>
                              <w:bdr w:val="none" w:sz="0" w:space="0" w:color="auto" w:frame="1"/>
                              <w:lang w:eastAsia="ru-RU"/>
                            </w:rPr>
                            <w:t>Претенденты</w:t>
                          </w:r>
                        </w:hyperlink>
                        <w:r w:rsidRPr="00D16577">
                          <w:rPr>
                            <w:rFonts w:ascii="Arial" w:eastAsia="Times New Roman" w:hAnsi="Arial" w:cs="Arial"/>
                            <w:color w:val="333333"/>
                            <w:sz w:val="18"/>
                            <w:szCs w:val="18"/>
                            <w:lang w:eastAsia="ru-RU"/>
                          </w:rPr>
                          <w:t> - 1</w:t>
                        </w:r>
                      </w:p>
                      <w:p w:rsidR="00D16577" w:rsidRPr="00D16577" w:rsidRDefault="00D16577" w:rsidP="00D16577">
                        <w:pPr>
                          <w:shd w:val="clear" w:color="auto" w:fill="D5DADB"/>
                          <w:spacing w:after="30" w:line="240" w:lineRule="auto"/>
                          <w:rPr>
                            <w:rFonts w:ascii="Arial" w:eastAsia="Times New Roman" w:hAnsi="Arial" w:cs="Arial"/>
                            <w:color w:val="333333"/>
                            <w:sz w:val="18"/>
                            <w:szCs w:val="18"/>
                            <w:lang w:eastAsia="ru-RU"/>
                          </w:rPr>
                        </w:pPr>
                        <w:hyperlink r:id="rId11" w:history="1">
                          <w:r w:rsidRPr="00D16577">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D16577" w:rsidRPr="00D16577" w:rsidRDefault="00D16577" w:rsidP="00D16577">
                  <w:pPr>
                    <w:spacing w:after="0" w:line="240" w:lineRule="auto"/>
                    <w:rPr>
                      <w:rFonts w:ascii="Arial" w:eastAsia="Times New Roman" w:hAnsi="Arial" w:cs="Arial"/>
                      <w:sz w:val="18"/>
                      <w:szCs w:val="18"/>
                      <w:lang w:eastAsia="ru-RU"/>
                    </w:rPr>
                  </w:pPr>
                </w:p>
                <w:tbl>
                  <w:tblPr>
                    <w:tblW w:w="9906" w:type="dxa"/>
                    <w:tblCellSpacing w:w="7" w:type="dxa"/>
                    <w:tblCellMar>
                      <w:left w:w="0" w:type="dxa"/>
                      <w:right w:w="0" w:type="dxa"/>
                    </w:tblCellMar>
                    <w:tblLook w:val="04A0" w:firstRow="1" w:lastRow="0" w:firstColumn="1" w:lastColumn="0" w:noHBand="0" w:noVBand="1"/>
                  </w:tblPr>
                  <w:tblGrid>
                    <w:gridCol w:w="9906"/>
                  </w:tblGrid>
                  <w:tr w:rsidR="00D16577" w:rsidRPr="00D16577" w:rsidTr="00D16577">
                    <w:trPr>
                      <w:tblCellSpacing w:w="7" w:type="dxa"/>
                    </w:trPr>
                    <w:tc>
                      <w:tcPr>
                        <w:tcW w:w="4986" w:type="pct"/>
                        <w:shd w:val="clear" w:color="auto" w:fill="C2C9CD"/>
                        <w:tcMar>
                          <w:top w:w="75" w:type="dxa"/>
                          <w:left w:w="75" w:type="dxa"/>
                          <w:bottom w:w="75" w:type="dxa"/>
                          <w:right w:w="75" w:type="dxa"/>
                        </w:tcMar>
                        <w:hideMark/>
                      </w:tcPr>
                      <w:p w:rsidR="00D16577" w:rsidRPr="00D16577" w:rsidRDefault="00D16577" w:rsidP="00D16577">
                        <w:pPr>
                          <w:shd w:val="clear" w:color="auto" w:fill="C2C9CD"/>
                          <w:spacing w:after="0" w:line="288" w:lineRule="auto"/>
                          <w:outlineLvl w:val="2"/>
                          <w:rPr>
                            <w:rFonts w:ascii="Arial" w:eastAsia="Times New Roman" w:hAnsi="Arial" w:cs="Arial"/>
                            <w:color w:val="333333"/>
                            <w:sz w:val="18"/>
                            <w:szCs w:val="18"/>
                            <w:lang w:eastAsia="ru-RU"/>
                          </w:rPr>
                        </w:pPr>
                        <w:hyperlink r:id="rId12" w:history="1">
                          <w:r w:rsidRPr="00D16577">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D16577">
                            <w:rPr>
                              <w:rFonts w:ascii="Arial" w:eastAsia="Times New Roman" w:hAnsi="Arial" w:cs="Arial"/>
                              <w:b/>
                              <w:bCs/>
                              <w:color w:val="1C50A4"/>
                              <w:sz w:val="18"/>
                              <w:szCs w:val="18"/>
                              <w:lang w:eastAsia="ru-RU"/>
                            </w:rPr>
                            <w:t>Тюменьэнерго</w:t>
                          </w:r>
                          <w:proofErr w:type="spellEnd"/>
                          <w:r w:rsidRPr="00D16577">
                            <w:rPr>
                              <w:rFonts w:ascii="Arial" w:eastAsia="Times New Roman" w:hAnsi="Arial" w:cs="Arial"/>
                              <w:b/>
                              <w:bCs/>
                              <w:color w:val="1C50A4"/>
                              <w:sz w:val="18"/>
                              <w:szCs w:val="18"/>
                              <w:lang w:eastAsia="ru-RU"/>
                            </w:rPr>
                            <w:t>" - "Тюменские распределительные сети"</w:t>
                          </w:r>
                        </w:hyperlink>
                        <w:r w:rsidRPr="00D16577">
                          <w:rPr>
                            <w:rFonts w:ascii="Arial" w:eastAsia="Times New Roman" w:hAnsi="Arial" w:cs="Arial"/>
                            <w:color w:val="333333"/>
                            <w:sz w:val="18"/>
                            <w:szCs w:val="18"/>
                            <w:lang w:eastAsia="ru-RU"/>
                          </w:rPr>
                          <w:t xml:space="preserve">, 625000, Тюменская обл., г. Тюмень, ул. </w:t>
                        </w:r>
                        <w:proofErr w:type="spellStart"/>
                        <w:r w:rsidRPr="00D16577">
                          <w:rPr>
                            <w:rFonts w:ascii="Arial" w:eastAsia="Times New Roman" w:hAnsi="Arial" w:cs="Arial"/>
                            <w:color w:val="333333"/>
                            <w:sz w:val="18"/>
                            <w:szCs w:val="18"/>
                            <w:lang w:eastAsia="ru-RU"/>
                          </w:rPr>
                          <w:t>Даудельная</w:t>
                        </w:r>
                        <w:proofErr w:type="spellEnd"/>
                        <w:r w:rsidRPr="00D16577">
                          <w:rPr>
                            <w:rFonts w:ascii="Arial" w:eastAsia="Times New Roman" w:hAnsi="Arial" w:cs="Arial"/>
                            <w:color w:val="333333"/>
                            <w:sz w:val="18"/>
                            <w:szCs w:val="18"/>
                            <w:lang w:eastAsia="ru-RU"/>
                          </w:rPr>
                          <w:t xml:space="preserve">, 44, </w:t>
                        </w:r>
                        <w:r w:rsidRPr="00D16577">
                          <w:rPr>
                            <w:rFonts w:ascii="Arial" w:eastAsia="Times New Roman" w:hAnsi="Arial" w:cs="Arial"/>
                            <w:b/>
                            <w:bCs/>
                            <w:color w:val="333333"/>
                            <w:sz w:val="18"/>
                            <w:szCs w:val="18"/>
                            <w:lang w:eastAsia="ru-RU"/>
                          </w:rPr>
                          <w:t>приглашает принять участие в процедуре (тендере)</w:t>
                        </w:r>
                        <w:r w:rsidRPr="00D16577">
                          <w:rPr>
                            <w:rFonts w:ascii="Arial" w:eastAsia="Times New Roman" w:hAnsi="Arial" w:cs="Arial"/>
                            <w:color w:val="333333"/>
                            <w:sz w:val="18"/>
                            <w:szCs w:val="18"/>
                            <w:lang w:eastAsia="ru-RU"/>
                          </w:rPr>
                          <w:t>.</w:t>
                        </w:r>
                      </w:p>
                    </w:tc>
                  </w:tr>
                  <w:tr w:rsidR="00D16577" w:rsidRPr="00D16577" w:rsidTr="00D16577">
                    <w:trPr>
                      <w:tblCellSpacing w:w="7" w:type="dxa"/>
                    </w:trPr>
                    <w:tc>
                      <w:tcPr>
                        <w:tcW w:w="4986" w:type="pct"/>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32"/>
                          <w:gridCol w:w="7546"/>
                        </w:tblGrid>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Предмет конкурса (тендера):</w:t>
                              </w:r>
                            </w:p>
                          </w:tc>
                          <w:tc>
                            <w:tcPr>
                              <w:tcW w:w="0" w:type="auto"/>
                              <w:shd w:val="clear" w:color="auto" w:fill="E9E9E9"/>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замене разъединителей и ВЧ заградителей на ПС </w:t>
                              </w:r>
                              <w:proofErr w:type="spellStart"/>
                              <w:r w:rsidRPr="00D16577">
                                <w:rPr>
                                  <w:rFonts w:ascii="Arial" w:eastAsia="Times New Roman" w:hAnsi="Arial" w:cs="Arial"/>
                                  <w:sz w:val="18"/>
                                  <w:szCs w:val="18"/>
                                  <w:lang w:eastAsia="ru-RU"/>
                                </w:rPr>
                                <w:t>Ожогино</w:t>
                              </w:r>
                              <w:proofErr w:type="spellEnd"/>
                              <w:r w:rsidRPr="00D16577">
                                <w:rPr>
                                  <w:rFonts w:ascii="Arial" w:eastAsia="Times New Roman" w:hAnsi="Arial" w:cs="Arial"/>
                                  <w:sz w:val="18"/>
                                  <w:szCs w:val="18"/>
                                  <w:lang w:eastAsia="ru-RU"/>
                                </w:rPr>
                                <w:t xml:space="preserve"> филиала ОАО «</w:t>
                              </w:r>
                              <w:proofErr w:type="spellStart"/>
                              <w:r w:rsidRPr="00D16577">
                                <w:rPr>
                                  <w:rFonts w:ascii="Arial" w:eastAsia="Times New Roman" w:hAnsi="Arial" w:cs="Arial"/>
                                  <w:sz w:val="18"/>
                                  <w:szCs w:val="18"/>
                                  <w:lang w:eastAsia="ru-RU"/>
                                </w:rPr>
                                <w:t>Тюменьэнерго</w:t>
                              </w:r>
                              <w:proofErr w:type="spellEnd"/>
                              <w:r w:rsidRPr="00D16577">
                                <w:rPr>
                                  <w:rFonts w:ascii="Arial" w:eastAsia="Times New Roman" w:hAnsi="Arial" w:cs="Arial"/>
                                  <w:sz w:val="18"/>
                                  <w:szCs w:val="18"/>
                                  <w:lang w:eastAsia="ru-RU"/>
                                </w:rPr>
                                <w:t xml:space="preserve">» - «Тюменские распределительные </w:t>
                              </w:r>
                              <w:proofErr w:type="gramStart"/>
                              <w:r w:rsidRPr="00D16577">
                                <w:rPr>
                                  <w:rFonts w:ascii="Arial" w:eastAsia="Times New Roman" w:hAnsi="Arial" w:cs="Arial"/>
                                  <w:sz w:val="18"/>
                                  <w:szCs w:val="18"/>
                                  <w:lang w:eastAsia="ru-RU"/>
                                </w:rPr>
                                <w:t>сети»</w:t>
                              </w:r>
                              <w:r w:rsidRPr="00D16577">
                                <w:rPr>
                                  <w:rFonts w:ascii="Arial" w:eastAsia="Times New Roman" w:hAnsi="Arial" w:cs="Arial"/>
                                  <w:sz w:val="18"/>
                                  <w:szCs w:val="18"/>
                                  <w:lang w:eastAsia="ru-RU"/>
                                </w:rPr>
                                <w:br/>
                              </w:r>
                              <w:r w:rsidRPr="00D16577">
                                <w:rPr>
                                  <w:rFonts w:ascii="Arial" w:eastAsia="Times New Roman" w:hAnsi="Arial" w:cs="Arial"/>
                                  <w:b/>
                                  <w:bCs/>
                                  <w:sz w:val="18"/>
                                  <w:szCs w:val="18"/>
                                  <w:lang w:eastAsia="ru-RU"/>
                                </w:rPr>
                                <w:t>Лот</w:t>
                              </w:r>
                              <w:proofErr w:type="gramEnd"/>
                              <w:r w:rsidRPr="00D16577">
                                <w:rPr>
                                  <w:rFonts w:ascii="Arial" w:eastAsia="Times New Roman" w:hAnsi="Arial" w:cs="Arial"/>
                                  <w:b/>
                                  <w:bCs/>
                                  <w:sz w:val="18"/>
                                  <w:szCs w:val="18"/>
                                  <w:lang w:eastAsia="ru-RU"/>
                                </w:rPr>
                                <w:t xml:space="preserve"> № 1.</w:t>
                              </w:r>
                              <w:r w:rsidRPr="00D16577">
                                <w:rPr>
                                  <w:rFonts w:ascii="Arial" w:eastAsia="Times New Roman" w:hAnsi="Arial" w:cs="Arial"/>
                                  <w:sz w:val="18"/>
                                  <w:szCs w:val="18"/>
                                  <w:lang w:eastAsia="ru-RU"/>
                                </w:rPr>
                                <w:t xml:space="preserve"> Замена разъединителей и ВЧ заградителей на ПС </w:t>
                              </w:r>
                              <w:proofErr w:type="spellStart"/>
                              <w:r w:rsidRPr="00D16577">
                                <w:rPr>
                                  <w:rFonts w:ascii="Arial" w:eastAsia="Times New Roman" w:hAnsi="Arial" w:cs="Arial"/>
                                  <w:sz w:val="18"/>
                                  <w:szCs w:val="18"/>
                                  <w:lang w:eastAsia="ru-RU"/>
                                </w:rPr>
                                <w:t>Ожогино</w:t>
                              </w:r>
                              <w:proofErr w:type="spellEnd"/>
                              <w:r w:rsidRPr="00D16577">
                                <w:rPr>
                                  <w:rFonts w:ascii="Arial" w:eastAsia="Times New Roman" w:hAnsi="Arial" w:cs="Arial"/>
                                  <w:sz w:val="18"/>
                                  <w:szCs w:val="18"/>
                                  <w:lang w:eastAsia="ru-RU"/>
                                </w:rPr>
                                <w:t xml:space="preserve"> филиала ОАО «</w:t>
                              </w:r>
                              <w:proofErr w:type="spellStart"/>
                              <w:r w:rsidRPr="00D16577">
                                <w:rPr>
                                  <w:rFonts w:ascii="Arial" w:eastAsia="Times New Roman" w:hAnsi="Arial" w:cs="Arial"/>
                                  <w:sz w:val="18"/>
                                  <w:szCs w:val="18"/>
                                  <w:lang w:eastAsia="ru-RU"/>
                                </w:rPr>
                                <w:t>Тюменьэнерго</w:t>
                              </w:r>
                              <w:proofErr w:type="spellEnd"/>
                              <w:r w:rsidRPr="00D16577">
                                <w:rPr>
                                  <w:rFonts w:ascii="Arial" w:eastAsia="Times New Roman" w:hAnsi="Arial" w:cs="Arial"/>
                                  <w:sz w:val="18"/>
                                  <w:szCs w:val="18"/>
                                  <w:lang w:eastAsia="ru-RU"/>
                                </w:rPr>
                                <w:t>» - «Тюменские распределительные сети»</w:t>
                              </w:r>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Классификация для размещения на торговой площадке:</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4521111 </w:t>
                              </w:r>
                              <w:hyperlink r:id="rId13" w:history="1">
                                <w:r w:rsidRPr="00D16577">
                                  <w:rPr>
                                    <w:rFonts w:ascii="Arial" w:eastAsia="Times New Roman" w:hAnsi="Arial" w:cs="Arial"/>
                                    <w:color w:val="1C50A4"/>
                                    <w:sz w:val="18"/>
                                    <w:szCs w:val="18"/>
                                    <w:lang w:eastAsia="ru-RU"/>
                                  </w:rPr>
                                  <w:t>Теплоэлектроцентраль промышленно-отопительная (ТЭЦ)</w:t>
                                </w:r>
                              </w:hyperlink>
                              <w:r w:rsidRPr="00D16577">
                                <w:rPr>
                                  <w:rFonts w:ascii="Arial" w:eastAsia="Times New Roman" w:hAnsi="Arial" w:cs="Arial"/>
                                  <w:sz w:val="18"/>
                                  <w:szCs w:val="18"/>
                                  <w:lang w:eastAsia="ru-RU"/>
                                </w:rPr>
                                <w:br/>
                                <w:t>4521112 </w:t>
                              </w:r>
                              <w:hyperlink r:id="rId14" w:history="1">
                                <w:r w:rsidRPr="00D16577">
                                  <w:rPr>
                                    <w:rFonts w:ascii="Arial" w:eastAsia="Times New Roman" w:hAnsi="Arial" w:cs="Arial"/>
                                    <w:color w:val="1C50A4"/>
                                    <w:sz w:val="18"/>
                                    <w:szCs w:val="18"/>
                                    <w:lang w:eastAsia="ru-RU"/>
                                  </w:rPr>
                                  <w:t>Теплоэлектроцентраль атомная</w:t>
                                </w:r>
                              </w:hyperlink>
                              <w:r w:rsidRPr="00D16577">
                                <w:rPr>
                                  <w:rFonts w:ascii="Arial" w:eastAsia="Times New Roman" w:hAnsi="Arial" w:cs="Arial"/>
                                  <w:sz w:val="18"/>
                                  <w:szCs w:val="18"/>
                                  <w:lang w:eastAsia="ru-RU"/>
                                </w:rPr>
                                <w:br/>
                                <w:t>4521113 </w:t>
                              </w:r>
                              <w:hyperlink r:id="rId15" w:history="1">
                                <w:r w:rsidRPr="00D16577">
                                  <w:rPr>
                                    <w:rFonts w:ascii="Arial" w:eastAsia="Times New Roman" w:hAnsi="Arial" w:cs="Arial"/>
                                    <w:color w:val="1C50A4"/>
                                    <w:sz w:val="18"/>
                                    <w:szCs w:val="18"/>
                                    <w:lang w:eastAsia="ru-RU"/>
                                  </w:rPr>
                                  <w:t>Станция теплоснабжения атомная</w:t>
                                </w:r>
                              </w:hyperlink>
                              <w:r w:rsidRPr="00D16577">
                                <w:rPr>
                                  <w:rFonts w:ascii="Arial" w:eastAsia="Times New Roman" w:hAnsi="Arial" w:cs="Arial"/>
                                  <w:sz w:val="18"/>
                                  <w:szCs w:val="18"/>
                                  <w:lang w:eastAsia="ru-RU"/>
                                </w:rPr>
                                <w:br/>
                                <w:t>4521114 </w:t>
                              </w:r>
                              <w:hyperlink r:id="rId16" w:history="1">
                                <w:r w:rsidRPr="00D16577">
                                  <w:rPr>
                                    <w:rFonts w:ascii="Arial" w:eastAsia="Times New Roman" w:hAnsi="Arial" w:cs="Arial"/>
                                    <w:color w:val="1C50A4"/>
                                    <w:sz w:val="18"/>
                                    <w:szCs w:val="18"/>
                                    <w:lang w:eastAsia="ru-RU"/>
                                  </w:rPr>
                                  <w:t>Установка парогазовая</w:t>
                                </w:r>
                              </w:hyperlink>
                              <w:r w:rsidRPr="00D16577">
                                <w:rPr>
                                  <w:rFonts w:ascii="Arial" w:eastAsia="Times New Roman" w:hAnsi="Arial" w:cs="Arial"/>
                                  <w:sz w:val="18"/>
                                  <w:szCs w:val="18"/>
                                  <w:lang w:eastAsia="ru-RU"/>
                                </w:rPr>
                                <w:br/>
                                <w:t>4521121 </w:t>
                              </w:r>
                              <w:hyperlink r:id="rId17" w:history="1">
                                <w:r w:rsidRPr="00D16577">
                                  <w:rPr>
                                    <w:rFonts w:ascii="Arial" w:eastAsia="Times New Roman" w:hAnsi="Arial" w:cs="Arial"/>
                                    <w:color w:val="1C50A4"/>
                                    <w:sz w:val="18"/>
                                    <w:szCs w:val="18"/>
                                    <w:lang w:eastAsia="ru-RU"/>
                                  </w:rPr>
                                  <w:t>Пункт электрический распределительный</w:t>
                                </w:r>
                              </w:hyperlink>
                            </w:p>
                            <w:p w:rsidR="00D16577" w:rsidRPr="00D16577" w:rsidRDefault="00D16577" w:rsidP="00D16577">
                              <w:pPr>
                                <w:spacing w:after="0" w:line="240" w:lineRule="auto"/>
                                <w:rPr>
                                  <w:rFonts w:ascii="Arial" w:eastAsia="Times New Roman" w:hAnsi="Arial" w:cs="Arial"/>
                                  <w:vanish/>
                                  <w:sz w:val="18"/>
                                  <w:szCs w:val="18"/>
                                  <w:lang w:eastAsia="ru-RU"/>
                                </w:rPr>
                              </w:pPr>
                              <w:r w:rsidRPr="00D16577">
                                <w:rPr>
                                  <w:rFonts w:ascii="Arial" w:eastAsia="Times New Roman" w:hAnsi="Arial" w:cs="Arial"/>
                                  <w:vanish/>
                                  <w:sz w:val="18"/>
                                  <w:szCs w:val="18"/>
                                  <w:lang w:eastAsia="ru-RU"/>
                                </w:rPr>
                                <w:t>4521111 </w:t>
                              </w:r>
                              <w:hyperlink r:id="rId18" w:history="1">
                                <w:r w:rsidRPr="00D16577">
                                  <w:rPr>
                                    <w:rFonts w:ascii="Arial" w:eastAsia="Times New Roman" w:hAnsi="Arial" w:cs="Arial"/>
                                    <w:vanish/>
                                    <w:color w:val="1C50A4"/>
                                    <w:sz w:val="18"/>
                                    <w:szCs w:val="18"/>
                                    <w:lang w:eastAsia="ru-RU"/>
                                  </w:rPr>
                                  <w:t>Теплоэлектроцентраль промышленно-отопительная (ТЭЦ)</w:t>
                                </w:r>
                              </w:hyperlink>
                              <w:r w:rsidRPr="00D16577">
                                <w:rPr>
                                  <w:rFonts w:ascii="Arial" w:eastAsia="Times New Roman" w:hAnsi="Arial" w:cs="Arial"/>
                                  <w:vanish/>
                                  <w:sz w:val="18"/>
                                  <w:szCs w:val="18"/>
                                  <w:lang w:eastAsia="ru-RU"/>
                                </w:rPr>
                                <w:br/>
                                <w:t>4521112 </w:t>
                              </w:r>
                              <w:hyperlink r:id="rId19" w:history="1">
                                <w:r w:rsidRPr="00D16577">
                                  <w:rPr>
                                    <w:rFonts w:ascii="Arial" w:eastAsia="Times New Roman" w:hAnsi="Arial" w:cs="Arial"/>
                                    <w:vanish/>
                                    <w:color w:val="1C50A4"/>
                                    <w:sz w:val="18"/>
                                    <w:szCs w:val="18"/>
                                    <w:lang w:eastAsia="ru-RU"/>
                                  </w:rPr>
                                  <w:t>Теплоэлектроцентраль атомная</w:t>
                                </w:r>
                              </w:hyperlink>
                              <w:r w:rsidRPr="00D16577">
                                <w:rPr>
                                  <w:rFonts w:ascii="Arial" w:eastAsia="Times New Roman" w:hAnsi="Arial" w:cs="Arial"/>
                                  <w:vanish/>
                                  <w:sz w:val="18"/>
                                  <w:szCs w:val="18"/>
                                  <w:lang w:eastAsia="ru-RU"/>
                                </w:rPr>
                                <w:br/>
                                <w:t>4521113 </w:t>
                              </w:r>
                              <w:hyperlink r:id="rId20" w:history="1">
                                <w:r w:rsidRPr="00D16577">
                                  <w:rPr>
                                    <w:rFonts w:ascii="Arial" w:eastAsia="Times New Roman" w:hAnsi="Arial" w:cs="Arial"/>
                                    <w:vanish/>
                                    <w:color w:val="1C50A4"/>
                                    <w:sz w:val="18"/>
                                    <w:szCs w:val="18"/>
                                    <w:lang w:eastAsia="ru-RU"/>
                                  </w:rPr>
                                  <w:t>Станция теплоснабжения атомная</w:t>
                                </w:r>
                              </w:hyperlink>
                              <w:r w:rsidRPr="00D16577">
                                <w:rPr>
                                  <w:rFonts w:ascii="Arial" w:eastAsia="Times New Roman" w:hAnsi="Arial" w:cs="Arial"/>
                                  <w:vanish/>
                                  <w:sz w:val="18"/>
                                  <w:szCs w:val="18"/>
                                  <w:lang w:eastAsia="ru-RU"/>
                                </w:rPr>
                                <w:br/>
                                <w:t>4521114 </w:t>
                              </w:r>
                              <w:hyperlink r:id="rId21" w:history="1">
                                <w:r w:rsidRPr="00D16577">
                                  <w:rPr>
                                    <w:rFonts w:ascii="Arial" w:eastAsia="Times New Roman" w:hAnsi="Arial" w:cs="Arial"/>
                                    <w:vanish/>
                                    <w:color w:val="1C50A4"/>
                                    <w:sz w:val="18"/>
                                    <w:szCs w:val="18"/>
                                    <w:lang w:eastAsia="ru-RU"/>
                                  </w:rPr>
                                  <w:t>Установка парогазовая</w:t>
                                </w:r>
                              </w:hyperlink>
                              <w:r w:rsidRPr="00D16577">
                                <w:rPr>
                                  <w:rFonts w:ascii="Arial" w:eastAsia="Times New Roman" w:hAnsi="Arial" w:cs="Arial"/>
                                  <w:vanish/>
                                  <w:sz w:val="18"/>
                                  <w:szCs w:val="18"/>
                                  <w:lang w:eastAsia="ru-RU"/>
                                </w:rPr>
                                <w:br/>
                                <w:t>4521121 </w:t>
                              </w:r>
                              <w:hyperlink r:id="rId22" w:history="1">
                                <w:r w:rsidRPr="00D16577">
                                  <w:rPr>
                                    <w:rFonts w:ascii="Arial" w:eastAsia="Times New Roman" w:hAnsi="Arial" w:cs="Arial"/>
                                    <w:vanish/>
                                    <w:color w:val="1C50A4"/>
                                    <w:sz w:val="18"/>
                                    <w:szCs w:val="18"/>
                                    <w:lang w:eastAsia="ru-RU"/>
                                  </w:rPr>
                                  <w:t>Пункт электрический распределительный</w:t>
                                </w:r>
                              </w:hyperlink>
                              <w:r w:rsidRPr="00D16577">
                                <w:rPr>
                                  <w:rFonts w:ascii="Arial" w:eastAsia="Times New Roman" w:hAnsi="Arial" w:cs="Arial"/>
                                  <w:vanish/>
                                  <w:sz w:val="18"/>
                                  <w:szCs w:val="18"/>
                                  <w:lang w:eastAsia="ru-RU"/>
                                </w:rPr>
                                <w:br/>
                                <w:t>4521123 </w:t>
                              </w:r>
                              <w:hyperlink r:id="rId23" w:history="1">
                                <w:r w:rsidRPr="00D16577">
                                  <w:rPr>
                                    <w:rFonts w:ascii="Arial" w:eastAsia="Times New Roman" w:hAnsi="Arial" w:cs="Arial"/>
                                    <w:vanish/>
                                    <w:color w:val="1C50A4"/>
                                    <w:sz w:val="18"/>
                                    <w:szCs w:val="18"/>
                                    <w:lang w:eastAsia="ru-RU"/>
                                  </w:rPr>
                                  <w:t>Подстанция электрическая</w:t>
                                </w:r>
                              </w:hyperlink>
                              <w:r w:rsidRPr="00D16577">
                                <w:rPr>
                                  <w:rFonts w:ascii="Arial" w:eastAsia="Times New Roman" w:hAnsi="Arial" w:cs="Arial"/>
                                  <w:vanish/>
                                  <w:sz w:val="18"/>
                                  <w:szCs w:val="18"/>
                                  <w:lang w:eastAsia="ru-RU"/>
                                </w:rPr>
                                <w:br/>
                                <w:t>4521124 </w:t>
                              </w:r>
                              <w:hyperlink r:id="rId24" w:history="1">
                                <w:r w:rsidRPr="00D16577">
                                  <w:rPr>
                                    <w:rFonts w:ascii="Arial" w:eastAsia="Times New Roman" w:hAnsi="Arial" w:cs="Arial"/>
                                    <w:vanish/>
                                    <w:color w:val="1C50A4"/>
                                    <w:sz w:val="18"/>
                                    <w:szCs w:val="18"/>
                                    <w:lang w:eastAsia="ru-RU"/>
                                  </w:rPr>
                                  <w:t>Подстанция электрическая глубокого ввода</w:t>
                                </w:r>
                              </w:hyperlink>
                              <w:r w:rsidRPr="00D16577">
                                <w:rPr>
                                  <w:rFonts w:ascii="Arial" w:eastAsia="Times New Roman" w:hAnsi="Arial" w:cs="Arial"/>
                                  <w:vanish/>
                                  <w:sz w:val="18"/>
                                  <w:szCs w:val="18"/>
                                  <w:lang w:eastAsia="ru-RU"/>
                                </w:rPr>
                                <w:br/>
                                <w:t>4560601 </w:t>
                              </w:r>
                              <w:hyperlink r:id="rId25" w:history="1">
                                <w:r w:rsidRPr="00D16577">
                                  <w:rPr>
                                    <w:rFonts w:ascii="Arial" w:eastAsia="Times New Roman" w:hAnsi="Arial" w:cs="Arial"/>
                                    <w:vanish/>
                                    <w:color w:val="1C50A4"/>
                                    <w:sz w:val="18"/>
                                    <w:szCs w:val="18"/>
                                    <w:lang w:eastAsia="ru-RU"/>
                                  </w:rPr>
                                  <w:t>Расширение и реконструкция</w:t>
                                </w:r>
                              </w:hyperlink>
                            </w:p>
                            <w:p w:rsidR="00D16577" w:rsidRPr="00D16577" w:rsidRDefault="00D16577" w:rsidP="00D16577">
                              <w:pPr>
                                <w:spacing w:after="0" w:line="240" w:lineRule="auto"/>
                                <w:rPr>
                                  <w:rFonts w:ascii="Arial" w:eastAsia="Times New Roman" w:hAnsi="Arial" w:cs="Arial"/>
                                  <w:sz w:val="18"/>
                                  <w:szCs w:val="18"/>
                                  <w:lang w:eastAsia="ru-RU"/>
                                </w:rPr>
                              </w:pPr>
                              <w:hyperlink w:history="1">
                                <w:r w:rsidRPr="00D16577">
                                  <w:rPr>
                                    <w:rFonts w:ascii="Arial" w:eastAsia="Times New Roman" w:hAnsi="Arial" w:cs="Arial"/>
                                    <w:color w:val="1C50A4"/>
                                    <w:sz w:val="18"/>
                                    <w:szCs w:val="18"/>
                                    <w:lang w:eastAsia="ru-RU"/>
                                  </w:rPr>
                                  <w:t xml:space="preserve">Показать все (ещё 3) </w:t>
                                </w:r>
                              </w:hyperlink>
                              <w:hyperlink w:history="1">
                                <w:r w:rsidRPr="00D16577">
                                  <w:rPr>
                                    <w:rFonts w:ascii="Arial" w:eastAsia="Times New Roman" w:hAnsi="Arial" w:cs="Arial"/>
                                    <w:vanish/>
                                    <w:color w:val="1C50A4"/>
                                    <w:sz w:val="18"/>
                                    <w:szCs w:val="18"/>
                                    <w:lang w:eastAsia="ru-RU"/>
                                  </w:rPr>
                                  <w:t xml:space="preserve">Скрыть 3 категории </w:t>
                                </w:r>
                              </w:hyperlink>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Категория ОКДП:</w:t>
                              </w:r>
                            </w:p>
                          </w:tc>
                          <w:tc>
                            <w:tcPr>
                              <w:tcW w:w="0" w:type="auto"/>
                              <w:shd w:val="clear" w:color="auto" w:fill="E9E9E9"/>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4521123 </w:t>
                              </w:r>
                              <w:hyperlink r:id="rId26" w:history="1">
                                <w:r w:rsidRPr="00D16577">
                                  <w:rPr>
                                    <w:rFonts w:ascii="Arial" w:eastAsia="Times New Roman" w:hAnsi="Arial" w:cs="Arial"/>
                                    <w:color w:val="1C50A4"/>
                                    <w:sz w:val="18"/>
                                    <w:szCs w:val="18"/>
                                    <w:lang w:eastAsia="ru-RU"/>
                                  </w:rPr>
                                  <w:t>Подстанция электрическая</w:t>
                                </w:r>
                              </w:hyperlink>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Категория ОКВЭД:</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66" type="#_x0000_t75" style="width:1in;height:18.35pt" o:ole="">
                                    <v:imagedata r:id="rId27" o:title=""/>
                                  </v:shape>
                                  <w:control r:id="rId28" w:name="DefaultOcxName" w:shapeid="_x0000_i1966"/>
                                </w:object>
                              </w:r>
                              <w:r w:rsidRPr="00D16577">
                                <w:rPr>
                                  <w:rFonts w:ascii="Arial" w:eastAsia="Times New Roman" w:hAnsi="Arial" w:cs="Arial"/>
                                  <w:sz w:val="18"/>
                                  <w:szCs w:val="18"/>
                                  <w:lang w:eastAsia="ru-RU"/>
                                </w:rPr>
                                <w:t xml:space="preserve">Производство электромонтажных работ; </w:t>
                              </w:r>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Конкурс (тендер) объявлен:</w:t>
                              </w:r>
                            </w:p>
                          </w:tc>
                          <w:tc>
                            <w:tcPr>
                              <w:tcW w:w="0" w:type="auto"/>
                              <w:shd w:val="clear" w:color="auto" w:fill="E9E9E9"/>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24.06.2014 14:57</w:t>
                              </w:r>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Сроки поставки:</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b/>
                                  <w:bCs/>
                                  <w:sz w:val="18"/>
                                  <w:szCs w:val="18"/>
                                  <w:lang w:eastAsia="ru-RU"/>
                                </w:rPr>
                                <w:t>02.09.2014 - 15.12.2014</w:t>
                              </w:r>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Почтовый адрес заказчика:</w:t>
                              </w:r>
                            </w:p>
                          </w:tc>
                          <w:tc>
                            <w:tcPr>
                              <w:tcW w:w="0" w:type="auto"/>
                              <w:shd w:val="clear" w:color="auto" w:fill="E9E9E9"/>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 xml:space="preserve">625000, Тюменская обл., г. Тюмень, ул. </w:t>
                              </w:r>
                              <w:proofErr w:type="spellStart"/>
                              <w:r w:rsidRPr="00D16577">
                                <w:rPr>
                                  <w:rFonts w:ascii="Arial" w:eastAsia="Times New Roman" w:hAnsi="Arial" w:cs="Arial"/>
                                  <w:sz w:val="18"/>
                                  <w:szCs w:val="18"/>
                                  <w:lang w:eastAsia="ru-RU"/>
                                </w:rPr>
                                <w:t>Даудельная</w:t>
                              </w:r>
                              <w:proofErr w:type="spellEnd"/>
                              <w:r w:rsidRPr="00D16577">
                                <w:rPr>
                                  <w:rFonts w:ascii="Arial" w:eastAsia="Times New Roman" w:hAnsi="Arial" w:cs="Arial"/>
                                  <w:sz w:val="18"/>
                                  <w:szCs w:val="18"/>
                                  <w:lang w:eastAsia="ru-RU"/>
                                </w:rPr>
                                <w:t>, 44</w:t>
                              </w:r>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 xml:space="preserve">625000, Тюменская обл., г. Тюмень, ул. </w:t>
                              </w:r>
                              <w:proofErr w:type="spellStart"/>
                              <w:r w:rsidRPr="00D16577">
                                <w:rPr>
                                  <w:rFonts w:ascii="Arial" w:eastAsia="Times New Roman" w:hAnsi="Arial" w:cs="Arial"/>
                                  <w:sz w:val="18"/>
                                  <w:szCs w:val="18"/>
                                  <w:lang w:eastAsia="ru-RU"/>
                                </w:rPr>
                                <w:t>Даудельная</w:t>
                              </w:r>
                              <w:proofErr w:type="spellEnd"/>
                              <w:r w:rsidRPr="00D16577">
                                <w:rPr>
                                  <w:rFonts w:ascii="Arial" w:eastAsia="Times New Roman" w:hAnsi="Arial" w:cs="Arial"/>
                                  <w:sz w:val="18"/>
                                  <w:szCs w:val="18"/>
                                  <w:lang w:eastAsia="ru-RU"/>
                                </w:rPr>
                                <w:t>, 44</w:t>
                              </w:r>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Контактное лицо:</w:t>
                              </w:r>
                            </w:p>
                          </w:tc>
                          <w:tc>
                            <w:tcPr>
                              <w:tcW w:w="0" w:type="auto"/>
                              <w:shd w:val="clear" w:color="auto" w:fill="E9E9E9"/>
                              <w:hideMark/>
                            </w:tcPr>
                            <w:p w:rsidR="00D16577" w:rsidRPr="00D16577" w:rsidRDefault="00D16577" w:rsidP="00D16577">
                              <w:pPr>
                                <w:spacing w:after="0" w:line="240" w:lineRule="auto"/>
                                <w:rPr>
                                  <w:rFonts w:ascii="Arial" w:eastAsia="Times New Roman" w:hAnsi="Arial" w:cs="Arial"/>
                                  <w:sz w:val="18"/>
                                  <w:szCs w:val="18"/>
                                  <w:lang w:eastAsia="ru-RU"/>
                                </w:rPr>
                              </w:pPr>
                              <w:hyperlink r:id="rId29" w:tgtFrame="_blank" w:tooltip="Отправить личное сообщение" w:history="1">
                                <w:r w:rsidRPr="00D16577">
                                  <w:rPr>
                                    <w:rFonts w:ascii="Arial" w:eastAsia="Times New Roman" w:hAnsi="Arial" w:cs="Arial"/>
                                    <w:color w:val="1C50A4"/>
                                    <w:sz w:val="18"/>
                                    <w:szCs w:val="18"/>
                                    <w:lang w:eastAsia="ru-RU"/>
                                  </w:rPr>
                                  <w:t>Савченко Юлия Васильевна</w:t>
                                </w:r>
                              </w:hyperlink>
                              <w:r w:rsidRPr="00D16577">
                                <w:rPr>
                                  <w:rFonts w:ascii="Arial" w:eastAsia="Times New Roman" w:hAnsi="Arial" w:cs="Arial"/>
                                  <w:sz w:val="18"/>
                                  <w:szCs w:val="18"/>
                                  <w:lang w:eastAsia="ru-RU"/>
                                </w:rPr>
                                <w:t xml:space="preserve">, тел.+7 (3452) 59-64-53, </w:t>
                              </w:r>
                              <w:hyperlink r:id="rId30" w:history="1">
                                <w:r w:rsidRPr="00D16577">
                                  <w:rPr>
                                    <w:rFonts w:ascii="Arial" w:eastAsia="Times New Roman" w:hAnsi="Arial" w:cs="Arial"/>
                                    <w:color w:val="1C50A4"/>
                                    <w:sz w:val="18"/>
                                    <w:szCs w:val="18"/>
                                    <w:lang w:eastAsia="ru-RU"/>
                                  </w:rPr>
                                  <w:t>savchenko@tumes.te.ru</w:t>
                                </w:r>
                              </w:hyperlink>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Конкурсная комиссия:</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Назначена приказом ОАО "</w:t>
                              </w:r>
                              <w:proofErr w:type="spellStart"/>
                              <w:r w:rsidRPr="00D16577">
                                <w:rPr>
                                  <w:rFonts w:ascii="Arial" w:eastAsia="Times New Roman" w:hAnsi="Arial" w:cs="Arial"/>
                                  <w:sz w:val="18"/>
                                  <w:szCs w:val="18"/>
                                  <w:lang w:eastAsia="ru-RU"/>
                                </w:rPr>
                                <w:t>Тюменьэнерго</w:t>
                              </w:r>
                              <w:proofErr w:type="spellEnd"/>
                              <w:r w:rsidRPr="00D16577">
                                <w:rPr>
                                  <w:rFonts w:ascii="Arial" w:eastAsia="Times New Roman" w:hAnsi="Arial" w:cs="Arial"/>
                                  <w:sz w:val="18"/>
                                  <w:szCs w:val="18"/>
                                  <w:lang w:eastAsia="ru-RU"/>
                                </w:rPr>
                                <w:t>" от 03.06.2014 №218</w:t>
                              </w:r>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Требования к участникам:</w:t>
                              </w:r>
                            </w:p>
                          </w:tc>
                          <w:tc>
                            <w:tcPr>
                              <w:tcW w:w="0" w:type="auto"/>
                              <w:shd w:val="clear" w:color="auto" w:fill="E9E9E9"/>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 Участник/субподрядчик (соисполнитель, субпоставщик) /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 Участник должен обладать необходимыми кадровыми ресурсами в соответствии с требованиями п.33.3 Информационной карты Конкурсной документации;</w:t>
                              </w:r>
                              <w:r w:rsidRPr="00D16577">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 в соответствии с требованиями государственных и отраслевых нормативных правовых актов по организации охраны труда и безопасности работы персонала; иметь право назначать ответственных за безопасное производство работ в действующих электроустановках, иметь удостоверения установленного образца и группу по электробезопасности, соответствующую выполняемым работам (в соответствии с Межотраслевыми правилами по охране труда при эксплуатации электроустановок ПОТ РМ-016-2001 (РД153-31.0-03.150-00)); иметь списочный состав специалистов, допущенных к работе в действующих электроустановках в качестве административно-технического и ремонтного персонала; Участник должен обладать необходимыми основными машинами и механизмами в соответствии с требованиями п.33.5 Информационной карты Конкурсной документации;</w:t>
                              </w:r>
                              <w:r w:rsidRPr="00D16577">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D16577">
                                <w:rPr>
                                  <w:rFonts w:ascii="Arial" w:eastAsia="Times New Roman" w:hAnsi="Arial" w:cs="Arial"/>
                                  <w:sz w:val="18"/>
                                  <w:szCs w:val="18"/>
                                  <w:lang w:eastAsia="ru-RU"/>
                                </w:rPr>
                                <w:br/>
                                <w:t xml:space="preserve">Участнику конкурса желательно иметь положительную репутацию, подтвержденную </w:t>
                              </w:r>
                              <w:r w:rsidRPr="00D16577">
                                <w:rPr>
                                  <w:rFonts w:ascii="Arial" w:eastAsia="Times New Roman" w:hAnsi="Arial" w:cs="Arial"/>
                                  <w:sz w:val="18"/>
                                  <w:szCs w:val="18"/>
                                  <w:lang w:eastAsia="ru-RU"/>
                                </w:rPr>
                                <w:lastRenderedPageBreak/>
                                <w:t>отзывами о выполнении аналогичных договоров за последние 3 года;</w:t>
                              </w:r>
                              <w:r w:rsidRPr="00D16577">
                                <w:rPr>
                                  <w:rFonts w:ascii="Arial" w:eastAsia="Times New Roman" w:hAnsi="Arial" w:cs="Arial"/>
                                  <w:sz w:val="18"/>
                                  <w:szCs w:val="18"/>
                                  <w:lang w:eastAsia="ru-RU"/>
                                </w:rPr>
                                <w:br/>
                                <w:t>Участник должен иметь устойчивое финансовое состояние в соответствии с требованиями п.33.8 Информационной карты Конкурсной документации;</w:t>
                              </w:r>
                              <w:r w:rsidRPr="00D16577">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D16577">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D16577">
                                <w:rPr>
                                  <w:rFonts w:ascii="Arial" w:eastAsia="Times New Roman" w:hAnsi="Arial" w:cs="Arial"/>
                                  <w:sz w:val="18"/>
                                  <w:szCs w:val="18"/>
                                  <w:lang w:eastAsia="ru-RU"/>
                                </w:rPr>
                                <w:br/>
                                <w:t>Предлагаемое Участником оборудование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документации;</w:t>
                              </w:r>
                              <w:r w:rsidRPr="00D16577">
                                <w:rPr>
                                  <w:rFonts w:ascii="Arial" w:eastAsia="Times New Roman" w:hAnsi="Arial" w:cs="Arial"/>
                                  <w:sz w:val="18"/>
                                  <w:szCs w:val="18"/>
                                  <w:lang w:eastAsia="ru-RU"/>
                                </w:rPr>
                                <w:br/>
                                <w:t>Участник вправе предложить к поставке, выполнению работ в рамках закупочной процедуры, оборудование эквивалентное, указанному в Приложении №1 Технического задания (Приложение №1 к Конкурсной документации);</w:t>
                              </w:r>
                              <w:r w:rsidRPr="00D16577">
                                <w:rPr>
                                  <w:rFonts w:ascii="Arial" w:eastAsia="Times New Roman" w:hAnsi="Arial" w:cs="Arial"/>
                                  <w:sz w:val="18"/>
                                  <w:szCs w:val="18"/>
                                  <w:lang w:eastAsia="ru-RU"/>
                                </w:rPr>
                                <w:br/>
                                <w:t>Участник, предложивший эквивалентный товар, должен:</w:t>
                              </w:r>
                              <w:r w:rsidRPr="00D16577">
                                <w:rPr>
                                  <w:rFonts w:ascii="Arial" w:eastAsia="Times New Roman" w:hAnsi="Arial" w:cs="Arial"/>
                                  <w:sz w:val="18"/>
                                  <w:szCs w:val="18"/>
                                  <w:lang w:eastAsia="ru-RU"/>
                                </w:rPr>
                                <w:br/>
                                <w:t>- предоставить в составе заявки характеристики эквивалентного товара по форме, в соответствии с требованиями технического задания.</w:t>
                              </w:r>
                              <w:r w:rsidRPr="00D16577">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D16577">
                                <w:rPr>
                                  <w:rFonts w:ascii="Arial" w:eastAsia="Times New Roman" w:hAnsi="Arial" w:cs="Arial"/>
                                  <w:sz w:val="18"/>
                                  <w:szCs w:val="18"/>
                                  <w:lang w:eastAsia="ru-RU"/>
                                </w:rPr>
                                <w:br/>
                                <w:t xml:space="preserve">- предоставить в составе своей заявки, письмо на имя председателя Конкурсной комиссии от проектных организаций, выполнивших проект «Замена разъединителей и ВЧ заградителей на ПС </w:t>
                              </w:r>
                              <w:proofErr w:type="spellStart"/>
                              <w:r w:rsidRPr="00D16577">
                                <w:rPr>
                                  <w:rFonts w:ascii="Arial" w:eastAsia="Times New Roman" w:hAnsi="Arial" w:cs="Arial"/>
                                  <w:sz w:val="18"/>
                                  <w:szCs w:val="18"/>
                                  <w:lang w:eastAsia="ru-RU"/>
                                </w:rPr>
                                <w:t>Ожогино</w:t>
                              </w:r>
                              <w:proofErr w:type="spellEnd"/>
                              <w:r w:rsidRPr="00D16577">
                                <w:rPr>
                                  <w:rFonts w:ascii="Arial" w:eastAsia="Times New Roman" w:hAnsi="Arial" w:cs="Arial"/>
                                  <w:sz w:val="18"/>
                                  <w:szCs w:val="18"/>
                                  <w:lang w:eastAsia="ru-RU"/>
                                </w:rPr>
                                <w:t>» *, о возможности внесения изменений в проекты, в связи с использованием эквивалентного товара. Не предоставление данного документа Участником будет являться основанием к отклонению его Предложения.</w:t>
                              </w:r>
                              <w:r w:rsidRPr="00D16577">
                                <w:rPr>
                                  <w:rFonts w:ascii="Arial" w:eastAsia="Times New Roman" w:hAnsi="Arial" w:cs="Arial"/>
                                  <w:sz w:val="18"/>
                                  <w:szCs w:val="18"/>
                                  <w:lang w:eastAsia="ru-RU"/>
                                </w:rPr>
                                <w:br/>
                                <w:t xml:space="preserve">Затраты по корректировке и согласованию проекта «Замена разъединителей и ВЧ заградителей на ПС </w:t>
                              </w:r>
                              <w:proofErr w:type="spellStart"/>
                              <w:r w:rsidRPr="00D16577">
                                <w:rPr>
                                  <w:rFonts w:ascii="Arial" w:eastAsia="Times New Roman" w:hAnsi="Arial" w:cs="Arial"/>
                                  <w:sz w:val="18"/>
                                  <w:szCs w:val="18"/>
                                  <w:lang w:eastAsia="ru-RU"/>
                                </w:rPr>
                                <w:t>Ожогино</w:t>
                              </w:r>
                              <w:proofErr w:type="spellEnd"/>
                              <w:r w:rsidRPr="00D16577">
                                <w:rPr>
                                  <w:rFonts w:ascii="Arial" w:eastAsia="Times New Roman" w:hAnsi="Arial" w:cs="Arial"/>
                                  <w:sz w:val="18"/>
                                  <w:szCs w:val="18"/>
                                  <w:lang w:eastAsia="ru-RU"/>
                                </w:rPr>
                                <w:t>» *, должны включаться в коммерческое предложение Участника. Сопоставление цен участников будет производиться с учетом всех затрат на корректировку проектов. Превышение предельной цены лота, за счет указанных затрат по корректировке проектов, не допускается и будет являться основанием к отклонению Конкурсной заявки Участника.</w:t>
                              </w:r>
                              <w:r w:rsidRPr="00D16577">
                                <w:rPr>
                                  <w:rFonts w:ascii="Arial" w:eastAsia="Times New Roman" w:hAnsi="Arial" w:cs="Arial"/>
                                  <w:sz w:val="18"/>
                                  <w:szCs w:val="18"/>
                                  <w:lang w:eastAsia="ru-RU"/>
                                </w:rPr>
                                <w:br/>
                                <w:t>Предложение Участником в рамках закупочной процедуры эквивалентного товара, не влечет за собой изменения срока окончания поставки, предусмотренного Техническим заданием (Приложение №1 к Конкурсной документации) и иных условий Проекта договора (Приложение №2 к Конкурсной документации), в противном случае Организатор оставляет за собой право отклонить Конкурсную заявку Участника.</w:t>
                              </w:r>
                              <w:r w:rsidRPr="00D16577">
                                <w:rPr>
                                  <w:rFonts w:ascii="Arial" w:eastAsia="Times New Roman" w:hAnsi="Arial" w:cs="Arial"/>
                                  <w:sz w:val="18"/>
                                  <w:szCs w:val="18"/>
                                  <w:lang w:eastAsia="ru-RU"/>
                                </w:rPr>
                                <w:br/>
                                <w:t>В случае определения Участника, предложившего эквивалентный товар Победителем запроса предложений, ему необходимо будет предоставить до момента заключения договора «График освоения капитальных вложений и финансирования поставок, работ по реконструкции объекта» (приложение 2(3) к проекту договору (Приложение №2 к Конкурсной документации), с учетом выполнения участником работ по корректировке и согласованию проекта на реконструкцию ПС;</w:t>
                              </w:r>
                              <w:r w:rsidRPr="00D16577">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D16577">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D16577">
                                <w:rPr>
                                  <w:rFonts w:ascii="Arial" w:eastAsia="Times New Roman" w:hAnsi="Arial" w:cs="Arial"/>
                                  <w:sz w:val="18"/>
                                  <w:szCs w:val="18"/>
                                  <w:lang w:eastAsia="ru-RU"/>
                                </w:rPr>
                                <w:t>Тюменьэнерго</w:t>
                              </w:r>
                              <w:proofErr w:type="spellEnd"/>
                              <w:r w:rsidRPr="00D16577">
                                <w:rPr>
                                  <w:rFonts w:ascii="Arial" w:eastAsia="Times New Roman" w:hAnsi="Arial" w:cs="Arial"/>
                                  <w:sz w:val="18"/>
                                  <w:szCs w:val="18"/>
                                  <w:lang w:eastAsia="ru-RU"/>
                                </w:rPr>
                                <w:t>»;</w:t>
                              </w:r>
                              <w:r w:rsidRPr="00D16577">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16577">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16577">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D16577">
                                <w:rPr>
                                  <w:rFonts w:ascii="Arial" w:eastAsia="Times New Roman" w:hAnsi="Arial" w:cs="Arial"/>
                                  <w:sz w:val="18"/>
                                  <w:szCs w:val="18"/>
                                  <w:lang w:eastAsia="ru-RU"/>
                                </w:rPr>
                                <w:br/>
                                <w:t>д) Участник не должен иметь задолженность по уплате налогов;</w:t>
                              </w:r>
                              <w:r w:rsidRPr="00D16577">
                                <w:rPr>
                                  <w:rFonts w:ascii="Arial" w:eastAsia="Times New Roman" w:hAnsi="Arial" w:cs="Arial"/>
                                  <w:sz w:val="18"/>
                                  <w:szCs w:val="18"/>
                                  <w:lang w:eastAsia="ru-RU"/>
                                </w:rPr>
                                <w:br/>
                                <w:t>е) на имущество Участника не должен быть наложен арест;</w:t>
                              </w:r>
                              <w:r w:rsidRPr="00D16577">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16577">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D16577">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D16577">
                                <w:rPr>
                                  <w:rFonts w:ascii="Arial" w:eastAsia="Times New Roman" w:hAnsi="Arial" w:cs="Arial"/>
                                  <w:sz w:val="18"/>
                                  <w:szCs w:val="18"/>
                                  <w:lang w:eastAsia="ru-RU"/>
                                </w:rPr>
                                <w:t>Россети</w:t>
                              </w:r>
                              <w:proofErr w:type="spellEnd"/>
                              <w:r w:rsidRPr="00D16577">
                                <w:rPr>
                                  <w:rFonts w:ascii="Arial" w:eastAsia="Times New Roman" w:hAnsi="Arial" w:cs="Arial"/>
                                  <w:sz w:val="18"/>
                                  <w:szCs w:val="18"/>
                                  <w:lang w:eastAsia="ru-RU"/>
                                </w:rPr>
                                <w:t>», ДЗО (ВЗО) ОАО «</w:t>
                              </w:r>
                              <w:proofErr w:type="spellStart"/>
                              <w:r w:rsidRPr="00D16577">
                                <w:rPr>
                                  <w:rFonts w:ascii="Arial" w:eastAsia="Times New Roman" w:hAnsi="Arial" w:cs="Arial"/>
                                  <w:sz w:val="18"/>
                                  <w:szCs w:val="18"/>
                                  <w:lang w:eastAsia="ru-RU"/>
                                </w:rPr>
                                <w:t>Россети</w:t>
                              </w:r>
                              <w:proofErr w:type="spellEnd"/>
                              <w:r w:rsidRPr="00D16577">
                                <w:rPr>
                                  <w:rFonts w:ascii="Arial" w:eastAsia="Times New Roman" w:hAnsi="Arial" w:cs="Arial"/>
                                  <w:sz w:val="18"/>
                                  <w:szCs w:val="18"/>
                                  <w:lang w:eastAsia="ru-RU"/>
                                </w:rPr>
                                <w:t>», а также родственниками работников ОАО «</w:t>
                              </w:r>
                              <w:proofErr w:type="spellStart"/>
                              <w:r w:rsidRPr="00D16577">
                                <w:rPr>
                                  <w:rFonts w:ascii="Arial" w:eastAsia="Times New Roman" w:hAnsi="Arial" w:cs="Arial"/>
                                  <w:sz w:val="18"/>
                                  <w:szCs w:val="18"/>
                                  <w:lang w:eastAsia="ru-RU"/>
                                </w:rPr>
                                <w:t>Россети</w:t>
                              </w:r>
                              <w:proofErr w:type="spellEnd"/>
                              <w:r w:rsidRPr="00D16577">
                                <w:rPr>
                                  <w:rFonts w:ascii="Arial" w:eastAsia="Times New Roman" w:hAnsi="Arial" w:cs="Arial"/>
                                  <w:sz w:val="18"/>
                                  <w:szCs w:val="18"/>
                                  <w:lang w:eastAsia="ru-RU"/>
                                </w:rPr>
                                <w:t>», ДЗО (ВЗО) ОАО «</w:t>
                              </w:r>
                              <w:proofErr w:type="spellStart"/>
                              <w:r w:rsidRPr="00D16577">
                                <w:rPr>
                                  <w:rFonts w:ascii="Arial" w:eastAsia="Times New Roman" w:hAnsi="Arial" w:cs="Arial"/>
                                  <w:sz w:val="18"/>
                                  <w:szCs w:val="18"/>
                                  <w:lang w:eastAsia="ru-RU"/>
                                </w:rPr>
                                <w:t>Россети</w:t>
                              </w:r>
                              <w:proofErr w:type="spellEnd"/>
                              <w:r w:rsidRPr="00D16577">
                                <w:rPr>
                                  <w:rFonts w:ascii="Arial" w:eastAsia="Times New Roman" w:hAnsi="Arial" w:cs="Arial"/>
                                  <w:sz w:val="18"/>
                                  <w:szCs w:val="18"/>
                                  <w:lang w:eastAsia="ru-RU"/>
                                </w:rPr>
                                <w:t>»;</w:t>
                              </w:r>
                              <w:r w:rsidRPr="00D16577">
                                <w:rPr>
                                  <w:rFonts w:ascii="Arial" w:eastAsia="Times New Roman" w:hAnsi="Arial" w:cs="Arial"/>
                                  <w:sz w:val="18"/>
                                  <w:szCs w:val="18"/>
                                  <w:lang w:eastAsia="ru-RU"/>
                                </w:rPr>
                                <w:br/>
                                <w:t>к) Участник не должен быть аффилирован к другим Участникам закупки;</w:t>
                              </w:r>
                              <w:r w:rsidRPr="00D16577">
                                <w:rPr>
                                  <w:rFonts w:ascii="Arial" w:eastAsia="Times New Roman" w:hAnsi="Arial" w:cs="Arial"/>
                                  <w:sz w:val="18"/>
                                  <w:szCs w:val="18"/>
                                  <w:lang w:eastAsia="ru-RU"/>
                                </w:rPr>
                                <w:br/>
                                <w:t>л) Участник не должен быть аффилирован к Организатору конкурса (Заказчику);</w:t>
                              </w:r>
                              <w:r w:rsidRPr="00D16577">
                                <w:rPr>
                                  <w:rFonts w:ascii="Arial" w:eastAsia="Times New Roman" w:hAnsi="Arial" w:cs="Arial"/>
                                  <w:sz w:val="18"/>
                                  <w:szCs w:val="18"/>
                                  <w:lang w:eastAsia="ru-RU"/>
                                </w:rPr>
                                <w:br/>
                              </w:r>
                              <w:r w:rsidRPr="00D16577">
                                <w:rPr>
                                  <w:rFonts w:ascii="Arial" w:eastAsia="Times New Roman" w:hAnsi="Arial" w:cs="Arial"/>
                                  <w:sz w:val="18"/>
                                  <w:szCs w:val="18"/>
                                  <w:lang w:eastAsia="ru-RU"/>
                                </w:rPr>
                                <w:lastRenderedPageBreak/>
                                <w:t>м) отсутствие у ОАО "</w:t>
                              </w:r>
                              <w:proofErr w:type="spellStart"/>
                              <w:r w:rsidRPr="00D16577">
                                <w:rPr>
                                  <w:rFonts w:ascii="Arial" w:eastAsia="Times New Roman" w:hAnsi="Arial" w:cs="Arial"/>
                                  <w:sz w:val="18"/>
                                  <w:szCs w:val="18"/>
                                  <w:lang w:eastAsia="ru-RU"/>
                                </w:rPr>
                                <w:t>Тюменьэнерго</w:t>
                              </w:r>
                              <w:proofErr w:type="spellEnd"/>
                              <w:r w:rsidRPr="00D16577">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D16577">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D16577">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D16577">
                                <w:rPr>
                                  <w:rFonts w:ascii="Arial" w:eastAsia="Times New Roman" w:hAnsi="Arial" w:cs="Arial"/>
                                  <w:sz w:val="18"/>
                                  <w:szCs w:val="18"/>
                                  <w:lang w:eastAsia="ru-RU"/>
                                </w:rPr>
                                <w:br/>
                              </w:r>
                              <w:r w:rsidRPr="00D16577">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D16577">
                                <w:rPr>
                                  <w:rFonts w:ascii="Arial" w:eastAsia="Times New Roman" w:hAnsi="Arial" w:cs="Arial"/>
                                  <w:sz w:val="18"/>
                                  <w:szCs w:val="18"/>
                                  <w:lang w:eastAsia="ru-RU"/>
                                </w:rPr>
                                <w:t>Тюменьэнерго</w:t>
                              </w:r>
                              <w:proofErr w:type="spellEnd"/>
                              <w:r w:rsidRPr="00D16577">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D16577">
                                <w:rPr>
                                  <w:rFonts w:ascii="Arial" w:eastAsia="Times New Roman" w:hAnsi="Arial" w:cs="Arial"/>
                                  <w:sz w:val="18"/>
                                  <w:szCs w:val="18"/>
                                  <w:lang w:eastAsia="ru-RU"/>
                                </w:rPr>
                                <w:t>Тюменьэнерго</w:t>
                              </w:r>
                              <w:proofErr w:type="spellEnd"/>
                              <w:r w:rsidRPr="00D16577">
                                <w:rPr>
                                  <w:rFonts w:ascii="Arial" w:eastAsia="Times New Roman" w:hAnsi="Arial" w:cs="Arial"/>
                                  <w:sz w:val="18"/>
                                  <w:szCs w:val="18"/>
                                  <w:lang w:eastAsia="ru-RU"/>
                                </w:rPr>
                                <w:t>" (СЭБ ОАО "</w:t>
                              </w:r>
                              <w:proofErr w:type="spellStart"/>
                              <w:r w:rsidRPr="00D16577">
                                <w:rPr>
                                  <w:rFonts w:ascii="Arial" w:eastAsia="Times New Roman" w:hAnsi="Arial" w:cs="Arial"/>
                                  <w:sz w:val="18"/>
                                  <w:szCs w:val="18"/>
                                  <w:lang w:eastAsia="ru-RU"/>
                                </w:rPr>
                                <w:t>Тюменьэнерго</w:t>
                              </w:r>
                              <w:proofErr w:type="spellEnd"/>
                              <w:r w:rsidRPr="00D16577">
                                <w:rPr>
                                  <w:rFonts w:ascii="Arial" w:eastAsia="Times New Roman" w:hAnsi="Arial" w:cs="Arial"/>
                                  <w:sz w:val="18"/>
                                  <w:szCs w:val="18"/>
                                  <w:lang w:eastAsia="ru-RU"/>
                                </w:rPr>
                                <w:t>").</w:t>
                              </w:r>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D16577">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Конкурсная документация:</w:t>
                              </w:r>
                            </w:p>
                          </w:tc>
                          <w:tc>
                            <w:tcPr>
                              <w:tcW w:w="0" w:type="auto"/>
                              <w:shd w:val="clear" w:color="auto" w:fill="E9E9E9"/>
                              <w:hideMark/>
                            </w:tcPr>
                            <w:p w:rsidR="00D16577" w:rsidRPr="00D16577" w:rsidRDefault="00D16577" w:rsidP="00D16577">
                              <w:pPr>
                                <w:spacing w:after="0" w:line="240" w:lineRule="auto"/>
                                <w:rPr>
                                  <w:rFonts w:ascii="Arial" w:eastAsia="Times New Roman" w:hAnsi="Arial" w:cs="Arial"/>
                                  <w:sz w:val="18"/>
                                  <w:szCs w:val="18"/>
                                  <w:lang w:eastAsia="ru-RU"/>
                                </w:rPr>
                              </w:pPr>
                              <w:hyperlink r:id="rId31" w:tgtFrame="_blank" w:history="1">
                                <w:r w:rsidRPr="00D16577">
                                  <w:rPr>
                                    <w:rFonts w:ascii="Arial" w:eastAsia="Times New Roman" w:hAnsi="Arial" w:cs="Arial"/>
                                    <w:color w:val="1C50A4"/>
                                    <w:sz w:val="18"/>
                                    <w:szCs w:val="18"/>
                                    <w:lang w:eastAsia="ru-RU"/>
                                  </w:rPr>
                                  <w:t xml:space="preserve">Скачать файл </w:t>
                                </w:r>
                                <w:r w:rsidRPr="00D16577">
                                  <w:rPr>
                                    <w:rFonts w:ascii="Arial" w:eastAsia="Times New Roman" w:hAnsi="Arial" w:cs="Arial"/>
                                    <w:b/>
                                    <w:bCs/>
                                    <w:color w:val="1C50A4"/>
                                    <w:sz w:val="18"/>
                                    <w:szCs w:val="18"/>
                                    <w:lang w:eastAsia="ru-RU"/>
                                  </w:rPr>
                                  <w:t>КД.zip</w:t>
                                </w:r>
                              </w:hyperlink>
                              <w:r w:rsidRPr="00D16577">
                                <w:rPr>
                                  <w:rFonts w:ascii="Arial" w:eastAsia="Times New Roman" w:hAnsi="Arial" w:cs="Arial"/>
                                  <w:sz w:val="18"/>
                                  <w:szCs w:val="18"/>
                                  <w:lang w:eastAsia="ru-RU"/>
                                </w:rPr>
                                <w:t> (57.4 Мб)</w:t>
                              </w:r>
                            </w:p>
                            <w:p w:rsidR="00D16577" w:rsidRPr="00D16577" w:rsidRDefault="00D16577" w:rsidP="00D16577">
                              <w:pPr>
                                <w:spacing w:after="0" w:line="240" w:lineRule="auto"/>
                                <w:rPr>
                                  <w:rFonts w:ascii="Arial" w:eastAsia="Times New Roman" w:hAnsi="Arial" w:cs="Arial"/>
                                  <w:sz w:val="18"/>
                                  <w:szCs w:val="18"/>
                                  <w:lang w:eastAsia="ru-RU"/>
                                </w:rPr>
                              </w:pPr>
                              <w:hyperlink r:id="rId32" w:history="1">
                                <w:r w:rsidRPr="00D16577">
                                  <w:rPr>
                                    <w:rFonts w:ascii="Arial" w:eastAsia="Times New Roman" w:hAnsi="Arial" w:cs="Arial"/>
                                    <w:b/>
                                    <w:bCs/>
                                    <w:color w:val="1C50A4"/>
                                    <w:sz w:val="18"/>
                                    <w:szCs w:val="18"/>
                                    <w:lang w:eastAsia="ru-RU"/>
                                  </w:rPr>
                                  <w:t>Редактировать конкурсную документацию</w:t>
                                </w:r>
                              </w:hyperlink>
                            </w:p>
                            <w:p w:rsidR="00D16577" w:rsidRPr="00D16577" w:rsidRDefault="00D16577" w:rsidP="00D16577">
                              <w:pPr>
                                <w:spacing w:after="0" w:line="240" w:lineRule="auto"/>
                                <w:rPr>
                                  <w:rFonts w:ascii="Arial" w:eastAsia="Times New Roman" w:hAnsi="Arial" w:cs="Arial"/>
                                  <w:sz w:val="18"/>
                                  <w:szCs w:val="18"/>
                                  <w:lang w:eastAsia="ru-RU"/>
                                </w:rPr>
                              </w:pPr>
                              <w:hyperlink r:id="rId33" w:tgtFrame="signature" w:history="1">
                                <w:r w:rsidRPr="00D16577">
                                  <w:rPr>
                                    <w:rFonts w:ascii="Arial" w:eastAsia="Times New Roman" w:hAnsi="Arial" w:cs="Arial"/>
                                    <w:color w:val="1C50A4"/>
                                    <w:sz w:val="18"/>
                                    <w:szCs w:val="18"/>
                                    <w:lang w:eastAsia="ru-RU"/>
                                  </w:rPr>
                                  <w:t>Подписана ЭП</w:t>
                                </w:r>
                              </w:hyperlink>
                            </w:p>
                            <w:p w:rsidR="00D16577" w:rsidRPr="00D16577" w:rsidRDefault="00D16577" w:rsidP="00D16577">
                              <w:pPr>
                                <w:spacing w:after="0" w:line="240" w:lineRule="auto"/>
                                <w:rPr>
                                  <w:rFonts w:ascii="Arial" w:eastAsia="Times New Roman" w:hAnsi="Arial" w:cs="Arial"/>
                                  <w:sz w:val="18"/>
                                  <w:szCs w:val="18"/>
                                  <w:lang w:eastAsia="ru-RU"/>
                                </w:rPr>
                              </w:pPr>
                              <w:hyperlink r:id="rId34" w:history="1">
                                <w:r w:rsidRPr="00D16577">
                                  <w:rPr>
                                    <w:rFonts w:ascii="Arial" w:eastAsia="Times New Roman" w:hAnsi="Arial" w:cs="Arial"/>
                                    <w:color w:val="1C50A4"/>
                                    <w:sz w:val="18"/>
                                    <w:szCs w:val="18"/>
                                    <w:lang w:eastAsia="ru-RU"/>
                                  </w:rPr>
                                  <w:t>Перевести документацию на другой язык</w:t>
                                </w:r>
                              </w:hyperlink>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D16577">
                                <w:rPr>
                                  <w:rFonts w:ascii="Arial" w:eastAsia="Times New Roman" w:hAnsi="Arial" w:cs="Arial"/>
                                  <w:sz w:val="18"/>
                                  <w:szCs w:val="18"/>
                                  <w:lang w:eastAsia="ru-RU"/>
                                </w:rPr>
                                <w:br/>
                                <w:t>Обеспечение обязательств Подрядчика по договору (в соответствии с требованиями п.30 Информационной карты Конкурсной документации):</w:t>
                              </w:r>
                            </w:p>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 xml:space="preserve">- Обеспечение исполнения обязательств на возврат Контрагентом авансовых платежей - в форме безотзывной и безусловной банковской гарантии. </w:t>
                              </w:r>
                              <w:r w:rsidRPr="00D16577">
                                <w:rPr>
                                  <w:rFonts w:ascii="Arial" w:eastAsia="Times New Roman" w:hAnsi="Arial" w:cs="Arial"/>
                                  <w:sz w:val="18"/>
                                  <w:szCs w:val="18"/>
                                  <w:lang w:eastAsia="ru-RU"/>
                                </w:rPr>
                                <w:br/>
                                <w:t>- Обеспечение исполнения обязательств по договору - в форме финансового обеспечения в размере не менее 10% от стоимости предложения с учетом налогов.</w:t>
                              </w:r>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Конкурсные заявки:</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Цена с НДС</w:t>
                              </w:r>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Место вскрытия конвертов:</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 xml:space="preserve">Вскрытие конвертов с заявками состоится </w:t>
                              </w:r>
                              <w:r w:rsidRPr="00D16577">
                                <w:rPr>
                                  <w:rFonts w:ascii="Arial" w:eastAsia="Times New Roman" w:hAnsi="Arial" w:cs="Arial"/>
                                  <w:b/>
                                  <w:bCs/>
                                  <w:sz w:val="18"/>
                                  <w:szCs w:val="18"/>
                                  <w:lang w:eastAsia="ru-RU"/>
                                </w:rPr>
                                <w:t>15.07.2014 в 07:00 по московскому времени</w:t>
                              </w:r>
                              <w:r w:rsidRPr="00D16577">
                                <w:rPr>
                                  <w:rFonts w:ascii="Arial" w:eastAsia="Times New Roman" w:hAnsi="Arial" w:cs="Arial"/>
                                  <w:sz w:val="18"/>
                                  <w:szCs w:val="18"/>
                                  <w:lang w:eastAsia="ru-RU"/>
                                </w:rPr>
                                <w:t>.</w:t>
                              </w:r>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04.08.2014 15:00</w:t>
                              </w:r>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 xml:space="preserve">625000, г. Тюмень, ул. </w:t>
                              </w:r>
                              <w:proofErr w:type="spellStart"/>
                              <w:r w:rsidRPr="00D16577">
                                <w:rPr>
                                  <w:rFonts w:ascii="Arial" w:eastAsia="Times New Roman" w:hAnsi="Arial" w:cs="Arial"/>
                                  <w:sz w:val="18"/>
                                  <w:szCs w:val="18"/>
                                  <w:lang w:eastAsia="ru-RU"/>
                                </w:rPr>
                                <w:t>Даудельная</w:t>
                              </w:r>
                              <w:proofErr w:type="spellEnd"/>
                              <w:r w:rsidRPr="00D16577">
                                <w:rPr>
                                  <w:rFonts w:ascii="Arial" w:eastAsia="Times New Roman" w:hAnsi="Arial" w:cs="Arial"/>
                                  <w:sz w:val="18"/>
                                  <w:szCs w:val="18"/>
                                  <w:lang w:eastAsia="ru-RU"/>
                                </w:rPr>
                                <w:t>, 44, кабинет № 102</w:t>
                              </w:r>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14.08.2014 15:00</w:t>
                              </w:r>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Место подведения итогов:</w:t>
                              </w:r>
                            </w:p>
                          </w:tc>
                          <w:tc>
                            <w:tcPr>
                              <w:tcW w:w="0" w:type="auto"/>
                              <w:shd w:val="clear" w:color="auto" w:fill="E9E9E9"/>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 xml:space="preserve">625000, г. Тюмень, ул. </w:t>
                              </w:r>
                              <w:proofErr w:type="spellStart"/>
                              <w:r w:rsidRPr="00D16577">
                                <w:rPr>
                                  <w:rFonts w:ascii="Arial" w:eastAsia="Times New Roman" w:hAnsi="Arial" w:cs="Arial"/>
                                  <w:sz w:val="18"/>
                                  <w:szCs w:val="18"/>
                                  <w:lang w:eastAsia="ru-RU"/>
                                </w:rPr>
                                <w:t>Даудельная</w:t>
                              </w:r>
                              <w:proofErr w:type="spellEnd"/>
                              <w:r w:rsidRPr="00D16577">
                                <w:rPr>
                                  <w:rFonts w:ascii="Arial" w:eastAsia="Times New Roman" w:hAnsi="Arial" w:cs="Arial"/>
                                  <w:sz w:val="18"/>
                                  <w:szCs w:val="18"/>
                                  <w:lang w:eastAsia="ru-RU"/>
                                </w:rPr>
                                <w:t>, 44, кабинет № 102</w:t>
                              </w:r>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16577">
                                <w:rPr>
                                  <w:rFonts w:ascii="Arial" w:eastAsia="Times New Roman" w:hAnsi="Arial" w:cs="Arial"/>
                                  <w:sz w:val="18"/>
                                  <w:szCs w:val="18"/>
                                  <w:lang w:eastAsia="ru-RU"/>
                                </w:rPr>
                                <w:t>ранжировке</w:t>
                              </w:r>
                              <w:proofErr w:type="spellEnd"/>
                              <w:r w:rsidRPr="00D16577">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w:t>
                              </w:r>
                              <w:r w:rsidRPr="00D16577">
                                <w:rPr>
                                  <w:rFonts w:ascii="Arial" w:eastAsia="Times New Roman" w:hAnsi="Arial" w:cs="Arial"/>
                                  <w:sz w:val="18"/>
                                  <w:szCs w:val="18"/>
                                  <w:lang w:eastAsia="ru-RU"/>
                                </w:rPr>
                                <w:lastRenderedPageBreak/>
                                <w:t>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lastRenderedPageBreak/>
                                <w:t>Лимитная (начальная) цена закупки:</w:t>
                              </w:r>
                            </w:p>
                          </w:tc>
                          <w:tc>
                            <w:tcPr>
                              <w:tcW w:w="0" w:type="auto"/>
                              <w:shd w:val="clear" w:color="auto" w:fill="E9E9E9"/>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Лот № 1. 61 619 299,70 руб. (цена с НДС)</w:t>
                              </w:r>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D16577">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D16577">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D16577">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hyperlink w:history="1">
                                <w:r w:rsidRPr="00D16577">
                                  <w:rPr>
                                    <w:rFonts w:ascii="Arial" w:eastAsia="Times New Roman" w:hAnsi="Arial" w:cs="Arial"/>
                                    <w:color w:val="1C50A4"/>
                                    <w:sz w:val="18"/>
                                    <w:szCs w:val="18"/>
                                    <w:lang w:eastAsia="ru-RU"/>
                                  </w:rPr>
                                  <w:t xml:space="preserve">625000, Тюменская обл., г. Тюмень, ул. </w:t>
                                </w:r>
                                <w:proofErr w:type="spellStart"/>
                                <w:r w:rsidRPr="00D16577">
                                  <w:rPr>
                                    <w:rFonts w:ascii="Arial" w:eastAsia="Times New Roman" w:hAnsi="Arial" w:cs="Arial"/>
                                    <w:color w:val="1C50A4"/>
                                    <w:sz w:val="18"/>
                                    <w:szCs w:val="18"/>
                                    <w:lang w:eastAsia="ru-RU"/>
                                  </w:rPr>
                                  <w:t>Даудельная</w:t>
                                </w:r>
                                <w:proofErr w:type="spellEnd"/>
                                <w:r w:rsidRPr="00D16577">
                                  <w:rPr>
                                    <w:rFonts w:ascii="Arial" w:eastAsia="Times New Roman" w:hAnsi="Arial" w:cs="Arial"/>
                                    <w:color w:val="1C50A4"/>
                                    <w:sz w:val="18"/>
                                    <w:szCs w:val="18"/>
                                    <w:lang w:eastAsia="ru-RU"/>
                                  </w:rPr>
                                  <w:t>, 44</w:t>
                                </w:r>
                              </w:hyperlink>
                              <w:r w:rsidRPr="00D16577">
                                <w:rPr>
                                  <w:rFonts w:ascii="Arial" w:eastAsia="Times New Roman" w:hAnsi="Arial" w:cs="Arial"/>
                                  <w:sz w:val="18"/>
                                  <w:szCs w:val="18"/>
                                  <w:lang w:eastAsia="ru-RU"/>
                                </w:rPr>
                                <w:t xml:space="preserve"> </w:t>
                              </w:r>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8"/>
                                <w:gridCol w:w="3728"/>
                              </w:tblGrid>
                              <w:tr w:rsidR="00D16577" w:rsidRPr="00D16577">
                                <w:trPr>
                                  <w:tblCellSpacing w:w="15" w:type="dxa"/>
                                </w:trPr>
                                <w:tc>
                                  <w:tcPr>
                                    <w:tcW w:w="3750" w:type="dxa"/>
                                    <w:tcMar>
                                      <w:top w:w="45" w:type="dxa"/>
                                      <w:left w:w="45" w:type="dxa"/>
                                      <w:bottom w:w="45" w:type="dxa"/>
                                      <w:right w:w="45" w:type="dxa"/>
                                    </w:tcMar>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b/>
                                        <w:bCs/>
                                        <w:sz w:val="18"/>
                                        <w:szCs w:val="18"/>
                                        <w:lang w:eastAsia="ru-RU"/>
                                      </w:rPr>
                                      <w:t>Извещение [</w:t>
                                    </w:r>
                                    <w:hyperlink r:id="rId35" w:history="1">
                                      <w:r w:rsidRPr="00D16577">
                                        <w:rPr>
                                          <w:rFonts w:ascii="Arial" w:eastAsia="Times New Roman" w:hAnsi="Arial" w:cs="Arial"/>
                                          <w:b/>
                                          <w:bCs/>
                                          <w:color w:val="1C50A4"/>
                                          <w:sz w:val="18"/>
                                          <w:szCs w:val="18"/>
                                          <w:lang w:eastAsia="ru-RU"/>
                                        </w:rPr>
                                        <w:t>XML</w:t>
                                      </w:r>
                                    </w:hyperlink>
                                    <w:r w:rsidRPr="00D16577">
                                      <w:rPr>
                                        <w:rFonts w:ascii="Arial" w:eastAsia="Times New Roman" w:hAnsi="Arial" w:cs="Arial"/>
                                        <w:b/>
                                        <w:bCs/>
                                        <w:sz w:val="18"/>
                                        <w:szCs w:val="18"/>
                                        <w:lang w:eastAsia="ru-RU"/>
                                      </w:rPr>
                                      <w:t xml:space="preserve">] </w:t>
                                    </w:r>
                                  </w:p>
                                  <w:p w:rsidR="00D16577" w:rsidRPr="00D16577" w:rsidRDefault="00D16577" w:rsidP="00D16577">
                                    <w:pPr>
                                      <w:spacing w:before="100" w:beforeAutospacing="1" w:after="100" w:afterAutospacing="1" w:line="240" w:lineRule="auto"/>
                                      <w:rPr>
                                        <w:rFonts w:ascii="Arial" w:eastAsia="Times New Roman" w:hAnsi="Arial" w:cs="Arial"/>
                                        <w:sz w:val="18"/>
                                        <w:szCs w:val="18"/>
                                        <w:lang w:eastAsia="ru-RU"/>
                                      </w:rPr>
                                    </w:pPr>
                                    <w:r w:rsidRPr="00D16577">
                                      <w:rPr>
                                        <w:rFonts w:ascii="Arial" w:eastAsia="Times New Roman" w:hAnsi="Arial" w:cs="Arial"/>
                                        <w:b/>
                                        <w:bCs/>
                                        <w:color w:val="006600"/>
                                        <w:sz w:val="18"/>
                                        <w:szCs w:val="18"/>
                                        <w:lang w:eastAsia="ru-RU"/>
                                      </w:rPr>
                                      <w:t>Выгружено</w:t>
                                    </w:r>
                                    <w:r w:rsidRPr="00D16577">
                                      <w:rPr>
                                        <w:rFonts w:ascii="Arial" w:eastAsia="Times New Roman" w:hAnsi="Arial" w:cs="Arial"/>
                                        <w:color w:val="006600"/>
                                        <w:sz w:val="18"/>
                                        <w:szCs w:val="18"/>
                                        <w:lang w:eastAsia="ru-RU"/>
                                      </w:rPr>
                                      <w:br/>
                                      <w:t>24.06.2014 15:00 (версия 1)</w:t>
                                    </w:r>
                                    <w:r w:rsidRPr="00D16577">
                                      <w:rPr>
                                        <w:rFonts w:ascii="Arial" w:eastAsia="Times New Roman" w:hAnsi="Arial" w:cs="Arial"/>
                                        <w:sz w:val="18"/>
                                        <w:szCs w:val="18"/>
                                        <w:lang w:eastAsia="ru-RU"/>
                                      </w:rPr>
                                      <w:t xml:space="preserve"> </w:t>
                                    </w:r>
                                    <w:r w:rsidRPr="00D16577">
                                      <w:rPr>
                                        <w:rFonts w:ascii="Arial" w:eastAsia="Times New Roman" w:hAnsi="Arial" w:cs="Arial"/>
                                        <w:sz w:val="18"/>
                                        <w:szCs w:val="18"/>
                                        <w:lang w:eastAsia="ru-RU"/>
                                      </w:rPr>
                                      <w:br/>
                                      <w:t>[</w:t>
                                    </w:r>
                                    <w:hyperlink r:id="rId36" w:history="1">
                                      <w:r w:rsidRPr="00D16577">
                                        <w:rPr>
                                          <w:rFonts w:ascii="Arial" w:eastAsia="Times New Roman" w:hAnsi="Arial" w:cs="Arial"/>
                                          <w:color w:val="1C50A4"/>
                                          <w:sz w:val="18"/>
                                          <w:szCs w:val="18"/>
                                          <w:lang w:eastAsia="ru-RU"/>
                                        </w:rPr>
                                        <w:t>Выгрузить повторно</w:t>
                                      </w:r>
                                    </w:hyperlink>
                                    <w:r w:rsidRPr="00D16577">
                                      <w:rPr>
                                        <w:rFonts w:ascii="Arial" w:eastAsia="Times New Roman" w:hAnsi="Arial" w:cs="Arial"/>
                                        <w:sz w:val="18"/>
                                        <w:szCs w:val="18"/>
                                        <w:lang w:eastAsia="ru-RU"/>
                                      </w:rPr>
                                      <w:t xml:space="preserve">] </w:t>
                                    </w:r>
                                  </w:p>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b/>
                                        <w:bCs/>
                                        <w:sz w:val="18"/>
                                        <w:szCs w:val="18"/>
                                        <w:lang w:eastAsia="ru-RU"/>
                                      </w:rPr>
                                      <w:t>Номер извещения на ОС:</w:t>
                                    </w:r>
                                  </w:p>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color w:val="FF0000"/>
                                        <w:sz w:val="18"/>
                                        <w:szCs w:val="18"/>
                                        <w:lang w:eastAsia="ru-RU"/>
                                      </w:rPr>
                                      <w:t>Не задан</w:t>
                                    </w:r>
                                  </w:p>
                                  <w:p w:rsidR="00D16577" w:rsidRPr="00D16577" w:rsidRDefault="00D16577" w:rsidP="00D16577">
                                    <w:pPr>
                                      <w:spacing w:after="0" w:line="240" w:lineRule="auto"/>
                                      <w:rPr>
                                        <w:rFonts w:ascii="Arial" w:eastAsia="Times New Roman" w:hAnsi="Arial" w:cs="Arial"/>
                                        <w:vanish/>
                                        <w:sz w:val="18"/>
                                        <w:szCs w:val="18"/>
                                        <w:lang w:eastAsia="ru-RU"/>
                                      </w:rPr>
                                    </w:pPr>
                                    <w:r w:rsidRPr="00D16577">
                                      <w:rPr>
                                        <w:rFonts w:ascii="Arial" w:eastAsia="Times New Roman" w:hAnsi="Arial" w:cs="Arial"/>
                                        <w:vanish/>
                                        <w:sz w:val="18"/>
                                        <w:szCs w:val="18"/>
                                        <w:lang w:eastAsia="ru-RU"/>
                                      </w:rPr>
                                      <w:t xml:space="preserve">Пример: 31300123456 </w:t>
                                    </w:r>
                                  </w:p>
                                  <w:p w:rsidR="00D16577" w:rsidRPr="00D16577" w:rsidRDefault="00D16577" w:rsidP="00D16577">
                                    <w:pPr>
                                      <w:pBdr>
                                        <w:bottom w:val="single" w:sz="6" w:space="1" w:color="auto"/>
                                      </w:pBdr>
                                      <w:spacing w:after="0" w:line="240" w:lineRule="auto"/>
                                      <w:jc w:val="center"/>
                                      <w:rPr>
                                        <w:rFonts w:ascii="Arial" w:eastAsia="Times New Roman" w:hAnsi="Arial" w:cs="Arial"/>
                                        <w:vanish/>
                                        <w:sz w:val="16"/>
                                        <w:szCs w:val="16"/>
                                        <w:lang w:eastAsia="ru-RU"/>
                                      </w:rPr>
                                    </w:pPr>
                                    <w:r w:rsidRPr="00D16577">
                                      <w:rPr>
                                        <w:rFonts w:ascii="Arial" w:eastAsia="Times New Roman" w:hAnsi="Arial" w:cs="Arial"/>
                                        <w:vanish/>
                                        <w:sz w:val="16"/>
                                        <w:szCs w:val="16"/>
                                        <w:lang w:eastAsia="ru-RU"/>
                                      </w:rPr>
                                      <w:t>Начало формы</w:t>
                                    </w:r>
                                  </w:p>
                                  <w:p w:rsidR="00D16577" w:rsidRPr="00D16577" w:rsidRDefault="00D16577" w:rsidP="00D16577">
                                    <w:pPr>
                                      <w:spacing w:after="0" w:line="240" w:lineRule="auto"/>
                                      <w:rPr>
                                        <w:rFonts w:ascii="Arial" w:eastAsia="Times New Roman" w:hAnsi="Arial" w:cs="Arial"/>
                                        <w:vanish/>
                                        <w:sz w:val="18"/>
                                        <w:szCs w:val="18"/>
                                        <w:lang w:eastAsia="ru-RU"/>
                                      </w:rPr>
                                    </w:pPr>
                                    <w:r w:rsidRPr="00D16577">
                                      <w:rPr>
                                        <w:rFonts w:ascii="Arial" w:eastAsia="Times New Roman" w:hAnsi="Arial" w:cs="Arial"/>
                                        <w:vanish/>
                                        <w:sz w:val="18"/>
                                        <w:szCs w:val="18"/>
                                        <w:lang w:eastAsia="ru-RU"/>
                                      </w:rPr>
                                      <w:object w:dxaOrig="1440" w:dyaOrig="1440">
                                        <v:shape id="_x0000_i1965" type="#_x0000_t75" style="width:1in;height:18.35pt" o:ole="">
                                          <v:imagedata r:id="rId37" o:title=""/>
                                        </v:shape>
                                        <w:control r:id="rId38" w:name="DefaultOcxName1" w:shapeid="_x0000_i1965"/>
                                      </w:object>
                                    </w:r>
                                    <w:r w:rsidRPr="00D16577">
                                      <w:rPr>
                                        <w:rFonts w:ascii="Arial" w:eastAsia="Times New Roman" w:hAnsi="Arial" w:cs="Arial"/>
                                        <w:vanish/>
                                        <w:sz w:val="18"/>
                                        <w:szCs w:val="18"/>
                                        <w:lang w:eastAsia="ru-RU"/>
                                      </w:rPr>
                                      <w:object w:dxaOrig="1440" w:dyaOrig="1440">
                                        <v:shape id="_x0000_i1977" type="#_x0000_t75" style="width:1in;height:18.35pt" o:ole="">
                                          <v:imagedata r:id="rId39" o:title=""/>
                                        </v:shape>
                                        <w:control r:id="rId40" w:name="DefaultOcxName2" w:shapeid="_x0000_i1977"/>
                                      </w:object>
                                    </w:r>
                                    <w:r w:rsidRPr="00D16577">
                                      <w:rPr>
                                        <w:rFonts w:ascii="Arial" w:eastAsia="Times New Roman" w:hAnsi="Arial" w:cs="Arial"/>
                                        <w:vanish/>
                                        <w:sz w:val="18"/>
                                        <w:szCs w:val="18"/>
                                        <w:lang w:eastAsia="ru-RU"/>
                                      </w:rPr>
                                      <w:object w:dxaOrig="1440" w:dyaOrig="1440">
                                        <v:shape id="_x0000_i1978" type="#_x0000_t75" style="width:54.35pt;height:22.25pt" o:ole="">
                                          <v:imagedata r:id="rId41" o:title=""/>
                                        </v:shape>
                                        <w:control r:id="rId42" w:name="DefaultOcxName3" w:shapeid="_x0000_i1978"/>
                                      </w:object>
                                    </w:r>
                                  </w:p>
                                  <w:p w:rsidR="00D16577" w:rsidRPr="00D16577" w:rsidRDefault="00D16577" w:rsidP="00D16577">
                                    <w:pPr>
                                      <w:pBdr>
                                        <w:top w:val="single" w:sz="6" w:space="1" w:color="auto"/>
                                      </w:pBdr>
                                      <w:spacing w:after="0" w:line="240" w:lineRule="auto"/>
                                      <w:jc w:val="center"/>
                                      <w:rPr>
                                        <w:rFonts w:ascii="Arial" w:eastAsia="Times New Roman" w:hAnsi="Arial" w:cs="Arial"/>
                                        <w:vanish/>
                                        <w:sz w:val="16"/>
                                        <w:szCs w:val="16"/>
                                        <w:lang w:eastAsia="ru-RU"/>
                                      </w:rPr>
                                    </w:pPr>
                                    <w:r w:rsidRPr="00D16577">
                                      <w:rPr>
                                        <w:rFonts w:ascii="Arial" w:eastAsia="Times New Roman" w:hAnsi="Arial" w:cs="Arial"/>
                                        <w:vanish/>
                                        <w:sz w:val="16"/>
                                        <w:szCs w:val="16"/>
                                        <w:lang w:eastAsia="ru-RU"/>
                                      </w:rPr>
                                      <w:t>Конец формы</w:t>
                                    </w:r>
                                  </w:p>
                                  <w:p w:rsidR="00D16577" w:rsidRPr="00D16577" w:rsidRDefault="00D16577" w:rsidP="00D16577">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b/>
                                        <w:bCs/>
                                        <w:sz w:val="18"/>
                                        <w:szCs w:val="18"/>
                                        <w:lang w:eastAsia="ru-RU"/>
                                      </w:rPr>
                                      <w:t>Протоколы</w:t>
                                    </w:r>
                                  </w:p>
                                  <w:p w:rsidR="00D16577" w:rsidRPr="00D16577" w:rsidRDefault="00D16577" w:rsidP="00D16577">
                                    <w:pPr>
                                      <w:spacing w:before="100" w:beforeAutospacing="1" w:after="100" w:afterAutospacing="1"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Протоколы отсутствуют</w:t>
                                    </w:r>
                                  </w:p>
                                </w:tc>
                              </w:tr>
                            </w:tbl>
                            <w:p w:rsidR="00D16577" w:rsidRPr="00D16577" w:rsidRDefault="00D16577" w:rsidP="00D16577">
                              <w:pPr>
                                <w:spacing w:after="0" w:line="240" w:lineRule="auto"/>
                                <w:rPr>
                                  <w:rFonts w:ascii="Arial" w:eastAsia="Times New Roman" w:hAnsi="Arial" w:cs="Arial"/>
                                  <w:sz w:val="18"/>
                                  <w:szCs w:val="18"/>
                                  <w:lang w:eastAsia="ru-RU"/>
                                </w:rPr>
                              </w:pPr>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sz w:val="18"/>
                                  <w:szCs w:val="18"/>
                                  <w:lang w:eastAsia="ru-RU"/>
                                </w:rPr>
                                <w:t xml:space="preserve">24.06.2014 14:25, </w:t>
                              </w:r>
                              <w:hyperlink r:id="rId43" w:tgtFrame="_blank" w:tooltip="Отправить личное сообщение" w:history="1">
                                <w:r w:rsidRPr="00D16577">
                                  <w:rPr>
                                    <w:rFonts w:ascii="Arial" w:eastAsia="Times New Roman" w:hAnsi="Arial" w:cs="Arial"/>
                                    <w:color w:val="1C50A4"/>
                                    <w:sz w:val="18"/>
                                    <w:szCs w:val="18"/>
                                    <w:lang w:eastAsia="ru-RU"/>
                                  </w:rPr>
                                  <w:t>Савченко Юлия Васильевна</w:t>
                                </w:r>
                              </w:hyperlink>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Информация о подписи:</w:t>
                              </w:r>
                            </w:p>
                          </w:tc>
                          <w:tc>
                            <w:tcPr>
                              <w:tcW w:w="0" w:type="auto"/>
                              <w:shd w:val="clear" w:color="auto" w:fill="E9E9E9"/>
                              <w:hideMark/>
                            </w:tcPr>
                            <w:p w:rsidR="00D16577" w:rsidRPr="00D16577" w:rsidRDefault="00D16577" w:rsidP="00D16577">
                              <w:pPr>
                                <w:spacing w:after="0" w:line="240" w:lineRule="auto"/>
                                <w:rPr>
                                  <w:rFonts w:ascii="Arial" w:eastAsia="Times New Roman" w:hAnsi="Arial" w:cs="Arial"/>
                                  <w:sz w:val="18"/>
                                  <w:szCs w:val="18"/>
                                  <w:lang w:eastAsia="ru-RU"/>
                                </w:rPr>
                              </w:pPr>
                              <w:hyperlink r:id="rId44" w:tgtFrame="signature" w:history="1">
                                <w:r w:rsidRPr="00D16577">
                                  <w:rPr>
                                    <w:rFonts w:ascii="Arial" w:eastAsia="Times New Roman" w:hAnsi="Arial" w:cs="Arial"/>
                                    <w:color w:val="1C50A4"/>
                                    <w:sz w:val="18"/>
                                    <w:szCs w:val="18"/>
                                    <w:lang w:eastAsia="ru-RU"/>
                                  </w:rPr>
                                  <w:t>Подписано ЭП</w:t>
                                </w:r>
                              </w:hyperlink>
                            </w:p>
                          </w:tc>
                        </w:tr>
                        <w:tr w:rsidR="00D16577" w:rsidRPr="00D16577">
                          <w:trPr>
                            <w:tblCellSpacing w:w="0" w:type="dxa"/>
                          </w:trPr>
                          <w:tc>
                            <w:tcPr>
                              <w:tcW w:w="0" w:type="auto"/>
                              <w:shd w:val="clear" w:color="auto" w:fill="F7F7F7"/>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Действия:</w:t>
                              </w:r>
                            </w:p>
                          </w:tc>
                          <w:tc>
                            <w:tcPr>
                              <w:tcW w:w="0" w:type="auto"/>
                              <w:shd w:val="clear" w:color="auto" w:fill="F7F7F7"/>
                              <w:hideMark/>
                            </w:tcPr>
                            <w:p w:rsidR="00D16577" w:rsidRPr="00D16577" w:rsidRDefault="00D16577" w:rsidP="00D16577">
                              <w:pPr>
                                <w:spacing w:after="0" w:line="240" w:lineRule="auto"/>
                                <w:rPr>
                                  <w:rFonts w:ascii="Arial" w:eastAsia="Times New Roman" w:hAnsi="Arial" w:cs="Arial"/>
                                  <w:sz w:val="18"/>
                                  <w:szCs w:val="18"/>
                                  <w:lang w:eastAsia="ru-RU"/>
                                </w:rPr>
                              </w:pPr>
                              <w:hyperlink r:id="rId45" w:history="1">
                                <w:r w:rsidRPr="00D16577">
                                  <w:rPr>
                                    <w:rFonts w:ascii="Arial" w:eastAsia="Times New Roman" w:hAnsi="Arial" w:cs="Arial"/>
                                    <w:color w:val="1C50A4"/>
                                    <w:sz w:val="18"/>
                                    <w:szCs w:val="18"/>
                                    <w:lang w:eastAsia="ru-RU"/>
                                  </w:rPr>
                                  <w:t>Редактировать</w:t>
                                </w:r>
                              </w:hyperlink>
                              <w:r w:rsidRPr="00D16577">
                                <w:rPr>
                                  <w:rFonts w:ascii="Arial" w:eastAsia="Times New Roman" w:hAnsi="Arial" w:cs="Arial"/>
                                  <w:sz w:val="18"/>
                                  <w:szCs w:val="18"/>
                                  <w:lang w:eastAsia="ru-RU"/>
                                </w:rPr>
                                <w:t> | </w:t>
                              </w:r>
                              <w:hyperlink r:id="rId46" w:history="1">
                                <w:r w:rsidRPr="00D16577">
                                  <w:rPr>
                                    <w:rFonts w:ascii="Arial" w:eastAsia="Times New Roman" w:hAnsi="Arial" w:cs="Arial"/>
                                    <w:color w:val="1C50A4"/>
                                    <w:sz w:val="18"/>
                                    <w:szCs w:val="18"/>
                                    <w:lang w:eastAsia="ru-RU"/>
                                  </w:rPr>
                                  <w:t>Отказаться</w:t>
                                </w:r>
                              </w:hyperlink>
                              <w:r w:rsidRPr="00D16577">
                                <w:rPr>
                                  <w:rFonts w:ascii="Arial" w:eastAsia="Times New Roman" w:hAnsi="Arial" w:cs="Arial"/>
                                  <w:sz w:val="18"/>
                                  <w:szCs w:val="18"/>
                                  <w:lang w:eastAsia="ru-RU"/>
                                </w:rPr>
                                <w:br/>
                              </w:r>
                              <w:hyperlink r:id="rId47" w:history="1">
                                <w:r w:rsidRPr="00D16577">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D16577" w:rsidRPr="00D16577">
                          <w:trPr>
                            <w:tblCellSpacing w:w="0" w:type="dxa"/>
                          </w:trPr>
                          <w:tc>
                            <w:tcPr>
                              <w:tcW w:w="0" w:type="auto"/>
                              <w:shd w:val="clear" w:color="auto" w:fill="E9E9E9"/>
                              <w:hideMark/>
                            </w:tcPr>
                            <w:p w:rsidR="00D16577" w:rsidRPr="00D16577" w:rsidRDefault="00D16577" w:rsidP="00D16577">
                              <w:pPr>
                                <w:spacing w:after="0" w:line="240" w:lineRule="auto"/>
                                <w:jc w:val="right"/>
                                <w:rPr>
                                  <w:rFonts w:ascii="Arial" w:eastAsia="Times New Roman" w:hAnsi="Arial" w:cs="Arial"/>
                                  <w:sz w:val="18"/>
                                  <w:szCs w:val="18"/>
                                  <w:lang w:eastAsia="ru-RU"/>
                                </w:rPr>
                              </w:pPr>
                              <w:r w:rsidRPr="00D16577">
                                <w:rPr>
                                  <w:rFonts w:ascii="Arial" w:eastAsia="Times New Roman" w:hAnsi="Arial" w:cs="Arial"/>
                                  <w:sz w:val="18"/>
                                  <w:szCs w:val="18"/>
                                  <w:lang w:eastAsia="ru-RU"/>
                                </w:rPr>
                                <w:t>Подписаться на эту процедуру (</w:t>
                              </w:r>
                              <w:hyperlink r:id="rId48" w:tgtFrame="help" w:tooltip="Получить справку" w:history="1">
                                <w:r w:rsidRPr="00D16577">
                                  <w:rPr>
                                    <w:rFonts w:ascii="Arial" w:eastAsia="Times New Roman" w:hAnsi="Arial" w:cs="Arial"/>
                                    <w:b/>
                                    <w:bCs/>
                                    <w:color w:val="1C50A4"/>
                                    <w:sz w:val="18"/>
                                    <w:szCs w:val="18"/>
                                    <w:lang w:eastAsia="ru-RU"/>
                                  </w:rPr>
                                  <w:t>?</w:t>
                                </w:r>
                              </w:hyperlink>
                              <w:r w:rsidRPr="00D16577">
                                <w:rPr>
                                  <w:rFonts w:ascii="Arial" w:eastAsia="Times New Roman" w:hAnsi="Arial" w:cs="Arial"/>
                                  <w:sz w:val="18"/>
                                  <w:szCs w:val="18"/>
                                  <w:lang w:eastAsia="ru-RU"/>
                                </w:rPr>
                                <w:t>):</w:t>
                              </w:r>
                            </w:p>
                          </w:tc>
                          <w:tc>
                            <w:tcPr>
                              <w:tcW w:w="0" w:type="auto"/>
                              <w:shd w:val="clear" w:color="auto" w:fill="E9E9E9"/>
                              <w:hideMark/>
                            </w:tcPr>
                            <w:p w:rsidR="00D16577" w:rsidRPr="00D16577" w:rsidRDefault="00D16577" w:rsidP="00D16577">
                              <w:pPr>
                                <w:spacing w:after="0" w:line="240" w:lineRule="auto"/>
                                <w:rPr>
                                  <w:rFonts w:ascii="Arial" w:eastAsia="Times New Roman" w:hAnsi="Arial" w:cs="Arial"/>
                                  <w:vanish/>
                                  <w:sz w:val="18"/>
                                  <w:szCs w:val="18"/>
                                  <w:lang w:eastAsia="ru-RU"/>
                                </w:rPr>
                              </w:pPr>
                              <w:hyperlink r:id="rId49" w:tgtFrame="_blank" w:history="1">
                                <w:r w:rsidRPr="00D16577">
                                  <w:rPr>
                                    <w:rFonts w:ascii="Arial" w:eastAsia="Times New Roman" w:hAnsi="Arial" w:cs="Arial"/>
                                    <w:vanish/>
                                    <w:color w:val="1C50A4"/>
                                    <w:sz w:val="18"/>
                                    <w:szCs w:val="18"/>
                                    <w:lang w:eastAsia="ru-RU"/>
                                  </w:rPr>
                                  <w:t>Подписаться</w:t>
                                </w:r>
                              </w:hyperlink>
                              <w:r w:rsidRPr="00D16577">
                                <w:rPr>
                                  <w:rFonts w:ascii="Arial" w:eastAsia="Times New Roman" w:hAnsi="Arial" w:cs="Arial"/>
                                  <w:vanish/>
                                  <w:sz w:val="18"/>
                                  <w:szCs w:val="18"/>
                                  <w:lang w:eastAsia="ru-RU"/>
                                </w:rPr>
                                <w:t xml:space="preserve">   </w:t>
                              </w:r>
                            </w:p>
                            <w:p w:rsidR="00D16577" w:rsidRPr="00D16577" w:rsidRDefault="00D16577" w:rsidP="00D16577">
                              <w:pPr>
                                <w:spacing w:after="0" w:line="240" w:lineRule="auto"/>
                                <w:rPr>
                                  <w:rFonts w:ascii="Arial" w:eastAsia="Times New Roman" w:hAnsi="Arial" w:cs="Arial"/>
                                  <w:sz w:val="18"/>
                                  <w:szCs w:val="18"/>
                                  <w:lang w:eastAsia="ru-RU"/>
                                </w:rPr>
                              </w:pPr>
                              <w:hyperlink r:id="rId50" w:tgtFrame="_blank" w:history="1">
                                <w:r w:rsidRPr="00D16577">
                                  <w:rPr>
                                    <w:rFonts w:ascii="Arial" w:eastAsia="Times New Roman" w:hAnsi="Arial" w:cs="Arial"/>
                                    <w:color w:val="1C50A4"/>
                                    <w:sz w:val="18"/>
                                    <w:szCs w:val="18"/>
                                    <w:lang w:eastAsia="ru-RU"/>
                                  </w:rPr>
                                  <w:t>Отказаться от рассылки</w:t>
                                </w:r>
                              </w:hyperlink>
                              <w:r w:rsidRPr="00D16577">
                                <w:rPr>
                                  <w:rFonts w:ascii="Arial" w:eastAsia="Times New Roman" w:hAnsi="Arial" w:cs="Arial"/>
                                  <w:sz w:val="18"/>
                                  <w:szCs w:val="18"/>
                                  <w:lang w:eastAsia="ru-RU"/>
                                </w:rPr>
                                <w:t xml:space="preserve"> </w:t>
                              </w:r>
                            </w:p>
                          </w:tc>
                        </w:tr>
                      </w:tbl>
                      <w:p w:rsidR="00D16577" w:rsidRPr="00D16577" w:rsidRDefault="00D16577" w:rsidP="00D16577">
                        <w:pPr>
                          <w:spacing w:after="0" w:line="240" w:lineRule="auto"/>
                          <w:rPr>
                            <w:rFonts w:ascii="Arial" w:eastAsia="Times New Roman" w:hAnsi="Arial" w:cs="Arial"/>
                            <w:sz w:val="18"/>
                            <w:szCs w:val="18"/>
                            <w:lang w:eastAsia="ru-RU"/>
                          </w:rPr>
                        </w:pPr>
                      </w:p>
                    </w:tc>
                  </w:tr>
                </w:tbl>
                <w:p w:rsidR="00D16577" w:rsidRPr="00D16577" w:rsidRDefault="00D16577" w:rsidP="00D16577">
                  <w:pPr>
                    <w:spacing w:after="0" w:line="240" w:lineRule="auto"/>
                    <w:rPr>
                      <w:rFonts w:ascii="Arial" w:eastAsia="Times New Roman" w:hAnsi="Arial" w:cs="Arial"/>
                      <w:sz w:val="18"/>
                      <w:szCs w:val="18"/>
                      <w:lang w:eastAsia="ru-RU"/>
                    </w:rPr>
                  </w:pPr>
                </w:p>
                <w:p w:rsidR="00D16577" w:rsidRPr="00D16577" w:rsidRDefault="00D16577" w:rsidP="00D16577">
                  <w:pPr>
                    <w:spacing w:before="100" w:beforeAutospacing="1" w:after="105" w:line="264" w:lineRule="auto"/>
                    <w:outlineLvl w:val="1"/>
                    <w:rPr>
                      <w:rFonts w:ascii="Arial" w:eastAsia="Times New Roman" w:hAnsi="Arial" w:cs="Arial"/>
                      <w:b/>
                      <w:bCs/>
                      <w:vanish/>
                      <w:color w:val="333333"/>
                      <w:sz w:val="23"/>
                      <w:szCs w:val="23"/>
                      <w:lang w:eastAsia="ru-RU"/>
                    </w:rPr>
                  </w:pPr>
                  <w:r w:rsidRPr="00D16577">
                    <w:rPr>
                      <w:rFonts w:ascii="Arial" w:eastAsia="Times New Roman" w:hAnsi="Arial" w:cs="Arial"/>
                      <w:b/>
                      <w:bCs/>
                      <w:vanish/>
                      <w:color w:val="333333"/>
                      <w:sz w:val="23"/>
                      <w:szCs w:val="23"/>
                      <w:lang w:eastAsia="ru-RU"/>
                    </w:rPr>
                    <w:t>Похожие торговые процедуры</w:t>
                  </w:r>
                </w:p>
                <w:p w:rsidR="00D16577" w:rsidRPr="00D16577" w:rsidRDefault="00D16577" w:rsidP="00D16577">
                  <w:pPr>
                    <w:spacing w:before="100" w:beforeAutospacing="1" w:after="100" w:afterAutospacing="1" w:line="240" w:lineRule="auto"/>
                    <w:rPr>
                      <w:rFonts w:ascii="Arial" w:eastAsia="Times New Roman" w:hAnsi="Arial" w:cs="Arial"/>
                      <w:sz w:val="18"/>
                      <w:szCs w:val="18"/>
                      <w:lang w:eastAsia="ru-RU"/>
                    </w:rPr>
                  </w:pPr>
                </w:p>
              </w:tc>
              <w:tc>
                <w:tcPr>
                  <w:tcW w:w="116" w:type="pct"/>
                  <w:hideMark/>
                </w:tcPr>
                <w:p w:rsidR="00D16577" w:rsidRPr="00D16577" w:rsidRDefault="00D16577" w:rsidP="00D16577">
                  <w:pPr>
                    <w:spacing w:after="0" w:line="240" w:lineRule="auto"/>
                    <w:rPr>
                      <w:rFonts w:ascii="Arial" w:eastAsia="Times New Roman" w:hAnsi="Arial" w:cs="Arial"/>
                      <w:sz w:val="18"/>
                      <w:szCs w:val="18"/>
                      <w:lang w:eastAsia="ru-RU"/>
                    </w:rPr>
                  </w:pPr>
                  <w:r w:rsidRPr="00D16577">
                    <w:rPr>
                      <w:rFonts w:ascii="Arial" w:eastAsia="Times New Roman" w:hAnsi="Arial" w:cs="Arial"/>
                      <w:noProof/>
                      <w:sz w:val="18"/>
                      <w:szCs w:val="18"/>
                      <w:lang w:eastAsia="ru-RU"/>
                    </w:rPr>
                    <w:lastRenderedPageBreak/>
                    <w:drawing>
                      <wp:inline distT="0" distB="0" distL="0" distR="0" wp14:anchorId="0957094D" wp14:editId="6B0C770F">
                        <wp:extent cx="99695" cy="8255"/>
                        <wp:effectExtent l="0" t="0" r="0" b="0"/>
                        <wp:docPr id="13" name="Рисунок 13" descr="http://www.b2b-mrsk.ru/images/center/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b2b-mrsk.ru/images/center/spacer.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695" cy="8255"/>
                                </a:xfrm>
                                <a:prstGeom prst="rect">
                                  <a:avLst/>
                                </a:prstGeom>
                                <a:noFill/>
                                <a:ln>
                                  <a:noFill/>
                                </a:ln>
                              </pic:spPr>
                            </pic:pic>
                          </a:graphicData>
                        </a:graphic>
                      </wp:inline>
                    </w:drawing>
                  </w:r>
                </w:p>
              </w:tc>
            </w:tr>
          </w:tbl>
          <w:p w:rsidR="00D16577" w:rsidRPr="00D16577" w:rsidRDefault="00D16577" w:rsidP="00D16577">
            <w:pPr>
              <w:spacing w:after="0" w:line="240" w:lineRule="auto"/>
              <w:rPr>
                <w:rFonts w:ascii="Arial" w:eastAsia="Times New Roman" w:hAnsi="Arial" w:cs="Arial"/>
                <w:sz w:val="18"/>
                <w:szCs w:val="18"/>
                <w:lang w:eastAsia="ru-RU"/>
              </w:rPr>
            </w:pPr>
          </w:p>
        </w:tc>
      </w:tr>
    </w:tbl>
    <w:p w:rsidR="00055924" w:rsidRDefault="00055924" w:rsidP="00D16577">
      <w:pPr>
        <w:shd w:val="clear" w:color="auto" w:fill="FFFFFF"/>
        <w:spacing w:after="0" w:line="240" w:lineRule="auto"/>
      </w:pPr>
    </w:p>
    <w:sectPr w:rsidR="00055924" w:rsidSect="00D1657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D8C"/>
    <w:rsid w:val="00055924"/>
    <w:rsid w:val="000E5D8C"/>
    <w:rsid w:val="007461F9"/>
    <w:rsid w:val="00D16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CDFDC-D0C5-42A5-8571-554148AE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28856">
      <w:bodyDiv w:val="1"/>
      <w:marLeft w:val="0"/>
      <w:marRight w:val="0"/>
      <w:marTop w:val="0"/>
      <w:marBottom w:val="0"/>
      <w:divBdr>
        <w:top w:val="none" w:sz="0" w:space="0" w:color="auto"/>
        <w:left w:val="none" w:sz="0" w:space="0" w:color="auto"/>
        <w:bottom w:val="none" w:sz="0" w:space="0" w:color="auto"/>
        <w:right w:val="none" w:sz="0" w:space="0" w:color="auto"/>
      </w:divBdr>
      <w:divsChild>
        <w:div w:id="317272710">
          <w:marLeft w:val="75"/>
          <w:marRight w:val="0"/>
          <w:marTop w:val="75"/>
          <w:marBottom w:val="75"/>
          <w:divBdr>
            <w:top w:val="single" w:sz="6" w:space="0" w:color="333333"/>
            <w:left w:val="single" w:sz="6" w:space="0" w:color="333333"/>
            <w:bottom w:val="single" w:sz="6" w:space="0" w:color="333333"/>
            <w:right w:val="single" w:sz="6" w:space="0" w:color="333333"/>
          </w:divBdr>
        </w:div>
        <w:div w:id="1445267449">
          <w:marLeft w:val="0"/>
          <w:marRight w:val="0"/>
          <w:marTop w:val="0"/>
          <w:marBottom w:val="0"/>
          <w:divBdr>
            <w:top w:val="none" w:sz="0" w:space="0" w:color="auto"/>
            <w:left w:val="none" w:sz="0" w:space="0" w:color="auto"/>
            <w:bottom w:val="none" w:sz="0" w:space="0" w:color="auto"/>
            <w:right w:val="none" w:sz="0" w:space="0" w:color="auto"/>
          </w:divBdr>
        </w:div>
        <w:div w:id="440154048">
          <w:marLeft w:val="0"/>
          <w:marRight w:val="0"/>
          <w:marTop w:val="0"/>
          <w:marBottom w:val="0"/>
          <w:divBdr>
            <w:top w:val="none" w:sz="0" w:space="0" w:color="auto"/>
            <w:left w:val="none" w:sz="0" w:space="0" w:color="auto"/>
            <w:bottom w:val="none" w:sz="0" w:space="0" w:color="auto"/>
            <w:right w:val="none" w:sz="0" w:space="0" w:color="auto"/>
          </w:divBdr>
          <w:divsChild>
            <w:div w:id="2105764645">
              <w:marLeft w:val="0"/>
              <w:marRight w:val="0"/>
              <w:marTop w:val="0"/>
              <w:marBottom w:val="0"/>
              <w:divBdr>
                <w:top w:val="single" w:sz="6" w:space="11" w:color="CCCCCC"/>
                <w:left w:val="single" w:sz="6" w:space="11" w:color="CCCCCC"/>
                <w:bottom w:val="single" w:sz="6" w:space="11" w:color="CCCCCC"/>
                <w:right w:val="single" w:sz="6" w:space="11" w:color="CCCCCC"/>
              </w:divBdr>
              <w:divsChild>
                <w:div w:id="18145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21787">
          <w:marLeft w:val="0"/>
          <w:marRight w:val="0"/>
          <w:marTop w:val="0"/>
          <w:marBottom w:val="0"/>
          <w:divBdr>
            <w:top w:val="none" w:sz="0" w:space="0" w:color="auto"/>
            <w:left w:val="none" w:sz="0" w:space="0" w:color="auto"/>
            <w:bottom w:val="none" w:sz="0" w:space="0" w:color="auto"/>
            <w:right w:val="none" w:sz="0" w:space="0" w:color="auto"/>
          </w:divBdr>
        </w:div>
        <w:div w:id="562107241">
          <w:marLeft w:val="0"/>
          <w:marRight w:val="0"/>
          <w:marTop w:val="0"/>
          <w:marBottom w:val="0"/>
          <w:divBdr>
            <w:top w:val="single" w:sz="6" w:space="4" w:color="CCCCCC"/>
            <w:left w:val="none" w:sz="0" w:space="0" w:color="auto"/>
            <w:bottom w:val="none" w:sz="0" w:space="0" w:color="auto"/>
            <w:right w:val="none" w:sz="0" w:space="0" w:color="auto"/>
          </w:divBdr>
        </w:div>
        <w:div w:id="509955663">
          <w:marLeft w:val="0"/>
          <w:marRight w:val="0"/>
          <w:marTop w:val="0"/>
          <w:marBottom w:val="0"/>
          <w:divBdr>
            <w:top w:val="single" w:sz="6" w:space="4" w:color="CCCCCC"/>
            <w:left w:val="none" w:sz="0" w:space="0" w:color="auto"/>
            <w:bottom w:val="none" w:sz="0" w:space="0" w:color="auto"/>
            <w:right w:val="none" w:sz="0" w:space="0" w:color="auto"/>
          </w:divBdr>
        </w:div>
        <w:div w:id="1461534351">
          <w:marLeft w:val="0"/>
          <w:marRight w:val="0"/>
          <w:marTop w:val="0"/>
          <w:marBottom w:val="0"/>
          <w:divBdr>
            <w:top w:val="single" w:sz="6" w:space="4" w:color="CCCCCC"/>
            <w:left w:val="none" w:sz="0" w:space="0" w:color="auto"/>
            <w:bottom w:val="none" w:sz="0" w:space="0" w:color="auto"/>
            <w:right w:val="none" w:sz="0" w:space="0" w:color="auto"/>
          </w:divBdr>
        </w:div>
        <w:div w:id="406073634">
          <w:marLeft w:val="0"/>
          <w:marRight w:val="0"/>
          <w:marTop w:val="0"/>
          <w:marBottom w:val="0"/>
          <w:divBdr>
            <w:top w:val="single" w:sz="6" w:space="4" w:color="CCCCCC"/>
            <w:left w:val="none" w:sz="0" w:space="0" w:color="auto"/>
            <w:bottom w:val="none" w:sz="0" w:space="0" w:color="auto"/>
            <w:right w:val="none" w:sz="0" w:space="0" w:color="auto"/>
          </w:divBdr>
        </w:div>
        <w:div w:id="122235212">
          <w:marLeft w:val="0"/>
          <w:marRight w:val="0"/>
          <w:marTop w:val="0"/>
          <w:marBottom w:val="0"/>
          <w:divBdr>
            <w:top w:val="single" w:sz="6" w:space="4" w:color="CCCCCC"/>
            <w:left w:val="none" w:sz="0" w:space="0" w:color="auto"/>
            <w:bottom w:val="none" w:sz="0" w:space="0" w:color="auto"/>
            <w:right w:val="none" w:sz="0" w:space="0" w:color="auto"/>
          </w:divBdr>
        </w:div>
        <w:div w:id="1795251764">
          <w:marLeft w:val="0"/>
          <w:marRight w:val="0"/>
          <w:marTop w:val="0"/>
          <w:marBottom w:val="0"/>
          <w:divBdr>
            <w:top w:val="single" w:sz="6" w:space="4" w:color="CCCCCC"/>
            <w:left w:val="none" w:sz="0" w:space="0" w:color="auto"/>
            <w:bottom w:val="none" w:sz="0" w:space="0" w:color="auto"/>
            <w:right w:val="none" w:sz="0" w:space="0" w:color="auto"/>
          </w:divBdr>
        </w:div>
        <w:div w:id="417022189">
          <w:marLeft w:val="0"/>
          <w:marRight w:val="0"/>
          <w:marTop w:val="0"/>
          <w:marBottom w:val="0"/>
          <w:divBdr>
            <w:top w:val="single" w:sz="6" w:space="4" w:color="CCCCCC"/>
            <w:left w:val="none" w:sz="0" w:space="0" w:color="auto"/>
            <w:bottom w:val="none" w:sz="0" w:space="0" w:color="auto"/>
            <w:right w:val="none" w:sz="0" w:space="0" w:color="auto"/>
          </w:divBdr>
        </w:div>
        <w:div w:id="1723941246">
          <w:marLeft w:val="0"/>
          <w:marRight w:val="0"/>
          <w:marTop w:val="0"/>
          <w:marBottom w:val="0"/>
          <w:divBdr>
            <w:top w:val="single" w:sz="6" w:space="4" w:color="CCCCCC"/>
            <w:left w:val="none" w:sz="0" w:space="0" w:color="auto"/>
            <w:bottom w:val="none" w:sz="0" w:space="0" w:color="auto"/>
            <w:right w:val="none" w:sz="0" w:space="0" w:color="auto"/>
          </w:divBdr>
        </w:div>
        <w:div w:id="340355124">
          <w:marLeft w:val="0"/>
          <w:marRight w:val="0"/>
          <w:marTop w:val="0"/>
          <w:marBottom w:val="0"/>
          <w:divBdr>
            <w:top w:val="single" w:sz="6" w:space="4" w:color="CCCCCC"/>
            <w:left w:val="none" w:sz="0" w:space="0" w:color="auto"/>
            <w:bottom w:val="none" w:sz="0" w:space="0" w:color="auto"/>
            <w:right w:val="none" w:sz="0" w:space="0" w:color="auto"/>
          </w:divBdr>
        </w:div>
        <w:div w:id="1070614677">
          <w:marLeft w:val="0"/>
          <w:marRight w:val="0"/>
          <w:marTop w:val="0"/>
          <w:marBottom w:val="0"/>
          <w:divBdr>
            <w:top w:val="single" w:sz="6" w:space="4" w:color="CCCCCC"/>
            <w:left w:val="none" w:sz="0" w:space="0" w:color="auto"/>
            <w:bottom w:val="none" w:sz="0" w:space="0" w:color="auto"/>
            <w:right w:val="none" w:sz="0" w:space="0" w:color="auto"/>
          </w:divBdr>
        </w:div>
        <w:div w:id="415249578">
          <w:marLeft w:val="0"/>
          <w:marRight w:val="0"/>
          <w:marTop w:val="0"/>
          <w:marBottom w:val="0"/>
          <w:divBdr>
            <w:top w:val="single" w:sz="6" w:space="4" w:color="CCCCCC"/>
            <w:left w:val="none" w:sz="0" w:space="0" w:color="auto"/>
            <w:bottom w:val="none" w:sz="0" w:space="0" w:color="auto"/>
            <w:right w:val="none" w:sz="0" w:space="0" w:color="auto"/>
          </w:divBdr>
        </w:div>
        <w:div w:id="1710915258">
          <w:marLeft w:val="0"/>
          <w:marRight w:val="0"/>
          <w:marTop w:val="0"/>
          <w:marBottom w:val="0"/>
          <w:divBdr>
            <w:top w:val="single" w:sz="6" w:space="4" w:color="CCCCCC"/>
            <w:left w:val="none" w:sz="0" w:space="0" w:color="auto"/>
            <w:bottom w:val="none" w:sz="0" w:space="0" w:color="auto"/>
            <w:right w:val="none" w:sz="0" w:space="0" w:color="auto"/>
          </w:divBdr>
        </w:div>
        <w:div w:id="1530295817">
          <w:marLeft w:val="0"/>
          <w:marRight w:val="0"/>
          <w:marTop w:val="0"/>
          <w:marBottom w:val="0"/>
          <w:divBdr>
            <w:top w:val="single" w:sz="6" w:space="4" w:color="CCCCCC"/>
            <w:left w:val="none" w:sz="0" w:space="0" w:color="auto"/>
            <w:bottom w:val="none" w:sz="0" w:space="0" w:color="auto"/>
            <w:right w:val="none" w:sz="0" w:space="0" w:color="auto"/>
          </w:divBdr>
        </w:div>
        <w:div w:id="1964727250">
          <w:marLeft w:val="0"/>
          <w:marRight w:val="0"/>
          <w:marTop w:val="0"/>
          <w:marBottom w:val="0"/>
          <w:divBdr>
            <w:top w:val="single" w:sz="6" w:space="4" w:color="CCCCCC"/>
            <w:left w:val="none" w:sz="0" w:space="0" w:color="auto"/>
            <w:bottom w:val="none" w:sz="0" w:space="0" w:color="auto"/>
            <w:right w:val="none" w:sz="0" w:space="0" w:color="auto"/>
          </w:divBdr>
        </w:div>
        <w:div w:id="519708953">
          <w:marLeft w:val="0"/>
          <w:marRight w:val="0"/>
          <w:marTop w:val="0"/>
          <w:marBottom w:val="0"/>
          <w:divBdr>
            <w:top w:val="single" w:sz="6" w:space="4" w:color="CCCCCC"/>
            <w:left w:val="none" w:sz="0" w:space="0" w:color="auto"/>
            <w:bottom w:val="none" w:sz="0" w:space="0" w:color="auto"/>
            <w:right w:val="none" w:sz="0" w:space="0" w:color="auto"/>
          </w:divBdr>
        </w:div>
        <w:div w:id="1358851961">
          <w:marLeft w:val="0"/>
          <w:marRight w:val="0"/>
          <w:marTop w:val="0"/>
          <w:marBottom w:val="0"/>
          <w:divBdr>
            <w:top w:val="single" w:sz="6" w:space="4" w:color="CCCCCC"/>
            <w:left w:val="none" w:sz="0" w:space="0" w:color="auto"/>
            <w:bottom w:val="none" w:sz="0" w:space="0" w:color="auto"/>
            <w:right w:val="none" w:sz="0" w:space="0" w:color="auto"/>
          </w:divBdr>
        </w:div>
        <w:div w:id="1782920530">
          <w:marLeft w:val="0"/>
          <w:marRight w:val="0"/>
          <w:marTop w:val="0"/>
          <w:marBottom w:val="0"/>
          <w:divBdr>
            <w:top w:val="none" w:sz="0" w:space="0" w:color="auto"/>
            <w:left w:val="none" w:sz="0" w:space="0" w:color="auto"/>
            <w:bottom w:val="none" w:sz="0" w:space="0" w:color="auto"/>
            <w:right w:val="none" w:sz="0" w:space="0" w:color="auto"/>
          </w:divBdr>
          <w:divsChild>
            <w:div w:id="960455810">
              <w:marLeft w:val="225"/>
              <w:marRight w:val="0"/>
              <w:marTop w:val="0"/>
              <w:marBottom w:val="0"/>
              <w:divBdr>
                <w:top w:val="none" w:sz="0" w:space="0" w:color="auto"/>
                <w:left w:val="none" w:sz="0" w:space="0" w:color="auto"/>
                <w:bottom w:val="none" w:sz="0" w:space="0" w:color="auto"/>
                <w:right w:val="none" w:sz="0" w:space="0" w:color="auto"/>
              </w:divBdr>
              <w:divsChild>
                <w:div w:id="253520535">
                  <w:marLeft w:val="0"/>
                  <w:marRight w:val="0"/>
                  <w:marTop w:val="0"/>
                  <w:marBottom w:val="0"/>
                  <w:divBdr>
                    <w:top w:val="single" w:sz="18" w:space="0" w:color="F7E7A0"/>
                    <w:left w:val="single" w:sz="18" w:space="0" w:color="F7E7A0"/>
                    <w:bottom w:val="single" w:sz="18" w:space="0" w:color="F7E7A0"/>
                    <w:right w:val="single" w:sz="18" w:space="0" w:color="F7E7A0"/>
                  </w:divBdr>
                </w:div>
              </w:divsChild>
            </w:div>
          </w:divsChild>
        </w:div>
        <w:div w:id="478034647">
          <w:marLeft w:val="0"/>
          <w:marRight w:val="15"/>
          <w:marTop w:val="0"/>
          <w:marBottom w:val="30"/>
          <w:divBdr>
            <w:top w:val="none" w:sz="0" w:space="0" w:color="auto"/>
            <w:left w:val="none" w:sz="0" w:space="0" w:color="auto"/>
            <w:bottom w:val="none" w:sz="0" w:space="0" w:color="auto"/>
            <w:right w:val="none" w:sz="0" w:space="0" w:color="auto"/>
          </w:divBdr>
        </w:div>
        <w:div w:id="1365129610">
          <w:marLeft w:val="0"/>
          <w:marRight w:val="15"/>
          <w:marTop w:val="0"/>
          <w:marBottom w:val="30"/>
          <w:divBdr>
            <w:top w:val="none" w:sz="0" w:space="0" w:color="auto"/>
            <w:left w:val="none" w:sz="0" w:space="0" w:color="auto"/>
            <w:bottom w:val="none" w:sz="0" w:space="0" w:color="auto"/>
            <w:right w:val="none" w:sz="0" w:space="0" w:color="auto"/>
          </w:divBdr>
        </w:div>
        <w:div w:id="226964177">
          <w:marLeft w:val="0"/>
          <w:marRight w:val="15"/>
          <w:marTop w:val="0"/>
          <w:marBottom w:val="30"/>
          <w:divBdr>
            <w:top w:val="none" w:sz="0" w:space="0" w:color="auto"/>
            <w:left w:val="none" w:sz="0" w:space="0" w:color="auto"/>
            <w:bottom w:val="none" w:sz="0" w:space="0" w:color="auto"/>
            <w:right w:val="none" w:sz="0" w:space="0" w:color="auto"/>
          </w:divBdr>
        </w:div>
        <w:div w:id="495539623">
          <w:marLeft w:val="0"/>
          <w:marRight w:val="15"/>
          <w:marTop w:val="0"/>
          <w:marBottom w:val="30"/>
          <w:divBdr>
            <w:top w:val="none" w:sz="0" w:space="0" w:color="auto"/>
            <w:left w:val="none" w:sz="0" w:space="0" w:color="auto"/>
            <w:bottom w:val="none" w:sz="0" w:space="0" w:color="auto"/>
            <w:right w:val="none" w:sz="0" w:space="0" w:color="auto"/>
          </w:divBdr>
        </w:div>
        <w:div w:id="309216845">
          <w:marLeft w:val="0"/>
          <w:marRight w:val="15"/>
          <w:marTop w:val="0"/>
          <w:marBottom w:val="30"/>
          <w:divBdr>
            <w:top w:val="none" w:sz="0" w:space="0" w:color="auto"/>
            <w:left w:val="none" w:sz="0" w:space="0" w:color="auto"/>
            <w:bottom w:val="none" w:sz="0" w:space="0" w:color="auto"/>
            <w:right w:val="none" w:sz="0" w:space="0" w:color="auto"/>
          </w:divBdr>
        </w:div>
        <w:div w:id="548885369">
          <w:marLeft w:val="0"/>
          <w:marRight w:val="15"/>
          <w:marTop w:val="0"/>
          <w:marBottom w:val="30"/>
          <w:divBdr>
            <w:top w:val="none" w:sz="0" w:space="0" w:color="auto"/>
            <w:left w:val="none" w:sz="0" w:space="0" w:color="auto"/>
            <w:bottom w:val="none" w:sz="0" w:space="0" w:color="auto"/>
            <w:right w:val="none" w:sz="0" w:space="0" w:color="auto"/>
          </w:divBdr>
        </w:div>
        <w:div w:id="253704634">
          <w:marLeft w:val="0"/>
          <w:marRight w:val="0"/>
          <w:marTop w:val="0"/>
          <w:marBottom w:val="0"/>
          <w:divBdr>
            <w:top w:val="none" w:sz="0" w:space="0" w:color="auto"/>
            <w:left w:val="none" w:sz="0" w:space="0" w:color="auto"/>
            <w:bottom w:val="none" w:sz="0" w:space="0" w:color="auto"/>
            <w:right w:val="none" w:sz="0" w:space="0" w:color="auto"/>
          </w:divBdr>
        </w:div>
        <w:div w:id="799616416">
          <w:marLeft w:val="0"/>
          <w:marRight w:val="0"/>
          <w:marTop w:val="0"/>
          <w:marBottom w:val="0"/>
          <w:divBdr>
            <w:top w:val="none" w:sz="0" w:space="0" w:color="auto"/>
            <w:left w:val="none" w:sz="0" w:space="0" w:color="auto"/>
            <w:bottom w:val="none" w:sz="0" w:space="0" w:color="auto"/>
            <w:right w:val="none" w:sz="0" w:space="0" w:color="auto"/>
          </w:divBdr>
        </w:div>
        <w:div w:id="1730810276">
          <w:marLeft w:val="0"/>
          <w:marRight w:val="0"/>
          <w:marTop w:val="0"/>
          <w:marBottom w:val="0"/>
          <w:divBdr>
            <w:top w:val="none" w:sz="0" w:space="0" w:color="auto"/>
            <w:left w:val="none" w:sz="0" w:space="0" w:color="auto"/>
            <w:bottom w:val="none" w:sz="0" w:space="0" w:color="auto"/>
            <w:right w:val="none" w:sz="0" w:space="0" w:color="auto"/>
          </w:divBdr>
          <w:divsChild>
            <w:div w:id="1922525764">
              <w:marLeft w:val="0"/>
              <w:marRight w:val="0"/>
              <w:marTop w:val="0"/>
              <w:marBottom w:val="0"/>
              <w:divBdr>
                <w:top w:val="none" w:sz="0" w:space="0" w:color="auto"/>
                <w:left w:val="none" w:sz="0" w:space="0" w:color="auto"/>
                <w:bottom w:val="none" w:sz="0" w:space="0" w:color="auto"/>
                <w:right w:val="none" w:sz="0" w:space="0" w:color="auto"/>
              </w:divBdr>
            </w:div>
          </w:divsChild>
        </w:div>
        <w:div w:id="1613785720">
          <w:marLeft w:val="0"/>
          <w:marRight w:val="0"/>
          <w:marTop w:val="0"/>
          <w:marBottom w:val="0"/>
          <w:divBdr>
            <w:top w:val="none" w:sz="0" w:space="0" w:color="auto"/>
            <w:left w:val="none" w:sz="0" w:space="0" w:color="auto"/>
            <w:bottom w:val="none" w:sz="0" w:space="0" w:color="auto"/>
            <w:right w:val="none" w:sz="0" w:space="0" w:color="auto"/>
          </w:divBdr>
        </w:div>
        <w:div w:id="630792557">
          <w:marLeft w:val="0"/>
          <w:marRight w:val="0"/>
          <w:marTop w:val="0"/>
          <w:marBottom w:val="0"/>
          <w:divBdr>
            <w:top w:val="none" w:sz="0" w:space="0" w:color="auto"/>
            <w:left w:val="none" w:sz="0" w:space="0" w:color="auto"/>
            <w:bottom w:val="none" w:sz="0" w:space="0" w:color="auto"/>
            <w:right w:val="none" w:sz="0" w:space="0" w:color="auto"/>
          </w:divBdr>
        </w:div>
        <w:div w:id="1789425282">
          <w:marLeft w:val="0"/>
          <w:marRight w:val="0"/>
          <w:marTop w:val="0"/>
          <w:marBottom w:val="0"/>
          <w:divBdr>
            <w:top w:val="none" w:sz="0" w:space="0" w:color="auto"/>
            <w:left w:val="none" w:sz="0" w:space="0" w:color="auto"/>
            <w:bottom w:val="none" w:sz="0" w:space="0" w:color="auto"/>
            <w:right w:val="none" w:sz="0" w:space="0" w:color="auto"/>
          </w:divBdr>
        </w:div>
        <w:div w:id="1935631101">
          <w:marLeft w:val="0"/>
          <w:marRight w:val="0"/>
          <w:marTop w:val="0"/>
          <w:marBottom w:val="0"/>
          <w:divBdr>
            <w:top w:val="none" w:sz="0" w:space="0" w:color="auto"/>
            <w:left w:val="none" w:sz="0" w:space="0" w:color="auto"/>
            <w:bottom w:val="none" w:sz="0" w:space="0" w:color="auto"/>
            <w:right w:val="none" w:sz="0" w:space="0" w:color="auto"/>
          </w:divBdr>
        </w:div>
        <w:div w:id="497235015">
          <w:marLeft w:val="0"/>
          <w:marRight w:val="0"/>
          <w:marTop w:val="0"/>
          <w:marBottom w:val="0"/>
          <w:divBdr>
            <w:top w:val="none" w:sz="0" w:space="0" w:color="auto"/>
            <w:left w:val="none" w:sz="0" w:space="0" w:color="auto"/>
            <w:bottom w:val="none" w:sz="0" w:space="0" w:color="auto"/>
            <w:right w:val="none" w:sz="0" w:space="0" w:color="auto"/>
          </w:divBdr>
        </w:div>
        <w:div w:id="847250621">
          <w:marLeft w:val="0"/>
          <w:marRight w:val="0"/>
          <w:marTop w:val="0"/>
          <w:marBottom w:val="0"/>
          <w:divBdr>
            <w:top w:val="none" w:sz="0" w:space="0" w:color="auto"/>
            <w:left w:val="none" w:sz="0" w:space="0" w:color="auto"/>
            <w:bottom w:val="none" w:sz="0" w:space="0" w:color="auto"/>
            <w:right w:val="none" w:sz="0" w:space="0" w:color="auto"/>
          </w:divBdr>
        </w:div>
        <w:div w:id="1533224721">
          <w:marLeft w:val="0"/>
          <w:marRight w:val="0"/>
          <w:marTop w:val="0"/>
          <w:marBottom w:val="0"/>
          <w:divBdr>
            <w:top w:val="none" w:sz="0" w:space="0" w:color="auto"/>
            <w:left w:val="none" w:sz="0" w:space="0" w:color="auto"/>
            <w:bottom w:val="none" w:sz="0" w:space="0" w:color="auto"/>
            <w:right w:val="none" w:sz="0" w:space="0" w:color="auto"/>
          </w:divBdr>
        </w:div>
        <w:div w:id="812256473">
          <w:marLeft w:val="0"/>
          <w:marRight w:val="0"/>
          <w:marTop w:val="0"/>
          <w:marBottom w:val="0"/>
          <w:divBdr>
            <w:top w:val="none" w:sz="0" w:space="0" w:color="auto"/>
            <w:left w:val="none" w:sz="0" w:space="0" w:color="auto"/>
            <w:bottom w:val="none" w:sz="0" w:space="0" w:color="auto"/>
            <w:right w:val="none" w:sz="0" w:space="0" w:color="auto"/>
          </w:divBdr>
        </w:div>
        <w:div w:id="1893736854">
          <w:marLeft w:val="0"/>
          <w:marRight w:val="0"/>
          <w:marTop w:val="0"/>
          <w:marBottom w:val="0"/>
          <w:divBdr>
            <w:top w:val="none" w:sz="0" w:space="0" w:color="auto"/>
            <w:left w:val="none" w:sz="0" w:space="0" w:color="auto"/>
            <w:bottom w:val="none" w:sz="0" w:space="0" w:color="auto"/>
            <w:right w:val="none" w:sz="0" w:space="0" w:color="auto"/>
          </w:divBdr>
          <w:divsChild>
            <w:div w:id="16846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2b-mrsk.ru/market/list_tenders.html?all=0&amp;cat_id=64521111&amp;open=1" TargetMode="External"/><Relationship Id="rId18" Type="http://schemas.openxmlformats.org/officeDocument/2006/relationships/hyperlink" Target="http://www.b2b-mrsk.ru/market/list_tenders.html?all=0&amp;cat_id=64521111&amp;open=1" TargetMode="External"/><Relationship Id="rId26" Type="http://schemas.openxmlformats.org/officeDocument/2006/relationships/hyperlink" Target="http://www.b2b-mrsk.ru/market/list_tenders.html?all=0&amp;cat_id=64521123&amp;open=1" TargetMode="External"/><Relationship Id="rId39"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hyperlink" Target="http://www.b2b-mrsk.ru/market/list_tenders.html?all=0&amp;cat_id=64521114&amp;open=1" TargetMode="External"/><Relationship Id="rId34" Type="http://schemas.openxmlformats.org/officeDocument/2006/relationships/hyperlink" Target="http://www.b2b-mrsk.ru/translation/translation.html" TargetMode="External"/><Relationship Id="rId42" Type="http://schemas.openxmlformats.org/officeDocument/2006/relationships/control" Target="activeX/activeX4.xml"/><Relationship Id="rId47" Type="http://schemas.openxmlformats.org/officeDocument/2006/relationships/hyperlink" Target="http://www.b2b-mrsk.ru/market/services_request.html?lot_type=2&amp;lot_id=40950" TargetMode="External"/><Relationship Id="rId50" Type="http://schemas.openxmlformats.org/officeDocument/2006/relationships/hyperlink" Target="http://www.b2b-mrsk.ru/market/procedure_subscription.html?popup=1&amp;action=unsubscribe&amp;proc_type=tender&amp;proc_id=40950&amp;hash=8b36b535cac8d8f1096263a201b1b83c" TargetMode="External"/><Relationship Id="rId7" Type="http://schemas.openxmlformats.org/officeDocument/2006/relationships/hyperlink" Target="http://www.b2b-mrsk.ru/market/view_tender.html?id=40950&amp;show=lots" TargetMode="External"/><Relationship Id="rId12" Type="http://schemas.openxmlformats.org/officeDocument/2006/relationships/hyperlink" Target="http://www.b2b-mrsk.ru/firms/view_firm.html?id=102383" TargetMode="External"/><Relationship Id="rId17" Type="http://schemas.openxmlformats.org/officeDocument/2006/relationships/hyperlink" Target="http://www.b2b-mrsk.ru/market/list_tenders.html?all=0&amp;cat_id=64521121&amp;open=1" TargetMode="External"/><Relationship Id="rId25" Type="http://schemas.openxmlformats.org/officeDocument/2006/relationships/hyperlink" Target="http://www.b2b-mrsk.ru/market/list_tenders.html?all=0&amp;cat_id=64560601&amp;open=1" TargetMode="External"/><Relationship Id="rId33" Type="http://schemas.openxmlformats.org/officeDocument/2006/relationships/hyperlink" Target="http://www.b2b-mrsk.ru/market/view_tender.html?id=40950&amp;action=signed_doc&amp;key=docs" TargetMode="External"/><Relationship Id="rId38" Type="http://schemas.openxmlformats.org/officeDocument/2006/relationships/control" Target="activeX/activeX2.xml"/><Relationship Id="rId46" Type="http://schemas.openxmlformats.org/officeDocument/2006/relationships/hyperlink" Target="http://www.b2b-mrsk.ru/market/edit_tender.html?action=terminate&amp;id=40950" TargetMode="External"/><Relationship Id="rId2" Type="http://schemas.openxmlformats.org/officeDocument/2006/relationships/settings" Target="settings.xml"/><Relationship Id="rId16" Type="http://schemas.openxmlformats.org/officeDocument/2006/relationships/hyperlink" Target="http://www.b2b-mrsk.ru/market/list_tenders.html?all=0&amp;cat_id=64521114&amp;open=1" TargetMode="External"/><Relationship Id="rId20" Type="http://schemas.openxmlformats.org/officeDocument/2006/relationships/hyperlink" Target="http://www.b2b-mrsk.ru/market/list_tenders.html?all=0&amp;cat_id=64521113&amp;open=1" TargetMode="External"/><Relationship Id="rId29" Type="http://schemas.openxmlformats.org/officeDocument/2006/relationships/hyperlink" Target="http://www.b2b-mrsk.ru/popups/send_message.html?action=send&amp;to=125158&amp;subject=%D0%92%D0%BE%D0%BF%D1%80%D0%BE%D1%81+%D0%BF%D0%BE+%D0%BA%D0%BE%D0%BD%D0%BA%D1%83%D1%80%D1%81%D1%83+%E2%84%96+40950" TargetMode="External"/><Relationship Id="rId41"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http://www.b2b-mrsk.ru/market/view_tender.html?id=40950&amp;lang=eng" TargetMode="External"/><Relationship Id="rId11" Type="http://schemas.openxmlformats.org/officeDocument/2006/relationships/hyperlink" Target="http://www.b2b-mrsk.ru/market/view_tender.html?id=40950&amp;show=statistics" TargetMode="External"/><Relationship Id="rId24" Type="http://schemas.openxmlformats.org/officeDocument/2006/relationships/hyperlink" Target="http://www.b2b-mrsk.ru/market/list_tenders.html?all=0&amp;cat_id=64521124&amp;open=1" TargetMode="External"/><Relationship Id="rId32" Type="http://schemas.openxmlformats.org/officeDocument/2006/relationships/hyperlink" Target="http://www.b2b-mrsk.ru/market/edit_tender.html?id=40950&amp;action=docs" TargetMode="External"/><Relationship Id="rId37" Type="http://schemas.openxmlformats.org/officeDocument/2006/relationships/image" Target="media/image2.wmf"/><Relationship Id="rId40" Type="http://schemas.openxmlformats.org/officeDocument/2006/relationships/control" Target="activeX/activeX3.xml"/><Relationship Id="rId45" Type="http://schemas.openxmlformats.org/officeDocument/2006/relationships/hyperlink" Target="http://www.b2b-mrsk.ru/market/edit_tender.html?action=edit&amp;id=40950" TargetMode="External"/><Relationship Id="rId53" Type="http://schemas.openxmlformats.org/officeDocument/2006/relationships/theme" Target="theme/theme1.xml"/><Relationship Id="rId5" Type="http://schemas.openxmlformats.org/officeDocument/2006/relationships/hyperlink" Target="http://www.b2b-mrsk.ru/market/list_tenders.html?open=1" TargetMode="External"/><Relationship Id="rId15" Type="http://schemas.openxmlformats.org/officeDocument/2006/relationships/hyperlink" Target="http://www.b2b-mrsk.ru/market/list_tenders.html?all=0&amp;cat_id=64521113&amp;open=1" TargetMode="External"/><Relationship Id="rId23" Type="http://schemas.openxmlformats.org/officeDocument/2006/relationships/hyperlink" Target="http://www.b2b-mrsk.ru/market/list_tenders.html?all=0&amp;cat_id=64521123&amp;open=1" TargetMode="External"/><Relationship Id="rId28" Type="http://schemas.openxmlformats.org/officeDocument/2006/relationships/control" Target="activeX/activeX1.xml"/><Relationship Id="rId36" Type="http://schemas.openxmlformats.org/officeDocument/2006/relationships/hyperlink" Target="http://www.b2b-mrsk.ru/market/view_tender.html?id=40950&amp;zgr=add_to_queue" TargetMode="External"/><Relationship Id="rId49" Type="http://schemas.openxmlformats.org/officeDocument/2006/relationships/hyperlink" Target="http://www.b2b-mrsk.ru/market/procedure_subscription.html?popup=1&amp;action=subscribe&amp;proc_type=tender&amp;proc_id=40950&amp;hash=8b36b535cac8d8f1096263a201b1b83c" TargetMode="External"/><Relationship Id="rId10" Type="http://schemas.openxmlformats.org/officeDocument/2006/relationships/hyperlink" Target="http://www.b2b-mrsk.ru/market/edit_tender.html?id=40950&amp;action=send_letters" TargetMode="External"/><Relationship Id="rId19" Type="http://schemas.openxmlformats.org/officeDocument/2006/relationships/hyperlink" Target="http://www.b2b-mrsk.ru/market/list_tenders.html?all=0&amp;cat_id=64521112&amp;open=1" TargetMode="External"/><Relationship Id="rId31" Type="http://schemas.openxmlformats.org/officeDocument/2006/relationships/hyperlink" Target="http://www.b2b-mrsk.ru/download.html?file=file%2F10420422.zip&amp;title=%D0%9A%D0%94.zip" TargetMode="External"/><Relationship Id="rId44" Type="http://schemas.openxmlformats.org/officeDocument/2006/relationships/hyperlink" Target="http://www.b2b-mrsk.ru/market/view_tender.html?id=40950&amp;action=signed_doc&amp;key=tender" TargetMode="External"/><Relationship Id="rId52" Type="http://schemas.openxmlformats.org/officeDocument/2006/relationships/fontTable" Target="fontTable.xml"/><Relationship Id="rId4" Type="http://schemas.openxmlformats.org/officeDocument/2006/relationships/hyperlink" Target="http://www.b2b-mrsk.ru/market/" TargetMode="External"/><Relationship Id="rId9" Type="http://schemas.openxmlformats.org/officeDocument/2006/relationships/hyperlink" Target="http://www.b2b-mrsk.ru/market/view_tender.html?id=40950&amp;action=invitations" TargetMode="External"/><Relationship Id="rId14" Type="http://schemas.openxmlformats.org/officeDocument/2006/relationships/hyperlink" Target="http://www.b2b-mrsk.ru/market/list_tenders.html?all=0&amp;cat_id=64521112&amp;open=1" TargetMode="External"/><Relationship Id="rId22" Type="http://schemas.openxmlformats.org/officeDocument/2006/relationships/hyperlink" Target="http://www.b2b-mrsk.ru/market/list_tenders.html?all=0&amp;cat_id=64521121&amp;open=1" TargetMode="External"/><Relationship Id="rId27" Type="http://schemas.openxmlformats.org/officeDocument/2006/relationships/image" Target="media/image1.wmf"/><Relationship Id="rId30" Type="http://schemas.openxmlformats.org/officeDocument/2006/relationships/hyperlink" Target="mailto:savchenko@tumes.te.ru" TargetMode="External"/><Relationship Id="rId35" Type="http://schemas.openxmlformats.org/officeDocument/2006/relationships/hyperlink" Target="http://www.b2b-mrsk.ru/market/view_tender.html?id=40950&amp;zgr=get_xml" TargetMode="External"/><Relationship Id="rId43" Type="http://schemas.openxmlformats.org/officeDocument/2006/relationships/hyperlink" Target="http://www.b2b-mrsk.ru/popups/send_message.html?action=send&amp;to=125158" TargetMode="External"/><Relationship Id="rId48" Type="http://schemas.openxmlformats.org/officeDocument/2006/relationships/hyperlink" Target="http://www.b2b-mrsk.ru/popups/help.html?keyword=message/subscription/procedure_subscription_form_title" TargetMode="External"/><Relationship Id="rId8" Type="http://schemas.openxmlformats.org/officeDocument/2006/relationships/hyperlink" Target="http://www.b2b-mrsk.ru/market/view_tender.html?id=40950&amp;action=explanation" TargetMode="External"/><Relationship Id="rId51" Type="http://schemas.openxmlformats.org/officeDocument/2006/relationships/image" Target="media/image5.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2834</Words>
  <Characters>16160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18957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2014-06-25T02:05:00Z</dcterms:created>
  <dcterms:modified xsi:type="dcterms:W3CDTF">2014-06-25T02:18:00Z</dcterms:modified>
</cp:coreProperties>
</file>