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B6" w:rsidRPr="00BD09B6" w:rsidRDefault="00BD09B6" w:rsidP="00BD09B6">
      <w:pPr>
        <w:spacing w:after="300" w:line="288" w:lineRule="auto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D09B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Конкурс № 1048002</w:t>
      </w:r>
    </w:p>
    <w:p w:rsidR="00BD09B6" w:rsidRPr="00BD09B6" w:rsidRDefault="00BD09B6" w:rsidP="00BD09B6">
      <w:pPr>
        <w:spacing w:after="300" w:line="288" w:lineRule="auto"/>
        <w:jc w:val="both"/>
        <w:outlineLvl w:val="0"/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</w:pPr>
      <w:r w:rsidRPr="00BD09B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ПС-110/10кВ </w:t>
      </w:r>
      <w:proofErr w:type="spellStart"/>
      <w:r w:rsidRPr="00BD09B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Сумкино</w:t>
      </w:r>
      <w:proofErr w:type="spellEnd"/>
      <w:r w:rsidRPr="00BD09B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 xml:space="preserve"> Тобольского ТПО филиала АО «</w:t>
      </w:r>
      <w:proofErr w:type="spellStart"/>
      <w:r w:rsidRPr="00BD09B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Тюменьэнерго</w:t>
      </w:r>
      <w:proofErr w:type="spellEnd"/>
      <w:r w:rsidRPr="00BD09B6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»-«Тюменские...</w:t>
      </w:r>
    </w:p>
    <w:p w:rsidR="00BD09B6" w:rsidRPr="00BD09B6" w:rsidRDefault="00BD09B6" w:rsidP="00BD09B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09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19.07.2018 в 11:00 по московскому времени</w:t>
      </w:r>
      <w:r w:rsidRPr="00BD09B6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20 суток, 1 час, 41 минуту и 57 секунд) </w:t>
      </w:r>
      <w:r w:rsidRPr="00BD09B6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BD09B6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BD09B6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D09B6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BD09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D09B6" w:rsidRPr="00BD09B6" w:rsidRDefault="00BD09B6" w:rsidP="00BD09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D09B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BD09B6" w:rsidRPr="00BD09B6" w:rsidRDefault="00BD09B6" w:rsidP="00BD09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BD09B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Все лоты - 1</w:t>
        </w:r>
      </w:hyperlink>
    </w:p>
    <w:p w:rsidR="00BD09B6" w:rsidRPr="00BD09B6" w:rsidRDefault="00BD09B6" w:rsidP="00BD09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BD09B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BD09B6" w:rsidRPr="00BD09B6" w:rsidRDefault="00BD09B6" w:rsidP="00BD09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BD09B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BD09B6" w:rsidRPr="00BD09B6" w:rsidRDefault="00BD09B6" w:rsidP="00BD09B6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BD09B6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D09B6" w:rsidRPr="00BD09B6" w:rsidTr="00BD09B6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D09B6" w:rsidRPr="00BD09B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09B6" w:rsidRPr="00BD09B6" w:rsidRDefault="00BD09B6" w:rsidP="00BD09B6">
                  <w:pPr>
                    <w:shd w:val="clear" w:color="auto" w:fill="C7CCD3"/>
                    <w:spacing w:after="0" w:line="288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ПС-110/10кВ </w:t>
                  </w:r>
                  <w:proofErr w:type="spellStart"/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Сумкино</w:t>
                  </w:r>
                  <w:proofErr w:type="spellEnd"/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Тобольского ТПО филиала АО «</w:t>
                  </w:r>
                  <w:proofErr w:type="spellStart"/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»-«Тюменские распределитель... Развернуть </w:t>
                  </w:r>
                </w:p>
                <w:p w:rsidR="00BD09B6" w:rsidRPr="00BD09B6" w:rsidRDefault="00BD09B6" w:rsidP="00BD09B6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ПС-110/10кВ </w:t>
                  </w:r>
                  <w:proofErr w:type="spellStart"/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Сумкино</w:t>
                  </w:r>
                  <w:proofErr w:type="spellEnd"/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 Тобольского ТПО филиала АО «</w:t>
                  </w:r>
                  <w:proofErr w:type="spellStart"/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»-«Тюменские распределительные сети»</w:t>
                  </w:r>
                  <w:r w:rsidRPr="00BD09B6">
                    <w:rPr>
                      <w:rFonts w:ascii="Arial" w:eastAsia="Times New Roman" w:hAnsi="Arial" w:cs="Arial"/>
                      <w:vanish/>
                      <w:color w:val="333333"/>
                      <w:sz w:val="20"/>
                      <w:szCs w:val="20"/>
                      <w:lang w:eastAsia="ru-RU"/>
                    </w:rPr>
                    <w:t xml:space="preserve"> Свернуть </w:t>
                  </w:r>
                </w:p>
              </w:tc>
            </w:tr>
            <w:tr w:rsidR="00BD09B6" w:rsidRPr="00BD09B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9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Выполнение работ по реконструкции ПС-110/10кВ 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Сумкино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Тобольского ТПО филиала АО «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»-«Тюменские распределительные сети» 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55 546 985,12 руб.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29.06.2018 09:16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19.07.2018 11:00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11.09.2018 - 31.10.2019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29.06.2018 09:16, </w:t>
                        </w:r>
                        <w:hyperlink r:id="rId10" w:tgtFrame="_blank" w:tooltip="Отправить личное сообщение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2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</w:tbl>
                <w:p w:rsidR="00BD09B6" w:rsidRPr="00BD09B6" w:rsidRDefault="00BD09B6" w:rsidP="00BD09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D09B6" w:rsidRPr="00BD09B6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D09B6" w:rsidRPr="00BD09B6" w:rsidRDefault="00BD09B6" w:rsidP="00BD09B6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D09B6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D09B6" w:rsidRPr="00BD09B6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D09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17.04.2018г. №207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• Участник/ член коллективного Участника, субподрядчик (соисполнитель/субпоставщик) должен обладать необходимыми кадровыми ресурсами в соответствии с требованиями п.34.4 Информационной карты Конкурсной документации;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п.34.6 Информационной карты Конкурсной документации;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• Техническое и коммерческое предложения должны соответствовать требованиям Заказчика;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Работы/услуги/поставки, выполняемые субподрядчиками/ соисполнителями/ субпоставщиками не должны превышать 50% от общего объема работ;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 субпоставщика):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на проведение проверки благонадежности Департаментом экономической безопасности и противодействия коррупции АО «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в) деятельность Участника должна быть безубыточной за последний завершенный год;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г) экономическая деятельность Участника не должна быть приостановлена в административном порядке;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е) на имущество Участника не должен быть наложен арест;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</w:t>
                        </w:r>
                        <w:hyperlink r:id="rId15" w:history="1">
                          <w:r w:rsidRPr="00E509E0">
                            <w:rPr>
                              <w:rStyle w:val="a3"/>
                              <w:rFonts w:ascii="Arial" w:eastAsia="Times New Roman" w:hAnsi="Arial" w:cs="Arial"/>
                              <w:sz w:val="20"/>
                              <w:szCs w:val="20"/>
                              <w:lang w:eastAsia="ru-RU"/>
                            </w:rPr>
                            <w:t>http://zakupki.gov.ru/</w:t>
                          </w:r>
                        </w:hyperlink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 едином федеральном реестре о банкротствах https://bankrot.fedresurs.ru/;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л) отсутствие сведений об исключении Участника из ЕГРЮЛ/ЕГРИП;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);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</w:p>
                      <w:p w:rsidR="00BD09B6" w:rsidRP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bookmarkStart w:id="0" w:name="_GoBack"/>
                        <w:bookmarkEnd w:id="0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». 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департамента экономической безопасности и противодействия коррупции АО "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 (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ДЭБиПК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").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B2B-Center (www.b2b-center.ru),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D09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КД_0577.zip</w:t>
                          </w:r>
                        </w:hyperlink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(16.5 МБ)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Закупка проводится в электронной форме.</w:t>
                        </w:r>
                      </w:p>
                      <w:p w:rsidR="00BD09B6" w:rsidRP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«Интернет»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08.08.2018 15:00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17.08.2018 15:00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44, Тюменские распределительные сети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исполнения обязательств по договору предоставляется Участником закупки по его выбору путем внесения денежных средств (обеспечительного платежа) на счет, указанный в п.32 документации о закупке либо путем предоставления безотзывной безусловной банковской гарантии.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форме, размеру в %, сроку внесения/ предоставления обеспечения установлены в п.31 Информационной карты Конкурсной документации.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электронно-торговой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 Условия договора, заключаемого по результатам закупки, указаны в Приложении № 2 к Конкурсной документации «Проект договора». </w:t>
                        </w: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</w:p>
                      <w:p w:rsid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</w:p>
                      <w:p w:rsidR="00BD09B6" w:rsidRPr="00BD09B6" w:rsidRDefault="00BD09B6" w:rsidP="00BD09B6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tgtFrame="signature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D09B6" w:rsidRPr="00BD09B6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19" w:tgtFrame="help" w:tooltip="Получить справку" w:history="1">
                          <w:r w:rsidRPr="00BD09B6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_blank" w:history="1">
                          <w:r w:rsidRPr="00BD09B6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D09B6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BD09B6" w:rsidRPr="00BD09B6" w:rsidRDefault="00BD09B6" w:rsidP="00BD09B6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tgtFrame="_blank" w:history="1">
                          <w:r w:rsidRPr="00BD09B6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D09B6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D09B6" w:rsidRPr="00BD09B6" w:rsidRDefault="00BD09B6" w:rsidP="00BD09B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D09B6" w:rsidRPr="00BD09B6" w:rsidRDefault="00BD09B6" w:rsidP="00BD09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65779" w:rsidRDefault="00165779"/>
    <w:sectPr w:rsidR="00165779" w:rsidSect="00BD09B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6F044E11"/>
    <w:multiLevelType w:val="multilevel"/>
    <w:tmpl w:val="3C12C8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B6"/>
    <w:rsid w:val="00165779"/>
    <w:rsid w:val="00BD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A6469"/>
  <w15:chartTrackingRefBased/>
  <w15:docId w15:val="{7437DEA6-96A2-4D07-90B1-2802AFCD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9B6"/>
    <w:pPr>
      <w:spacing w:after="300" w:line="288" w:lineRule="auto"/>
      <w:outlineLvl w:val="0"/>
    </w:pPr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9B6"/>
    <w:rPr>
      <w:rFonts w:ascii="Arial" w:eastAsia="Times New Roman" w:hAnsi="Arial" w:cs="Arial"/>
      <w:color w:val="000000"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unhideWhenUsed/>
    <w:rsid w:val="00BD09B6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D0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BD09B6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BD09B6"/>
  </w:style>
  <w:style w:type="character" w:customStyle="1" w:styleId="ellipsis2">
    <w:name w:val="ellipsis2"/>
    <w:basedOn w:val="a0"/>
    <w:rsid w:val="00BD09B6"/>
  </w:style>
  <w:style w:type="character" w:customStyle="1" w:styleId="a-more">
    <w:name w:val="a-more"/>
    <w:basedOn w:val="a0"/>
    <w:rsid w:val="00BD09B6"/>
  </w:style>
  <w:style w:type="character" w:customStyle="1" w:styleId="a-less">
    <w:name w:val="a-less"/>
    <w:basedOn w:val="a0"/>
    <w:rsid w:val="00BD09B6"/>
  </w:style>
  <w:style w:type="character" w:customStyle="1" w:styleId="userlinkmenu">
    <w:name w:val="userlink_menu"/>
    <w:basedOn w:val="a0"/>
    <w:rsid w:val="00BD09B6"/>
  </w:style>
  <w:style w:type="character" w:customStyle="1" w:styleId="floathint-marker1">
    <w:name w:val="floathint-marker1"/>
    <w:basedOn w:val="a0"/>
    <w:rsid w:val="00BD09B6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448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15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96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0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8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32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8002&amp;action=statistic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edit.html?duplicated_from_id=104800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procedure_subscription.html?popup=1&amp;action=unsubscribe&amp;lot_type=20&amp;proc_id=1048002&amp;hash=ca859238c4e713e985b0dd4e204ac808" TargetMode="External"/><Relationship Id="rId7" Type="http://schemas.openxmlformats.org/officeDocument/2006/relationships/hyperlink" Target="http://www.b2b-mrsk.ru/market/view.html?id=1048002&amp;action=invitations" TargetMode="External"/><Relationship Id="rId12" Type="http://schemas.openxmlformats.org/officeDocument/2006/relationships/hyperlink" Target="http://www.b2b-mrsk.ru/firms/filial-ao-tiumenenergo-tiumenskie-raspredelitelnye-seti/102383/" TargetMode="External"/><Relationship Id="rId17" Type="http://schemas.openxmlformats.org/officeDocument/2006/relationships/hyperlink" Target="http://www.b2b-mrsk.ru/market/view.html?id=1048002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210261685.zip&amp;title=%D0%9A%D0%94_0577.zip" TargetMode="External"/><Relationship Id="rId20" Type="http://schemas.openxmlformats.org/officeDocument/2006/relationships/hyperlink" Target="http://www.b2b-mrsk.ru/market/procedure_subscription.html?popup=1&amp;action=subscribe&amp;lot_type=20&amp;proc_id=1048002&amp;hash=ca859238c4e713e985b0dd4e204ac8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8002&amp;action=explanation" TargetMode="External"/><Relationship Id="rId11" Type="http://schemas.openxmlformats.org/officeDocument/2006/relationships/hyperlink" Target="http://www.b2b-mrsk.ru/popups/send_message.html?action=send&amp;to=125156" TargetMode="External"/><Relationship Id="rId5" Type="http://schemas.openxmlformats.org/officeDocument/2006/relationships/hyperlink" Target="http://www.b2b-mrsk.ru/market/view.html?id=1048002&amp;action=lots" TargetMode="External"/><Relationship Id="rId15" Type="http://schemas.openxmlformats.org/officeDocument/2006/relationships/hyperlink" Target="http://zakupki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121942" TargetMode="External"/><Relationship Id="rId19" Type="http://schemas.openxmlformats.org/officeDocument/2006/relationships/hyperlink" Target="http://www.b2b-mrsk.ru/popups/help.html?keyword=message/subscription/procedure_subscription_form_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8010" TargetMode="External"/><Relationship Id="rId14" Type="http://schemas.openxmlformats.org/officeDocument/2006/relationships/hyperlink" Target="mailto:Semyonova-ZA%40te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1</cp:revision>
  <dcterms:created xsi:type="dcterms:W3CDTF">2018-06-29T06:18:00Z</dcterms:created>
  <dcterms:modified xsi:type="dcterms:W3CDTF">2018-06-29T06:22:00Z</dcterms:modified>
</cp:coreProperties>
</file>