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A9E" w:rsidRPr="00C72A9E" w:rsidRDefault="00C72A9E" w:rsidP="00C72A9E">
      <w:pPr>
        <w:shd w:val="clear" w:color="auto" w:fill="FFFFFF"/>
        <w:spacing w:after="100" w:afterAutospacing="1" w:line="324" w:lineRule="atLeast"/>
        <w:outlineLvl w:val="0"/>
        <w:rPr>
          <w:rFonts w:ascii="Times New Roman" w:eastAsia="Times New Roman" w:hAnsi="Times New Roman" w:cs="Times New Roman"/>
          <w:color w:val="333333"/>
          <w:kern w:val="36"/>
          <w:sz w:val="20"/>
          <w:szCs w:val="20"/>
          <w:lang w:eastAsia="ru-RU"/>
        </w:rPr>
      </w:pPr>
      <w:r w:rsidRPr="00C72A9E">
        <w:rPr>
          <w:rFonts w:ascii="Times New Roman" w:eastAsia="Times New Roman" w:hAnsi="Times New Roman" w:cs="Times New Roman"/>
          <w:color w:val="333333"/>
          <w:kern w:val="36"/>
          <w:sz w:val="20"/>
          <w:szCs w:val="20"/>
          <w:lang w:eastAsia="ru-RU"/>
        </w:rPr>
        <w:t>Конкурс (тендер) № 40329 </w:t>
      </w:r>
      <w:r w:rsidRPr="00C72A9E">
        <w:rPr>
          <w:rFonts w:ascii="Times New Roman" w:eastAsia="Times New Roman" w:hAnsi="Times New Roman" w:cs="Times New Roman"/>
          <w:color w:val="A0A0A0"/>
          <w:kern w:val="36"/>
          <w:sz w:val="20"/>
          <w:szCs w:val="20"/>
          <w:lang w:eastAsia="ru-RU"/>
        </w:rPr>
        <w:t>(вскрытие конвертов 30.05.2014 в 09:00)</w:t>
      </w:r>
    </w:p>
    <w:tbl>
      <w:tblPr>
        <w:tblW w:w="5000" w:type="pct"/>
        <w:tblCellSpacing w:w="7" w:type="dxa"/>
        <w:shd w:val="clear" w:color="auto" w:fill="FFFFFF"/>
        <w:tblCellMar>
          <w:left w:w="0" w:type="dxa"/>
          <w:right w:w="0" w:type="dxa"/>
        </w:tblCellMar>
        <w:tblLook w:val="04A0"/>
      </w:tblPr>
      <w:tblGrid>
        <w:gridCol w:w="9533"/>
      </w:tblGrid>
      <w:tr w:rsidR="00C72A9E" w:rsidRPr="00C72A9E" w:rsidTr="00C72A9E">
        <w:trPr>
          <w:tblCellSpacing w:w="7" w:type="dxa"/>
        </w:trPr>
        <w:tc>
          <w:tcPr>
            <w:tcW w:w="0" w:type="auto"/>
            <w:shd w:val="clear" w:color="auto" w:fill="C2C9CD"/>
            <w:tcMar>
              <w:top w:w="75" w:type="dxa"/>
              <w:left w:w="75" w:type="dxa"/>
              <w:bottom w:w="75" w:type="dxa"/>
              <w:right w:w="75" w:type="dxa"/>
            </w:tcMar>
            <w:hideMark/>
          </w:tcPr>
          <w:p w:rsidR="00C72A9E" w:rsidRPr="00C72A9E" w:rsidRDefault="00C72A9E" w:rsidP="00C72A9E">
            <w:pPr>
              <w:shd w:val="clear" w:color="auto" w:fill="C2C9CD"/>
              <w:spacing w:after="0" w:line="216" w:lineRule="atLeast"/>
              <w:outlineLvl w:val="1"/>
              <w:rPr>
                <w:rFonts w:ascii="Times New Roman" w:eastAsia="Times New Roman" w:hAnsi="Times New Roman" w:cs="Times New Roman"/>
                <w:color w:val="333333"/>
                <w:sz w:val="20"/>
                <w:szCs w:val="20"/>
                <w:lang w:eastAsia="ru-RU"/>
              </w:rPr>
            </w:pPr>
            <w:hyperlink r:id="rId4" w:history="1">
              <w:r w:rsidRPr="00C72A9E">
                <w:rPr>
                  <w:rFonts w:ascii="Times New Roman" w:eastAsia="Times New Roman" w:hAnsi="Times New Roman" w:cs="Times New Roman"/>
                  <w:b/>
                  <w:bCs/>
                  <w:color w:val="990066"/>
                  <w:sz w:val="20"/>
                  <w:szCs w:val="20"/>
                  <w:u w:val="single"/>
                  <w:lang w:eastAsia="ru-RU"/>
                </w:rPr>
                <w:t>Филиал Открытого Акционерного Общества энергетики и электрификации "</w:t>
              </w:r>
              <w:proofErr w:type="spellStart"/>
              <w:r w:rsidRPr="00C72A9E">
                <w:rPr>
                  <w:rFonts w:ascii="Times New Roman" w:eastAsia="Times New Roman" w:hAnsi="Times New Roman" w:cs="Times New Roman"/>
                  <w:b/>
                  <w:bCs/>
                  <w:color w:val="990066"/>
                  <w:sz w:val="20"/>
                  <w:szCs w:val="20"/>
                  <w:u w:val="single"/>
                  <w:lang w:eastAsia="ru-RU"/>
                </w:rPr>
                <w:t>Тюменьэнерго</w:t>
              </w:r>
              <w:proofErr w:type="spellEnd"/>
              <w:r w:rsidRPr="00C72A9E">
                <w:rPr>
                  <w:rFonts w:ascii="Times New Roman" w:eastAsia="Times New Roman" w:hAnsi="Times New Roman" w:cs="Times New Roman"/>
                  <w:b/>
                  <w:bCs/>
                  <w:color w:val="990066"/>
                  <w:sz w:val="20"/>
                  <w:szCs w:val="20"/>
                  <w:u w:val="single"/>
                  <w:lang w:eastAsia="ru-RU"/>
                </w:rPr>
                <w:t xml:space="preserve">" </w:t>
              </w:r>
              <w:proofErr w:type="spellStart"/>
              <w:r w:rsidRPr="00C72A9E">
                <w:rPr>
                  <w:rFonts w:ascii="Times New Roman" w:eastAsia="Times New Roman" w:hAnsi="Times New Roman" w:cs="Times New Roman"/>
                  <w:b/>
                  <w:bCs/>
                  <w:color w:val="990066"/>
                  <w:sz w:val="20"/>
                  <w:szCs w:val="20"/>
                  <w:u w:val="single"/>
                  <w:lang w:eastAsia="ru-RU"/>
                </w:rPr>
                <w:t>Нижневартовские</w:t>
              </w:r>
              <w:proofErr w:type="spellEnd"/>
              <w:r w:rsidRPr="00C72A9E">
                <w:rPr>
                  <w:rFonts w:ascii="Times New Roman" w:eastAsia="Times New Roman" w:hAnsi="Times New Roman" w:cs="Times New Roman"/>
                  <w:b/>
                  <w:bCs/>
                  <w:color w:val="990066"/>
                  <w:sz w:val="20"/>
                  <w:szCs w:val="20"/>
                  <w:u w:val="single"/>
                  <w:lang w:eastAsia="ru-RU"/>
                </w:rPr>
                <w:t xml:space="preserve"> электрические сети</w:t>
              </w:r>
            </w:hyperlink>
            <w:r w:rsidRPr="00C72A9E">
              <w:rPr>
                <w:rFonts w:ascii="Times New Roman" w:eastAsia="Times New Roman" w:hAnsi="Times New Roman" w:cs="Times New Roman"/>
                <w:color w:val="333333"/>
                <w:sz w:val="20"/>
                <w:szCs w:val="20"/>
                <w:lang w:eastAsia="ru-RU"/>
              </w:rPr>
              <w:t xml:space="preserve">, 628617, Ханты-Мансийский Автономный округ - </w:t>
            </w:r>
            <w:proofErr w:type="spellStart"/>
            <w:r w:rsidRPr="00C72A9E">
              <w:rPr>
                <w:rFonts w:ascii="Times New Roman" w:eastAsia="Times New Roman" w:hAnsi="Times New Roman" w:cs="Times New Roman"/>
                <w:color w:val="333333"/>
                <w:sz w:val="20"/>
                <w:szCs w:val="20"/>
                <w:lang w:eastAsia="ru-RU"/>
              </w:rPr>
              <w:t>Югра</w:t>
            </w:r>
            <w:proofErr w:type="spellEnd"/>
            <w:r w:rsidRPr="00C72A9E">
              <w:rPr>
                <w:rFonts w:ascii="Times New Roman" w:eastAsia="Times New Roman" w:hAnsi="Times New Roman" w:cs="Times New Roman"/>
                <w:color w:val="333333"/>
                <w:sz w:val="20"/>
                <w:szCs w:val="20"/>
                <w:lang w:eastAsia="ru-RU"/>
              </w:rPr>
              <w:t>, Тюменская область, г. Нижневартовск, ул. Пермская, 22, </w:t>
            </w:r>
            <w:r w:rsidRPr="00C72A9E">
              <w:rPr>
                <w:rFonts w:ascii="Times New Roman" w:eastAsia="Times New Roman" w:hAnsi="Times New Roman" w:cs="Times New Roman"/>
                <w:b/>
                <w:bCs/>
                <w:color w:val="333333"/>
                <w:sz w:val="20"/>
                <w:szCs w:val="20"/>
                <w:lang w:eastAsia="ru-RU"/>
              </w:rPr>
              <w:t>приглашает принять участие в процедуре (тендере)</w:t>
            </w:r>
            <w:r w:rsidRPr="00C72A9E">
              <w:rPr>
                <w:rFonts w:ascii="Times New Roman" w:eastAsia="Times New Roman" w:hAnsi="Times New Roman" w:cs="Times New Roman"/>
                <w:color w:val="333333"/>
                <w:sz w:val="20"/>
                <w:szCs w:val="20"/>
                <w:lang w:eastAsia="ru-RU"/>
              </w:rPr>
              <w:t>.</w:t>
            </w:r>
          </w:p>
        </w:tc>
      </w:tr>
      <w:tr w:rsidR="00C72A9E" w:rsidRPr="00C72A9E" w:rsidTr="00C72A9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2"/>
              <w:gridCol w:w="7203"/>
            </w:tblGrid>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Предмет конкурса (тендера):</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110/35/6 кВ </w:t>
                  </w:r>
                  <w:proofErr w:type="spellStart"/>
                  <w:r w:rsidRPr="00C72A9E">
                    <w:rPr>
                      <w:rFonts w:ascii="Times New Roman" w:eastAsia="Times New Roman" w:hAnsi="Times New Roman" w:cs="Times New Roman"/>
                      <w:sz w:val="20"/>
                      <w:szCs w:val="20"/>
                      <w:lang w:eastAsia="ru-RU"/>
                    </w:rPr>
                    <w:t>Бахиловская</w:t>
                  </w:r>
                  <w:proofErr w:type="spellEnd"/>
                  <w:r w:rsidRPr="00C72A9E">
                    <w:rPr>
                      <w:rFonts w:ascii="Times New Roman" w:eastAsia="Times New Roman" w:hAnsi="Times New Roman" w:cs="Times New Roman"/>
                      <w:sz w:val="20"/>
                      <w:szCs w:val="20"/>
                      <w:lang w:eastAsia="ru-RU"/>
                    </w:rPr>
                    <w:t xml:space="preserve"> с установкой фильтра высших гармоник и разделения питания полупроводниковых преобразователей филиала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 xml:space="preserve">» </w:t>
                  </w:r>
                  <w:proofErr w:type="spellStart"/>
                  <w:r w:rsidRPr="00C72A9E">
                    <w:rPr>
                      <w:rFonts w:ascii="Times New Roman" w:eastAsia="Times New Roman" w:hAnsi="Times New Roman" w:cs="Times New Roman"/>
                      <w:sz w:val="20"/>
                      <w:szCs w:val="20"/>
                      <w:lang w:eastAsia="ru-RU"/>
                    </w:rPr>
                    <w:t>Нижневартовские</w:t>
                  </w:r>
                  <w:proofErr w:type="spellEnd"/>
                  <w:r w:rsidRPr="00C72A9E">
                    <w:rPr>
                      <w:rFonts w:ascii="Times New Roman" w:eastAsia="Times New Roman" w:hAnsi="Times New Roman" w:cs="Times New Roman"/>
                      <w:sz w:val="20"/>
                      <w:szCs w:val="20"/>
                      <w:lang w:eastAsia="ru-RU"/>
                    </w:rPr>
                    <w:t xml:space="preserve"> электрические сети</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b/>
                      <w:bCs/>
                      <w:sz w:val="20"/>
                      <w:szCs w:val="20"/>
                      <w:lang w:eastAsia="ru-RU"/>
                    </w:rPr>
                    <w:t>Лот № 1.</w:t>
                  </w:r>
                  <w:r w:rsidRPr="00C72A9E">
                    <w:rPr>
                      <w:rFonts w:ascii="Times New Roman" w:eastAsia="Times New Roman" w:hAnsi="Times New Roman" w:cs="Times New Roman"/>
                      <w:sz w:val="20"/>
                      <w:szCs w:val="20"/>
                      <w:lang w:eastAsia="ru-RU"/>
                    </w:rPr>
                    <w:t xml:space="preserve"> Выполнение работ по реконструкции ПС 110/35/6 кВ </w:t>
                  </w:r>
                  <w:proofErr w:type="spellStart"/>
                  <w:r w:rsidRPr="00C72A9E">
                    <w:rPr>
                      <w:rFonts w:ascii="Times New Roman" w:eastAsia="Times New Roman" w:hAnsi="Times New Roman" w:cs="Times New Roman"/>
                      <w:sz w:val="20"/>
                      <w:szCs w:val="20"/>
                      <w:lang w:eastAsia="ru-RU"/>
                    </w:rPr>
                    <w:t>Бахиловская</w:t>
                  </w:r>
                  <w:proofErr w:type="spellEnd"/>
                  <w:r w:rsidRPr="00C72A9E">
                    <w:rPr>
                      <w:rFonts w:ascii="Times New Roman" w:eastAsia="Times New Roman" w:hAnsi="Times New Roman" w:cs="Times New Roman"/>
                      <w:sz w:val="20"/>
                      <w:szCs w:val="20"/>
                      <w:lang w:eastAsia="ru-RU"/>
                    </w:rPr>
                    <w:t xml:space="preserve"> с установкой фильтра высших гармоник и разделения питания полупроводниковых преобразователей филиала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 xml:space="preserve">» </w:t>
                  </w:r>
                  <w:proofErr w:type="spellStart"/>
                  <w:r w:rsidRPr="00C72A9E">
                    <w:rPr>
                      <w:rFonts w:ascii="Times New Roman" w:eastAsia="Times New Roman" w:hAnsi="Times New Roman" w:cs="Times New Roman"/>
                      <w:sz w:val="20"/>
                      <w:szCs w:val="20"/>
                      <w:lang w:eastAsia="ru-RU"/>
                    </w:rPr>
                    <w:t>Нижневартовские</w:t>
                  </w:r>
                  <w:proofErr w:type="spellEnd"/>
                  <w:r w:rsidRPr="00C72A9E">
                    <w:rPr>
                      <w:rFonts w:ascii="Times New Roman" w:eastAsia="Times New Roman" w:hAnsi="Times New Roman" w:cs="Times New Roman"/>
                      <w:sz w:val="20"/>
                      <w:szCs w:val="20"/>
                      <w:lang w:eastAsia="ru-RU"/>
                    </w:rPr>
                    <w:t xml:space="preserve"> электрические сети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Категории ОКДП:</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4521123 </w:t>
                  </w:r>
                  <w:hyperlink r:id="rId5" w:history="1">
                    <w:r w:rsidRPr="00C72A9E">
                      <w:rPr>
                        <w:rFonts w:ascii="Times New Roman" w:eastAsia="Times New Roman" w:hAnsi="Times New Roman" w:cs="Times New Roman"/>
                        <w:color w:val="1C50A4"/>
                        <w:sz w:val="20"/>
                        <w:szCs w:val="20"/>
                        <w:u w:val="single"/>
                        <w:lang w:eastAsia="ru-RU"/>
                      </w:rPr>
                      <w:t>Подстанция электрическая</w:t>
                    </w:r>
                  </w:hyperlink>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Категория ОКВЭД:</w:t>
                  </w:r>
                </w:p>
              </w:tc>
              <w:tc>
                <w:tcPr>
                  <w:tcW w:w="0" w:type="auto"/>
                  <w:shd w:val="clear" w:color="auto" w:fill="F7F7F7"/>
                  <w:hideMark/>
                </w:tcPr>
                <w:p w:rsidR="00C72A9E" w:rsidRPr="00C72A9E" w:rsidRDefault="00C72A9E" w:rsidP="00C72A9E">
                  <w:pPr>
                    <w:shd w:val="clear" w:color="auto" w:fill="FFFFFF"/>
                    <w:spacing w:after="6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Конкурс (тендер) объявлен:</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30.04.2014 12:31</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Сроки поставки:</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b/>
                      <w:bCs/>
                      <w:sz w:val="20"/>
                      <w:szCs w:val="20"/>
                      <w:lang w:eastAsia="ru-RU"/>
                    </w:rPr>
                    <w:t>17.07.2014 - 28.11.2014</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Почтовый адрес заказчика:</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628617, Ханты-Мансийский Автономный округ - </w:t>
                  </w:r>
                  <w:proofErr w:type="spellStart"/>
                  <w:r w:rsidRPr="00C72A9E">
                    <w:rPr>
                      <w:rFonts w:ascii="Times New Roman" w:eastAsia="Times New Roman" w:hAnsi="Times New Roman" w:cs="Times New Roman"/>
                      <w:sz w:val="20"/>
                      <w:szCs w:val="20"/>
                      <w:lang w:eastAsia="ru-RU"/>
                    </w:rPr>
                    <w:t>Югра</w:t>
                  </w:r>
                  <w:proofErr w:type="spellEnd"/>
                  <w:r w:rsidRPr="00C72A9E">
                    <w:rPr>
                      <w:rFonts w:ascii="Times New Roman" w:eastAsia="Times New Roman" w:hAnsi="Times New Roman" w:cs="Times New Roman"/>
                      <w:sz w:val="20"/>
                      <w:szCs w:val="20"/>
                      <w:lang w:eastAsia="ru-RU"/>
                    </w:rPr>
                    <w:t>, Тюменская область, г. Нижневартовск, ул. Пермская, 22</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Местонахождение заказчика:</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628617, Ханты-Мансийский Автономный округ - </w:t>
                  </w:r>
                  <w:proofErr w:type="spellStart"/>
                  <w:r w:rsidRPr="00C72A9E">
                    <w:rPr>
                      <w:rFonts w:ascii="Times New Roman" w:eastAsia="Times New Roman" w:hAnsi="Times New Roman" w:cs="Times New Roman"/>
                      <w:sz w:val="20"/>
                      <w:szCs w:val="20"/>
                      <w:lang w:eastAsia="ru-RU"/>
                    </w:rPr>
                    <w:t>Югра</w:t>
                  </w:r>
                  <w:proofErr w:type="spellEnd"/>
                  <w:r w:rsidRPr="00C72A9E">
                    <w:rPr>
                      <w:rFonts w:ascii="Times New Roman" w:eastAsia="Times New Roman" w:hAnsi="Times New Roman" w:cs="Times New Roman"/>
                      <w:sz w:val="20"/>
                      <w:szCs w:val="20"/>
                      <w:lang w:eastAsia="ru-RU"/>
                    </w:rPr>
                    <w:t>, Тюменская область, г. Нижневартовск, ул. Пермская, 22</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Контактное лицо:</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hyperlink r:id="rId6" w:tgtFrame="_blank" w:tooltip="Отправить личное сообщение" w:history="1">
                    <w:r w:rsidRPr="00C72A9E">
                      <w:rPr>
                        <w:rFonts w:ascii="Times New Roman" w:eastAsia="Times New Roman" w:hAnsi="Times New Roman" w:cs="Times New Roman"/>
                        <w:color w:val="1C50A4"/>
                        <w:sz w:val="20"/>
                        <w:szCs w:val="20"/>
                        <w:u w:val="single"/>
                        <w:lang w:eastAsia="ru-RU"/>
                      </w:rPr>
                      <w:t>Расказчикова Лолита Мовлдиевна</w:t>
                    </w:r>
                  </w:hyperlink>
                  <w:r w:rsidRPr="00C72A9E">
                    <w:rPr>
                      <w:rFonts w:ascii="Times New Roman" w:eastAsia="Times New Roman" w:hAnsi="Times New Roman" w:cs="Times New Roman"/>
                      <w:sz w:val="20"/>
                      <w:szCs w:val="20"/>
                      <w:lang w:eastAsia="ru-RU"/>
                    </w:rPr>
                    <w:t>, тел.+7 (3466) 48-41-55, </w:t>
                  </w:r>
                  <w:hyperlink r:id="rId7" w:history="1">
                    <w:r w:rsidRPr="00C72A9E">
                      <w:rPr>
                        <w:rFonts w:ascii="Times New Roman" w:eastAsia="Times New Roman" w:hAnsi="Times New Roman" w:cs="Times New Roman"/>
                        <w:color w:val="1C50A4"/>
                        <w:sz w:val="20"/>
                        <w:szCs w:val="20"/>
                        <w:u w:val="single"/>
                        <w:lang w:eastAsia="ru-RU"/>
                      </w:rPr>
                      <w:t>RaskazchikovaLM@vartanet.ru</w:t>
                    </w:r>
                  </w:hyperlink>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Конкурсная комиссия:</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proofErr w:type="gramStart"/>
                  <w:r w:rsidRPr="00C72A9E">
                    <w:rPr>
                      <w:rFonts w:ascii="Times New Roman" w:eastAsia="Times New Roman" w:hAnsi="Times New Roman" w:cs="Times New Roman"/>
                      <w:sz w:val="20"/>
                      <w:szCs w:val="20"/>
                      <w:lang w:eastAsia="ru-RU"/>
                    </w:rPr>
                    <w:t>Назначена</w:t>
                  </w:r>
                  <w:proofErr w:type="gramEnd"/>
                  <w:r w:rsidRPr="00C72A9E">
                    <w:rPr>
                      <w:rFonts w:ascii="Times New Roman" w:eastAsia="Times New Roman" w:hAnsi="Times New Roman" w:cs="Times New Roman"/>
                      <w:sz w:val="20"/>
                      <w:szCs w:val="20"/>
                      <w:lang w:eastAsia="ru-RU"/>
                    </w:rPr>
                    <w:t xml:space="preserve"> Приказом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 № 89 от 04.03.2014 г.</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Требования к участникам:</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2.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документации.</w:t>
                  </w:r>
                  <w:r w:rsidRPr="00C72A9E">
                    <w:rPr>
                      <w:rFonts w:ascii="Times New Roman" w:eastAsia="Times New Roman" w:hAnsi="Times New Roman" w:cs="Times New Roman"/>
                      <w:sz w:val="20"/>
                      <w:szCs w:val="20"/>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C72A9E">
                    <w:rPr>
                      <w:rFonts w:ascii="Times New Roman" w:eastAsia="Times New Roman" w:hAnsi="Times New Roman" w:cs="Times New Roman"/>
                      <w:sz w:val="20"/>
                      <w:szCs w:val="20"/>
                      <w:lang w:eastAsia="ru-RU"/>
                    </w:rPr>
                    <w:t>Россети</w:t>
                  </w:r>
                  <w:proofErr w:type="spellEnd"/>
                  <w:r w:rsidRPr="00C72A9E">
                    <w:rPr>
                      <w:rFonts w:ascii="Times New Roman" w:eastAsia="Times New Roman" w:hAnsi="Times New Roman" w:cs="Times New Roman"/>
                      <w:sz w:val="20"/>
                      <w:szCs w:val="20"/>
                      <w:lang w:eastAsia="ru-RU"/>
                    </w:rPr>
                    <w:t xml:space="preserve">» – </w:t>
                  </w:r>
                  <w:proofErr w:type="spellStart"/>
                  <w:r w:rsidRPr="00C72A9E">
                    <w:rPr>
                      <w:rFonts w:ascii="Times New Roman" w:eastAsia="Times New Roman" w:hAnsi="Times New Roman" w:cs="Times New Roman"/>
                      <w:sz w:val="20"/>
                      <w:szCs w:val="20"/>
                      <w:lang w:eastAsia="ru-RU"/>
                    </w:rPr>
                    <w:t>www.rugrids.ru</w:t>
                  </w:r>
                  <w:proofErr w:type="spellEnd"/>
                  <w:r w:rsidRPr="00C72A9E">
                    <w:rPr>
                      <w:rFonts w:ascii="Times New Roman" w:eastAsia="Times New Roman" w:hAnsi="Times New Roman" w:cs="Times New Roman"/>
                      <w:sz w:val="20"/>
                      <w:szCs w:val="20"/>
                      <w:lang w:eastAsia="ru-RU"/>
                    </w:rPr>
                    <w:t xml:space="preserve"> и ОАО «ФСК ЕЭС» - </w:t>
                  </w:r>
                  <w:proofErr w:type="spellStart"/>
                  <w:r w:rsidRPr="00C72A9E">
                    <w:rPr>
                      <w:rFonts w:ascii="Times New Roman" w:eastAsia="Times New Roman" w:hAnsi="Times New Roman" w:cs="Times New Roman"/>
                      <w:sz w:val="20"/>
                      <w:szCs w:val="20"/>
                      <w:lang w:eastAsia="ru-RU"/>
                    </w:rPr>
                    <w:t>www.fsk-ees.ru</w:t>
                  </w:r>
                  <w:proofErr w:type="spellEnd"/>
                  <w:r w:rsidRPr="00C72A9E">
                    <w:rPr>
                      <w:rFonts w:ascii="Times New Roman" w:eastAsia="Times New Roman" w:hAnsi="Times New Roman" w:cs="Times New Roman"/>
                      <w:sz w:val="20"/>
                      <w:szCs w:val="20"/>
                      <w:lang w:eastAsia="ru-RU"/>
                    </w:rPr>
                    <w:t xml:space="preserve"> в разделе «Аттестация»;</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3. Участник, предложивший эквивалентный товар, должен в составе заявки представить характеристики эквивалентного товара по форме, в соответствии с требованиями технического задания.</w:t>
                  </w:r>
                  <w:r w:rsidRPr="00C72A9E">
                    <w:rPr>
                      <w:rFonts w:ascii="Times New Roman" w:eastAsia="Times New Roman" w:hAnsi="Times New Roman" w:cs="Times New Roman"/>
                      <w:sz w:val="20"/>
                      <w:szCs w:val="20"/>
                      <w:lang w:eastAsia="ru-RU"/>
                    </w:rPr>
                    <w:br/>
                    <w:t xml:space="preserve">Отсутствие в составе </w:t>
                  </w:r>
                  <w:proofErr w:type="gramStart"/>
                  <w:r w:rsidRPr="00C72A9E">
                    <w:rPr>
                      <w:rFonts w:ascii="Times New Roman" w:eastAsia="Times New Roman" w:hAnsi="Times New Roman" w:cs="Times New Roman"/>
                      <w:sz w:val="20"/>
                      <w:szCs w:val="20"/>
                      <w:lang w:eastAsia="ru-RU"/>
                    </w:rPr>
                    <w:t>заявки Участника описания характеристик эквивалента</w:t>
                  </w:r>
                  <w:proofErr w:type="gramEnd"/>
                  <w:r w:rsidRPr="00C72A9E">
                    <w:rPr>
                      <w:rFonts w:ascii="Times New Roman" w:eastAsia="Times New Roman" w:hAnsi="Times New Roman" w:cs="Times New Roman"/>
                      <w:sz w:val="20"/>
                      <w:szCs w:val="20"/>
                      <w:lang w:eastAsia="ru-RU"/>
                    </w:rPr>
                    <w:t xml:space="preserve"> по форме, в соответствии с требованиями технического задания, является основанием отклонения заявки Участника;</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4.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lastRenderedPageBreak/>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5. Участник должен обладать гражданской правоспособностью в полном объеме для заключения и исполнения Договора;</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6. Участник должен обладать необходимыми кадровыми ресурсами в общем количестве не менее 11 человек:</w:t>
                  </w:r>
                  <w:r w:rsidRPr="00C72A9E">
                    <w:rPr>
                      <w:rFonts w:ascii="Times New Roman" w:eastAsia="Times New Roman" w:hAnsi="Times New Roman" w:cs="Times New Roman"/>
                      <w:sz w:val="20"/>
                      <w:szCs w:val="20"/>
                      <w:lang w:eastAsia="ru-RU"/>
                    </w:rPr>
                    <w:br/>
                  </w:r>
                  <w:proofErr w:type="gramStart"/>
                  <w:r w:rsidRPr="00C72A9E">
                    <w:rPr>
                      <w:rFonts w:ascii="Times New Roman" w:eastAsia="Times New Roman" w:hAnsi="Times New Roman" w:cs="Times New Roman"/>
                      <w:sz w:val="20"/>
                      <w:szCs w:val="20"/>
                      <w:lang w:eastAsia="ru-RU"/>
                    </w:rPr>
                    <w:t>Персонал (основных рабочих специальностей):</w:t>
                  </w:r>
                  <w:r w:rsidRPr="00C72A9E">
                    <w:rPr>
                      <w:rFonts w:ascii="Times New Roman" w:eastAsia="Times New Roman" w:hAnsi="Times New Roman" w:cs="Times New Roman"/>
                      <w:sz w:val="20"/>
                      <w:szCs w:val="20"/>
                      <w:lang w:eastAsia="ru-RU"/>
                    </w:rPr>
                    <w:br/>
                    <w:t>- электромонтажник – не менее 3 чел., не ниже III группы по ЭБ;</w:t>
                  </w:r>
                  <w:r w:rsidRPr="00C72A9E">
                    <w:rPr>
                      <w:rFonts w:ascii="Times New Roman" w:eastAsia="Times New Roman" w:hAnsi="Times New Roman" w:cs="Times New Roman"/>
                      <w:sz w:val="20"/>
                      <w:szCs w:val="20"/>
                      <w:lang w:eastAsia="ru-RU"/>
                    </w:rPr>
                    <w:br/>
                    <w:t>- сварщик 3-6 разряда – не менее 1 чел., не ниже II группы по ЭБ;</w:t>
                  </w:r>
                  <w:r w:rsidRPr="00C72A9E">
                    <w:rPr>
                      <w:rFonts w:ascii="Times New Roman" w:eastAsia="Times New Roman" w:hAnsi="Times New Roman" w:cs="Times New Roman"/>
                      <w:sz w:val="20"/>
                      <w:szCs w:val="20"/>
                      <w:lang w:eastAsia="ru-RU"/>
                    </w:rPr>
                    <w:br/>
                    <w:t>- рабочие строительных специальностей 3-6 разряда – не менее 3 чел. не ниже II группы по ЭБ;</w:t>
                  </w:r>
                  <w:r w:rsidRPr="00C72A9E">
                    <w:rPr>
                      <w:rFonts w:ascii="Times New Roman" w:eastAsia="Times New Roman" w:hAnsi="Times New Roman" w:cs="Times New Roman"/>
                      <w:sz w:val="20"/>
                      <w:szCs w:val="20"/>
                      <w:lang w:eastAsia="ru-RU"/>
                    </w:rPr>
                    <w:br/>
                    <w:t>- наладчики РЗА – не менее 2 чел., не ниже IV группы по ЭБ;</w:t>
                  </w:r>
                  <w:proofErr w:type="gramEnd"/>
                  <w:r w:rsidRPr="00C72A9E">
                    <w:rPr>
                      <w:rFonts w:ascii="Times New Roman" w:eastAsia="Times New Roman" w:hAnsi="Times New Roman" w:cs="Times New Roman"/>
                      <w:sz w:val="20"/>
                      <w:szCs w:val="20"/>
                      <w:lang w:eastAsia="ru-RU"/>
                    </w:rPr>
                    <w:br/>
                    <w:t xml:space="preserve">- специалисты </w:t>
                  </w:r>
                  <w:proofErr w:type="gramStart"/>
                  <w:r w:rsidRPr="00C72A9E">
                    <w:rPr>
                      <w:rFonts w:ascii="Times New Roman" w:eastAsia="Times New Roman" w:hAnsi="Times New Roman" w:cs="Times New Roman"/>
                      <w:sz w:val="20"/>
                      <w:szCs w:val="20"/>
                      <w:lang w:eastAsia="ru-RU"/>
                    </w:rPr>
                    <w:t>ИТ</w:t>
                  </w:r>
                  <w:proofErr w:type="gramEnd"/>
                  <w:r w:rsidRPr="00C72A9E">
                    <w:rPr>
                      <w:rFonts w:ascii="Times New Roman" w:eastAsia="Times New Roman" w:hAnsi="Times New Roman" w:cs="Times New Roman"/>
                      <w:sz w:val="20"/>
                      <w:szCs w:val="20"/>
                      <w:lang w:eastAsia="ru-RU"/>
                    </w:rPr>
                    <w:t xml:space="preserve"> – не менее 2 чел., не ниже IV группы по ЭБ.</w:t>
                  </w:r>
                  <w:r w:rsidRPr="00C72A9E">
                    <w:rPr>
                      <w:rFonts w:ascii="Times New Roman" w:eastAsia="Times New Roman" w:hAnsi="Times New Roman" w:cs="Times New Roman"/>
                      <w:sz w:val="20"/>
                      <w:szCs w:val="20"/>
                      <w:lang w:eastAsia="ru-RU"/>
                    </w:rPr>
                    <w:br/>
                    <w:t>Заявка Участника будет отклонена, в случае несоответствия установленным требованиям;</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7. Участник должен обладать необходимыми основными машинами и механизмами: </w:t>
                  </w:r>
                  <w:r w:rsidRPr="00C72A9E">
                    <w:rPr>
                      <w:rFonts w:ascii="Times New Roman" w:eastAsia="Times New Roman" w:hAnsi="Times New Roman" w:cs="Times New Roman"/>
                      <w:sz w:val="20"/>
                      <w:szCs w:val="20"/>
                      <w:lang w:eastAsia="ru-RU"/>
                    </w:rPr>
                    <w:br/>
                    <w:t>- автокран г/</w:t>
                  </w:r>
                  <w:proofErr w:type="spellStart"/>
                  <w:proofErr w:type="gramStart"/>
                  <w:r w:rsidRPr="00C72A9E">
                    <w:rPr>
                      <w:rFonts w:ascii="Times New Roman" w:eastAsia="Times New Roman" w:hAnsi="Times New Roman" w:cs="Times New Roman"/>
                      <w:sz w:val="20"/>
                      <w:szCs w:val="20"/>
                      <w:lang w:eastAsia="ru-RU"/>
                    </w:rPr>
                    <w:t>п</w:t>
                  </w:r>
                  <w:proofErr w:type="spellEnd"/>
                  <w:proofErr w:type="gramEnd"/>
                  <w:r w:rsidRPr="00C72A9E">
                    <w:rPr>
                      <w:rFonts w:ascii="Times New Roman" w:eastAsia="Times New Roman" w:hAnsi="Times New Roman" w:cs="Times New Roman"/>
                      <w:sz w:val="20"/>
                      <w:szCs w:val="20"/>
                      <w:lang w:eastAsia="ru-RU"/>
                    </w:rPr>
                    <w:t xml:space="preserve"> до 16 </w:t>
                  </w:r>
                  <w:proofErr w:type="spellStart"/>
                  <w:r w:rsidRPr="00C72A9E">
                    <w:rPr>
                      <w:rFonts w:ascii="Times New Roman" w:eastAsia="Times New Roman" w:hAnsi="Times New Roman" w:cs="Times New Roman"/>
                      <w:sz w:val="20"/>
                      <w:szCs w:val="20"/>
                      <w:lang w:eastAsia="ru-RU"/>
                    </w:rPr>
                    <w:t>тн</w:t>
                  </w:r>
                  <w:proofErr w:type="spellEnd"/>
                  <w:r w:rsidRPr="00C72A9E">
                    <w:rPr>
                      <w:rFonts w:ascii="Times New Roman" w:eastAsia="Times New Roman" w:hAnsi="Times New Roman" w:cs="Times New Roman"/>
                      <w:sz w:val="20"/>
                      <w:szCs w:val="20"/>
                      <w:lang w:eastAsia="ru-RU"/>
                    </w:rPr>
                    <w:t>. – не менее 1 ед.;</w:t>
                  </w:r>
                  <w:r w:rsidRPr="00C72A9E">
                    <w:rPr>
                      <w:rFonts w:ascii="Times New Roman" w:eastAsia="Times New Roman" w:hAnsi="Times New Roman" w:cs="Times New Roman"/>
                      <w:sz w:val="20"/>
                      <w:szCs w:val="20"/>
                      <w:lang w:eastAsia="ru-RU"/>
                    </w:rPr>
                    <w:br/>
                    <w:t>- вахтовый автобус – не менее 1 ед.;</w:t>
                  </w:r>
                  <w:r w:rsidRPr="00C72A9E">
                    <w:rPr>
                      <w:rFonts w:ascii="Times New Roman" w:eastAsia="Times New Roman" w:hAnsi="Times New Roman" w:cs="Times New Roman"/>
                      <w:sz w:val="20"/>
                      <w:szCs w:val="20"/>
                      <w:lang w:eastAsia="ru-RU"/>
                    </w:rPr>
                    <w:br/>
                    <w:t>- автомобиль грузовой различного назначения г/</w:t>
                  </w:r>
                  <w:proofErr w:type="spellStart"/>
                  <w:r w:rsidRPr="00C72A9E">
                    <w:rPr>
                      <w:rFonts w:ascii="Times New Roman" w:eastAsia="Times New Roman" w:hAnsi="Times New Roman" w:cs="Times New Roman"/>
                      <w:sz w:val="20"/>
                      <w:szCs w:val="20"/>
                      <w:lang w:eastAsia="ru-RU"/>
                    </w:rPr>
                    <w:t>п</w:t>
                  </w:r>
                  <w:proofErr w:type="spellEnd"/>
                  <w:r w:rsidRPr="00C72A9E">
                    <w:rPr>
                      <w:rFonts w:ascii="Times New Roman" w:eastAsia="Times New Roman" w:hAnsi="Times New Roman" w:cs="Times New Roman"/>
                      <w:sz w:val="20"/>
                      <w:szCs w:val="20"/>
                      <w:lang w:eastAsia="ru-RU"/>
                    </w:rPr>
                    <w:t xml:space="preserve"> 5-10 </w:t>
                  </w:r>
                  <w:proofErr w:type="spellStart"/>
                  <w:r w:rsidRPr="00C72A9E">
                    <w:rPr>
                      <w:rFonts w:ascii="Times New Roman" w:eastAsia="Times New Roman" w:hAnsi="Times New Roman" w:cs="Times New Roman"/>
                      <w:sz w:val="20"/>
                      <w:szCs w:val="20"/>
                      <w:lang w:eastAsia="ru-RU"/>
                    </w:rPr>
                    <w:t>тн</w:t>
                  </w:r>
                  <w:proofErr w:type="spellEnd"/>
                  <w:r w:rsidRPr="00C72A9E">
                    <w:rPr>
                      <w:rFonts w:ascii="Times New Roman" w:eastAsia="Times New Roman" w:hAnsi="Times New Roman" w:cs="Times New Roman"/>
                      <w:sz w:val="20"/>
                      <w:szCs w:val="20"/>
                      <w:lang w:eastAsia="ru-RU"/>
                    </w:rPr>
                    <w:t xml:space="preserve"> – не менее 1 ед.;</w:t>
                  </w:r>
                  <w:r w:rsidRPr="00C72A9E">
                    <w:rPr>
                      <w:rFonts w:ascii="Times New Roman" w:eastAsia="Times New Roman" w:hAnsi="Times New Roman" w:cs="Times New Roman"/>
                      <w:sz w:val="20"/>
                      <w:szCs w:val="20"/>
                      <w:lang w:eastAsia="ru-RU"/>
                    </w:rPr>
                    <w:br/>
                    <w:t>- сварочный агрегат – не менее 1 ед.;</w:t>
                  </w:r>
                  <w:r w:rsidRPr="00C72A9E">
                    <w:rPr>
                      <w:rFonts w:ascii="Times New Roman" w:eastAsia="Times New Roman" w:hAnsi="Times New Roman" w:cs="Times New Roman"/>
                      <w:sz w:val="20"/>
                      <w:szCs w:val="20"/>
                      <w:lang w:eastAsia="ru-RU"/>
                    </w:rPr>
                    <w:br/>
                    <w:t>- комплект инструмента и такелажа для демонтажа и монтажа оборудования – не менее 1 ед.</w:t>
                  </w:r>
                  <w:r w:rsidRPr="00C72A9E">
                    <w:rPr>
                      <w:rFonts w:ascii="Times New Roman" w:eastAsia="Times New Roman" w:hAnsi="Times New Roman" w:cs="Times New Roman"/>
                      <w:sz w:val="20"/>
                      <w:szCs w:val="20"/>
                      <w:lang w:eastAsia="ru-RU"/>
                    </w:rPr>
                    <w:br/>
                    <w:t>Необходимость замены указанных машин и механизмов должна быть обоснована в конкурсной заявке участника (форма _9);</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 xml:space="preserve">8.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C72A9E">
                    <w:rPr>
                      <w:rFonts w:ascii="Times New Roman" w:eastAsia="Times New Roman" w:hAnsi="Times New Roman" w:cs="Times New Roman"/>
                      <w:sz w:val="20"/>
                      <w:szCs w:val="20"/>
                      <w:lang w:eastAsia="ru-RU"/>
                    </w:rPr>
                    <w:t>за</w:t>
                  </w:r>
                  <w:proofErr w:type="gramEnd"/>
                  <w:r w:rsidRPr="00C72A9E">
                    <w:rPr>
                      <w:rFonts w:ascii="Times New Roman" w:eastAsia="Times New Roman" w:hAnsi="Times New Roman" w:cs="Times New Roman"/>
                      <w:sz w:val="20"/>
                      <w:szCs w:val="20"/>
                      <w:lang w:eastAsia="ru-RU"/>
                    </w:rPr>
                    <w:t xml:space="preserve"> последние 3 года;</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 xml:space="preserve">9. Участнику конкурса желательно иметь положительную репутацию, подтвержденную отзывами о выполнении аналогичных договоров за </w:t>
                  </w:r>
                  <w:proofErr w:type="gramStart"/>
                  <w:r w:rsidRPr="00C72A9E">
                    <w:rPr>
                      <w:rFonts w:ascii="Times New Roman" w:eastAsia="Times New Roman" w:hAnsi="Times New Roman" w:cs="Times New Roman"/>
                      <w:sz w:val="20"/>
                      <w:szCs w:val="20"/>
                      <w:lang w:eastAsia="ru-RU"/>
                    </w:rPr>
                    <w:t>последние</w:t>
                  </w:r>
                  <w:proofErr w:type="gramEnd"/>
                  <w:r w:rsidRPr="00C72A9E">
                    <w:rPr>
                      <w:rFonts w:ascii="Times New Roman" w:eastAsia="Times New Roman" w:hAnsi="Times New Roman" w:cs="Times New Roman"/>
                      <w:sz w:val="20"/>
                      <w:szCs w:val="20"/>
                      <w:lang w:eastAsia="ru-RU"/>
                    </w:rPr>
                    <w:t xml:space="preserve"> 3 года;</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10. Участник должен иметь устойчивое финансовое состояние.</w:t>
                  </w:r>
                  <w:r w:rsidRPr="00C72A9E">
                    <w:rPr>
                      <w:rFonts w:ascii="Times New Roman" w:eastAsia="Times New Roman" w:hAnsi="Times New Roman" w:cs="Times New Roman"/>
                      <w:sz w:val="20"/>
                      <w:szCs w:val="20"/>
                      <w:lang w:eastAsia="ru-RU"/>
                    </w:rPr>
                    <w:br/>
                    <w:t>Показатель финансовой устойчивости стоимость чистых активов (СЧА) должен иметь значение &gt;0 </w:t>
                  </w:r>
                  <w:r w:rsidRPr="00C72A9E">
                    <w:rPr>
                      <w:rFonts w:ascii="Times New Roman" w:eastAsia="Times New Roman" w:hAnsi="Times New Roman" w:cs="Times New Roman"/>
                      <w:sz w:val="20"/>
                      <w:szCs w:val="20"/>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C72A9E">
                    <w:rPr>
                      <w:rFonts w:ascii="Times New Roman" w:eastAsia="Times New Roman" w:hAnsi="Times New Roman" w:cs="Times New Roman"/>
                      <w:sz w:val="20"/>
                      <w:szCs w:val="20"/>
                      <w:lang w:eastAsia="ru-RU"/>
                    </w:rPr>
                    <w:br/>
                    <w:t>СЧА= стр.1600-стр.1400-стр.1500, </w:t>
                  </w:r>
                  <w:r w:rsidRPr="00C72A9E">
                    <w:rPr>
                      <w:rFonts w:ascii="Times New Roman" w:eastAsia="Times New Roman" w:hAnsi="Times New Roman" w:cs="Times New Roman"/>
                      <w:sz w:val="20"/>
                      <w:szCs w:val="20"/>
                      <w:lang w:eastAsia="ru-RU"/>
                    </w:rPr>
                    <w:br/>
                    <w:t>при этом в расчет принимается стоимость фактически ликвидных активов (</w:t>
                  </w:r>
                  <w:proofErr w:type="gramStart"/>
                  <w:r w:rsidRPr="00C72A9E">
                    <w:rPr>
                      <w:rFonts w:ascii="Times New Roman" w:eastAsia="Times New Roman" w:hAnsi="Times New Roman" w:cs="Times New Roman"/>
                      <w:sz w:val="20"/>
                      <w:szCs w:val="20"/>
                      <w:lang w:eastAsia="ru-RU"/>
                    </w:rPr>
                    <w:t>активы</w:t>
                  </w:r>
                  <w:proofErr w:type="gramEnd"/>
                  <w:r w:rsidRPr="00C72A9E">
                    <w:rPr>
                      <w:rFonts w:ascii="Times New Roman" w:eastAsia="Times New Roman" w:hAnsi="Times New Roman" w:cs="Times New Roman"/>
                      <w:sz w:val="20"/>
                      <w:szCs w:val="20"/>
                      <w:lang w:eastAsia="ru-RU"/>
                    </w:rPr>
                    <w:t xml:space="preserve"> имеющие рыночную стоимость не ниже балансовой). </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Показатель финансовой устойчивости коэффициент соизмеримости (КСВ) должен иметь значение ≥ 0,5</w:t>
                  </w:r>
                  <w:r w:rsidRPr="00C72A9E">
                    <w:rPr>
                      <w:rFonts w:ascii="Times New Roman" w:eastAsia="Times New Roman" w:hAnsi="Times New Roman" w:cs="Times New Roman"/>
                      <w:sz w:val="20"/>
                      <w:szCs w:val="20"/>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C72A9E">
                    <w:rPr>
                      <w:rFonts w:ascii="Times New Roman" w:eastAsia="Times New Roman" w:hAnsi="Times New Roman" w:cs="Times New Roman"/>
                      <w:sz w:val="20"/>
                      <w:szCs w:val="20"/>
                      <w:lang w:eastAsia="ru-RU"/>
                    </w:rPr>
                    <w:br/>
                    <w:t>КСВ=(V/B)/(S/P)</w:t>
                  </w:r>
                  <w:r w:rsidRPr="00C72A9E">
                    <w:rPr>
                      <w:rFonts w:ascii="Times New Roman" w:eastAsia="Times New Roman" w:hAnsi="Times New Roman" w:cs="Times New Roman"/>
                      <w:sz w:val="20"/>
                      <w:szCs w:val="20"/>
                      <w:lang w:eastAsia="ru-RU"/>
                    </w:rPr>
                    <w:br/>
                    <w:t>где V – сумма показателей выручки за последний завершенный период (год) и за текущий год на отчетную дату;</w:t>
                  </w:r>
                  <w:r w:rsidRPr="00C72A9E">
                    <w:rPr>
                      <w:rFonts w:ascii="Times New Roman" w:eastAsia="Times New Roman" w:hAnsi="Times New Roman" w:cs="Times New Roman"/>
                      <w:sz w:val="20"/>
                      <w:szCs w:val="20"/>
                      <w:lang w:eastAsia="ru-RU"/>
                    </w:rPr>
                    <w:br/>
                  </w:r>
                  <w:proofErr w:type="gramStart"/>
                  <w:r w:rsidRPr="00C72A9E">
                    <w:rPr>
                      <w:rFonts w:ascii="Times New Roman" w:eastAsia="Times New Roman" w:hAnsi="Times New Roman" w:cs="Times New Roman"/>
                      <w:sz w:val="20"/>
                      <w:szCs w:val="20"/>
                      <w:lang w:eastAsia="ru-RU"/>
                    </w:rPr>
                    <w:t>Р</w:t>
                  </w:r>
                  <w:proofErr w:type="gramEnd"/>
                  <w:r w:rsidRPr="00C72A9E">
                    <w:rPr>
                      <w:rFonts w:ascii="Times New Roman" w:eastAsia="Times New Roman" w:hAnsi="Times New Roman" w:cs="Times New Roman"/>
                      <w:sz w:val="20"/>
                      <w:szCs w:val="20"/>
                      <w:lang w:eastAsia="ru-RU"/>
                    </w:rPr>
                    <w:t xml:space="preserve"> – период выполнения обязательств по договору (в месяцах),</w:t>
                  </w:r>
                  <w:r w:rsidRPr="00C72A9E">
                    <w:rPr>
                      <w:rFonts w:ascii="Times New Roman" w:eastAsia="Times New Roman" w:hAnsi="Times New Roman" w:cs="Times New Roman"/>
                      <w:sz w:val="20"/>
                      <w:szCs w:val="20"/>
                      <w:lang w:eastAsia="ru-RU"/>
                    </w:rPr>
                    <w:br/>
                    <w:t>В – количество месяцев в периоде, в котором сформирован показатель V</w:t>
                  </w:r>
                  <w:r w:rsidRPr="00C72A9E">
                    <w:rPr>
                      <w:rFonts w:ascii="Times New Roman" w:eastAsia="Times New Roman" w:hAnsi="Times New Roman" w:cs="Times New Roman"/>
                      <w:sz w:val="20"/>
                      <w:szCs w:val="20"/>
                      <w:lang w:eastAsia="ru-RU"/>
                    </w:rPr>
                    <w:br/>
                    <w:t>S – сумма договора (без НДС)</w:t>
                  </w:r>
                  <w:r w:rsidRPr="00C72A9E">
                    <w:rPr>
                      <w:rFonts w:ascii="Times New Roman" w:eastAsia="Times New Roman" w:hAnsi="Times New Roman" w:cs="Times New Roman"/>
                      <w:sz w:val="20"/>
                      <w:szCs w:val="20"/>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lastRenderedPageBreak/>
                    <w:t>11. Техническое и коммерческое предложения должны соответствовать требованиям Заказчика;</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 xml:space="preserve">12. Персонал Участника должен пройти </w:t>
                  </w:r>
                  <w:proofErr w:type="gramStart"/>
                  <w:r w:rsidRPr="00C72A9E">
                    <w:rPr>
                      <w:rFonts w:ascii="Times New Roman" w:eastAsia="Times New Roman" w:hAnsi="Times New Roman" w:cs="Times New Roman"/>
                      <w:sz w:val="20"/>
                      <w:szCs w:val="20"/>
                      <w:lang w:eastAsia="ru-RU"/>
                    </w:rPr>
                    <w:t>обучение по безопасности</w:t>
                  </w:r>
                  <w:proofErr w:type="gramEnd"/>
                  <w:r w:rsidRPr="00C72A9E">
                    <w:rPr>
                      <w:rFonts w:ascii="Times New Roman" w:eastAsia="Times New Roman" w:hAnsi="Times New Roman" w:cs="Times New Roman"/>
                      <w:sz w:val="20"/>
                      <w:szCs w:val="20"/>
                      <w:lang w:eastAsia="ru-RU"/>
                    </w:rPr>
                    <w:t xml:space="preserve"> труда, проверку знаний общих требований промышленной безопасности, иметь группу по </w:t>
                  </w:r>
                  <w:proofErr w:type="spellStart"/>
                  <w:r w:rsidRPr="00C72A9E">
                    <w:rPr>
                      <w:rFonts w:ascii="Times New Roman" w:eastAsia="Times New Roman" w:hAnsi="Times New Roman" w:cs="Times New Roman"/>
                      <w:sz w:val="20"/>
                      <w:szCs w:val="20"/>
                      <w:lang w:eastAsia="ru-RU"/>
                    </w:rPr>
                    <w:t>электробезопасности</w:t>
                  </w:r>
                  <w:proofErr w:type="spellEnd"/>
                  <w:r w:rsidRPr="00C72A9E">
                    <w:rPr>
                      <w:rFonts w:ascii="Times New Roman" w:eastAsia="Times New Roman" w:hAnsi="Times New Roman" w:cs="Times New Roman"/>
                      <w:sz w:val="20"/>
                      <w:szCs w:val="20"/>
                      <w:lang w:eastAsia="ru-RU"/>
                    </w:rPr>
                    <w:t xml:space="preserve"> и средства индивидуальной защиты для выполнения работ по договору;</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 xml:space="preserve">13. </w:t>
                  </w:r>
                  <w:proofErr w:type="gramStart"/>
                  <w:r w:rsidRPr="00C72A9E">
                    <w:rPr>
                      <w:rFonts w:ascii="Times New Roman" w:eastAsia="Times New Roman" w:hAnsi="Times New Roman" w:cs="Times New Roman"/>
                      <w:sz w:val="20"/>
                      <w:szCs w:val="20"/>
                      <w:lang w:eastAsia="ru-RU"/>
                    </w:rPr>
                    <w:t>Требования к благонадежности Участника, членам коллективного Участника, субподрядчика (соисполнителя/субпоставщика):</w:t>
                  </w:r>
                  <w:r w:rsidRPr="00C72A9E">
                    <w:rPr>
                      <w:rFonts w:ascii="Times New Roman" w:eastAsia="Times New Roman" w:hAnsi="Times New Roman" w:cs="Times New Roman"/>
                      <w:sz w:val="20"/>
                      <w:szCs w:val="20"/>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w:t>
                  </w:r>
                  <w:r w:rsidRPr="00C72A9E">
                    <w:rPr>
                      <w:rFonts w:ascii="Times New Roman" w:eastAsia="Times New Roman" w:hAnsi="Times New Roman" w:cs="Times New Roman"/>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C72A9E">
                    <w:rPr>
                      <w:rFonts w:ascii="Times New Roman" w:eastAsia="Times New Roman" w:hAnsi="Times New Roman" w:cs="Times New Roman"/>
                      <w:sz w:val="20"/>
                      <w:szCs w:val="20"/>
                      <w:lang w:eastAsia="ru-RU"/>
                    </w:rPr>
                    <w:br/>
                    <w:t>в) деятельность Участника должна быть безубыточной за последний завершенный год;</w:t>
                  </w:r>
                  <w:r w:rsidRPr="00C72A9E">
                    <w:rPr>
                      <w:rFonts w:ascii="Times New Roman" w:eastAsia="Times New Roman" w:hAnsi="Times New Roman" w:cs="Times New Roman"/>
                      <w:sz w:val="20"/>
                      <w:szCs w:val="20"/>
                      <w:lang w:eastAsia="ru-RU"/>
                    </w:rPr>
                    <w:br/>
                    <w:t>г) экономическая деятельность Участника не должна быть приостановлена в административном порядке;</w:t>
                  </w:r>
                  <w:r w:rsidRPr="00C72A9E">
                    <w:rPr>
                      <w:rFonts w:ascii="Times New Roman" w:eastAsia="Times New Roman" w:hAnsi="Times New Roman" w:cs="Times New Roman"/>
                      <w:sz w:val="20"/>
                      <w:szCs w:val="20"/>
                      <w:lang w:eastAsia="ru-RU"/>
                    </w:rPr>
                    <w:br/>
                  </w:r>
                  <w:proofErr w:type="spellStart"/>
                  <w:r w:rsidRPr="00C72A9E">
                    <w:rPr>
                      <w:rFonts w:ascii="Times New Roman" w:eastAsia="Times New Roman" w:hAnsi="Times New Roman" w:cs="Times New Roman"/>
                      <w:sz w:val="20"/>
                      <w:szCs w:val="20"/>
                      <w:lang w:eastAsia="ru-RU"/>
                    </w:rPr>
                    <w:t>д</w:t>
                  </w:r>
                  <w:proofErr w:type="spellEnd"/>
                  <w:r w:rsidRPr="00C72A9E">
                    <w:rPr>
                      <w:rFonts w:ascii="Times New Roman" w:eastAsia="Times New Roman" w:hAnsi="Times New Roman" w:cs="Times New Roman"/>
                      <w:sz w:val="20"/>
                      <w:szCs w:val="20"/>
                      <w:lang w:eastAsia="ru-RU"/>
                    </w:rPr>
                    <w:t>) Участник не должен иметь задолженность по уплате налогов;</w:t>
                  </w:r>
                  <w:r w:rsidRPr="00C72A9E">
                    <w:rPr>
                      <w:rFonts w:ascii="Times New Roman" w:eastAsia="Times New Roman" w:hAnsi="Times New Roman" w:cs="Times New Roman"/>
                      <w:sz w:val="20"/>
                      <w:szCs w:val="20"/>
                      <w:lang w:eastAsia="ru-RU"/>
                    </w:rPr>
                    <w:br/>
                    <w:t>е) на имущество Участника не должен быть наложен арест;</w:t>
                  </w:r>
                  <w:r w:rsidRPr="00C72A9E">
                    <w:rPr>
                      <w:rFonts w:ascii="Times New Roman" w:eastAsia="Times New Roman" w:hAnsi="Times New Roman" w:cs="Times New Roman"/>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72A9E">
                    <w:rPr>
                      <w:rFonts w:ascii="Times New Roman" w:eastAsia="Times New Roman" w:hAnsi="Times New Roman" w:cs="Times New Roman"/>
                      <w:sz w:val="20"/>
                      <w:szCs w:val="20"/>
                      <w:lang w:eastAsia="ru-RU"/>
                    </w:rPr>
                    <w:br/>
                  </w:r>
                  <w:proofErr w:type="spellStart"/>
                  <w:proofErr w:type="gramStart"/>
                  <w:r w:rsidRPr="00C72A9E">
                    <w:rPr>
                      <w:rFonts w:ascii="Times New Roman" w:eastAsia="Times New Roman" w:hAnsi="Times New Roman" w:cs="Times New Roman"/>
                      <w:sz w:val="20"/>
                      <w:szCs w:val="20"/>
                      <w:lang w:eastAsia="ru-RU"/>
                    </w:rPr>
                    <w:t>з</w:t>
                  </w:r>
                  <w:proofErr w:type="spellEnd"/>
                  <w:r w:rsidRPr="00C72A9E">
                    <w:rPr>
                      <w:rFonts w:ascii="Times New Roman" w:eastAsia="Times New Roman" w:hAnsi="Times New Roman" w:cs="Times New Roman"/>
                      <w:sz w:val="20"/>
                      <w:szCs w:val="20"/>
                      <w:lang w:eastAsia="ru-RU"/>
                    </w:rPr>
                    <w:t>) отсутствие сведений об Участнике закупки и привлекаемых им субподрядчиках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C72A9E">
                    <w:rPr>
                      <w:rFonts w:ascii="Times New Roman" w:eastAsia="Times New Roman" w:hAnsi="Times New Roman" w:cs="Times New Roman"/>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72A9E">
                    <w:rPr>
                      <w:rFonts w:ascii="Times New Roman" w:eastAsia="Times New Roman" w:hAnsi="Times New Roman" w:cs="Times New Roman"/>
                      <w:sz w:val="20"/>
                      <w:szCs w:val="20"/>
                      <w:lang w:eastAsia="ru-RU"/>
                    </w:rPr>
                    <w:t>Россети</w:t>
                  </w:r>
                  <w:proofErr w:type="spellEnd"/>
                  <w:r w:rsidRPr="00C72A9E">
                    <w:rPr>
                      <w:rFonts w:ascii="Times New Roman" w:eastAsia="Times New Roman" w:hAnsi="Times New Roman" w:cs="Times New Roman"/>
                      <w:sz w:val="20"/>
                      <w:szCs w:val="20"/>
                      <w:lang w:eastAsia="ru-RU"/>
                    </w:rPr>
                    <w:t>», ДЗО (ВЗО) ОАО «</w:t>
                  </w:r>
                  <w:proofErr w:type="spellStart"/>
                  <w:r w:rsidRPr="00C72A9E">
                    <w:rPr>
                      <w:rFonts w:ascii="Times New Roman" w:eastAsia="Times New Roman" w:hAnsi="Times New Roman" w:cs="Times New Roman"/>
                      <w:sz w:val="20"/>
                      <w:szCs w:val="20"/>
                      <w:lang w:eastAsia="ru-RU"/>
                    </w:rPr>
                    <w:t>Россети</w:t>
                  </w:r>
                  <w:proofErr w:type="spellEnd"/>
                  <w:r w:rsidRPr="00C72A9E">
                    <w:rPr>
                      <w:rFonts w:ascii="Times New Roman" w:eastAsia="Times New Roman" w:hAnsi="Times New Roman" w:cs="Times New Roman"/>
                      <w:sz w:val="20"/>
                      <w:szCs w:val="20"/>
                      <w:lang w:eastAsia="ru-RU"/>
                    </w:rPr>
                    <w:t>», а также родственниками работников ОАО «</w:t>
                  </w:r>
                  <w:proofErr w:type="spellStart"/>
                  <w:r w:rsidRPr="00C72A9E">
                    <w:rPr>
                      <w:rFonts w:ascii="Times New Roman" w:eastAsia="Times New Roman" w:hAnsi="Times New Roman" w:cs="Times New Roman"/>
                      <w:sz w:val="20"/>
                      <w:szCs w:val="20"/>
                      <w:lang w:eastAsia="ru-RU"/>
                    </w:rPr>
                    <w:t>Россети</w:t>
                  </w:r>
                  <w:proofErr w:type="spellEnd"/>
                  <w:r w:rsidRPr="00C72A9E">
                    <w:rPr>
                      <w:rFonts w:ascii="Times New Roman" w:eastAsia="Times New Roman" w:hAnsi="Times New Roman" w:cs="Times New Roman"/>
                      <w:sz w:val="20"/>
                      <w:szCs w:val="20"/>
                      <w:lang w:eastAsia="ru-RU"/>
                    </w:rPr>
                    <w:t>», ДЗО (ВЗО) ОАО «</w:t>
                  </w:r>
                  <w:proofErr w:type="spellStart"/>
                  <w:r w:rsidRPr="00C72A9E">
                    <w:rPr>
                      <w:rFonts w:ascii="Times New Roman" w:eastAsia="Times New Roman" w:hAnsi="Times New Roman" w:cs="Times New Roman"/>
                      <w:sz w:val="20"/>
                      <w:szCs w:val="20"/>
                      <w:lang w:eastAsia="ru-RU"/>
                    </w:rPr>
                    <w:t>Россети</w:t>
                  </w:r>
                  <w:proofErr w:type="spellEnd"/>
                  <w:r w:rsidRPr="00C72A9E">
                    <w:rPr>
                      <w:rFonts w:ascii="Times New Roman" w:eastAsia="Times New Roman" w:hAnsi="Times New Roman" w:cs="Times New Roman"/>
                      <w:sz w:val="20"/>
                      <w:szCs w:val="20"/>
                      <w:lang w:eastAsia="ru-RU"/>
                    </w:rPr>
                    <w:t>»;</w:t>
                  </w:r>
                  <w:r w:rsidRPr="00C72A9E">
                    <w:rPr>
                      <w:rFonts w:ascii="Times New Roman" w:eastAsia="Times New Roman" w:hAnsi="Times New Roman" w:cs="Times New Roman"/>
                      <w:sz w:val="20"/>
                      <w:szCs w:val="20"/>
                      <w:lang w:eastAsia="ru-RU"/>
                    </w:rPr>
                    <w:br/>
                    <w:t xml:space="preserve">к) Участник не должен быть </w:t>
                  </w:r>
                  <w:proofErr w:type="spellStart"/>
                  <w:r w:rsidRPr="00C72A9E">
                    <w:rPr>
                      <w:rFonts w:ascii="Times New Roman" w:eastAsia="Times New Roman" w:hAnsi="Times New Roman" w:cs="Times New Roman"/>
                      <w:sz w:val="20"/>
                      <w:szCs w:val="20"/>
                      <w:lang w:eastAsia="ru-RU"/>
                    </w:rPr>
                    <w:t>аффилирован</w:t>
                  </w:r>
                  <w:proofErr w:type="spellEnd"/>
                  <w:r w:rsidRPr="00C72A9E">
                    <w:rPr>
                      <w:rFonts w:ascii="Times New Roman" w:eastAsia="Times New Roman" w:hAnsi="Times New Roman" w:cs="Times New Roman"/>
                      <w:sz w:val="20"/>
                      <w:szCs w:val="20"/>
                      <w:lang w:eastAsia="ru-RU"/>
                    </w:rPr>
                    <w:t xml:space="preserve"> к другим Участникам закупки;</w:t>
                  </w:r>
                  <w:r w:rsidRPr="00C72A9E">
                    <w:rPr>
                      <w:rFonts w:ascii="Times New Roman" w:eastAsia="Times New Roman" w:hAnsi="Times New Roman" w:cs="Times New Roman"/>
                      <w:sz w:val="20"/>
                      <w:szCs w:val="20"/>
                      <w:lang w:eastAsia="ru-RU"/>
                    </w:rPr>
                    <w:br/>
                    <w:t>л) отсутствие у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 информации о наличие вступивших в законную силу судебных решений о недобросовестном исполнении Участником договорных обязательств; </w:t>
                  </w:r>
                  <w:r w:rsidRPr="00C72A9E">
                    <w:rPr>
                      <w:rFonts w:ascii="Times New Roman" w:eastAsia="Times New Roman" w:hAnsi="Times New Roman" w:cs="Times New Roman"/>
                      <w:sz w:val="20"/>
                      <w:szCs w:val="20"/>
                      <w:lang w:eastAsia="ru-RU"/>
                    </w:rPr>
                    <w:br/>
                    <w:t>м) отсутствие сведений о предстоящем исключении контрагента из ЕГРЮЛ/ЕГРИП;</w:t>
                  </w:r>
                  <w:r w:rsidRPr="00C72A9E">
                    <w:rPr>
                      <w:rFonts w:ascii="Times New Roman" w:eastAsia="Times New Roman" w:hAnsi="Times New Roman" w:cs="Times New Roman"/>
                      <w:sz w:val="20"/>
                      <w:szCs w:val="20"/>
                      <w:lang w:eastAsia="ru-RU"/>
                    </w:rPr>
                    <w:br/>
                  </w:r>
                  <w:proofErr w:type="spellStart"/>
                  <w:r w:rsidRPr="00C72A9E">
                    <w:rPr>
                      <w:rFonts w:ascii="Times New Roman" w:eastAsia="Times New Roman" w:hAnsi="Times New Roman" w:cs="Times New Roman"/>
                      <w:sz w:val="20"/>
                      <w:szCs w:val="20"/>
                      <w:lang w:eastAsia="ru-RU"/>
                    </w:rPr>
                    <w:t>н</w:t>
                  </w:r>
                  <w:proofErr w:type="spellEnd"/>
                  <w:r w:rsidRPr="00C72A9E">
                    <w:rPr>
                      <w:rFonts w:ascii="Times New Roman" w:eastAsia="Times New Roman" w:hAnsi="Times New Roman" w:cs="Times New Roman"/>
                      <w:sz w:val="20"/>
                      <w:szCs w:val="20"/>
                      <w:lang w:eastAsia="ru-RU"/>
                    </w:rPr>
                    <w:t>) отсутствие фактов предоставления Участником недостоверных сведений и документов в рамках закупочной процедуры;</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 (СЭБ ОАО "</w:t>
                  </w:r>
                  <w:proofErr w:type="spellStart"/>
                  <w:r w:rsidRPr="00C72A9E">
                    <w:rPr>
                      <w:rFonts w:ascii="Times New Roman" w:eastAsia="Times New Roman" w:hAnsi="Times New Roman" w:cs="Times New Roman"/>
                      <w:sz w:val="20"/>
                      <w:szCs w:val="20"/>
                      <w:lang w:eastAsia="ru-RU"/>
                    </w:rPr>
                    <w:t>Тюменьэнерго</w:t>
                  </w:r>
                  <w:proofErr w:type="spellEnd"/>
                  <w:r w:rsidRPr="00C72A9E">
                    <w:rPr>
                      <w:rFonts w:ascii="Times New Roman" w:eastAsia="Times New Roman" w:hAnsi="Times New Roman" w:cs="Times New Roman"/>
                      <w:sz w:val="20"/>
                      <w:szCs w:val="20"/>
                      <w:lang w:eastAsia="ru-RU"/>
                    </w:rPr>
                    <w:t>");</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lastRenderedPageBreak/>
                    <w:t>Комплект конкурсной документации:</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Конкурсную документацию Участники могут получить на Официальном сайте РФ – </w:t>
                  </w:r>
                  <w:proofErr w:type="spellStart"/>
                  <w:r w:rsidRPr="00C72A9E">
                    <w:rPr>
                      <w:rFonts w:ascii="Times New Roman" w:eastAsia="Times New Roman" w:hAnsi="Times New Roman" w:cs="Times New Roman"/>
                      <w:sz w:val="20"/>
                      <w:szCs w:val="20"/>
                      <w:lang w:eastAsia="ru-RU"/>
                    </w:rPr>
                    <w:t>www.zakupki.gov.ru</w:t>
                  </w:r>
                  <w:proofErr w:type="spellEnd"/>
                  <w:r w:rsidRPr="00C72A9E">
                    <w:rPr>
                      <w:rFonts w:ascii="Times New Roman" w:eastAsia="Times New Roman" w:hAnsi="Times New Roman" w:cs="Times New Roman"/>
                      <w:sz w:val="20"/>
                      <w:szCs w:val="20"/>
                      <w:lang w:eastAsia="ru-RU"/>
                    </w:rPr>
                    <w:t xml:space="preserve">, электронно-торговой площадке - http://www.b2b-MRSK.ru/, а также на сайте Заказчика по адресу: </w:t>
                  </w:r>
                  <w:proofErr w:type="spellStart"/>
                  <w:r w:rsidRPr="00C72A9E">
                    <w:rPr>
                      <w:rFonts w:ascii="Times New Roman" w:eastAsia="Times New Roman" w:hAnsi="Times New Roman" w:cs="Times New Roman"/>
                      <w:sz w:val="20"/>
                      <w:szCs w:val="20"/>
                      <w:lang w:eastAsia="ru-RU"/>
                    </w:rPr>
                    <w:t>www.te.ru</w:t>
                  </w:r>
                  <w:proofErr w:type="spellEnd"/>
                  <w:r w:rsidRPr="00C72A9E">
                    <w:rPr>
                      <w:rFonts w:ascii="Times New Roman" w:eastAsia="Times New Roman" w:hAnsi="Times New Roman" w:cs="Times New Roman"/>
                      <w:sz w:val="20"/>
                      <w:szCs w:val="20"/>
                      <w:lang w:eastAsia="ru-RU"/>
                    </w:rPr>
                    <w:t xml:space="preserve"> в разделе «Поставщикам» - «Закупки» и доступна для ознакомления без взимания платы.</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Конкурсная документация:</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hyperlink r:id="rId8" w:tgtFrame="_blank" w:history="1">
                    <w:r w:rsidRPr="00C72A9E">
                      <w:rPr>
                        <w:rFonts w:ascii="Times New Roman" w:eastAsia="Times New Roman" w:hAnsi="Times New Roman" w:cs="Times New Roman"/>
                        <w:color w:val="1C50A4"/>
                        <w:sz w:val="20"/>
                        <w:szCs w:val="20"/>
                        <w:u w:val="single"/>
                        <w:lang w:eastAsia="ru-RU"/>
                      </w:rPr>
                      <w:t>Скачать файл</w:t>
                    </w:r>
                    <w:r w:rsidRPr="00C72A9E">
                      <w:rPr>
                        <w:rFonts w:ascii="Times New Roman" w:eastAsia="Times New Roman" w:hAnsi="Times New Roman" w:cs="Times New Roman"/>
                        <w:color w:val="1C50A4"/>
                        <w:sz w:val="20"/>
                        <w:szCs w:val="20"/>
                        <w:lang w:eastAsia="ru-RU"/>
                      </w:rPr>
                      <w:t> </w:t>
                    </w:r>
                    <w:proofErr w:type="spellStart"/>
                    <w:r w:rsidRPr="00C72A9E">
                      <w:rPr>
                        <w:rFonts w:ascii="Times New Roman" w:eastAsia="Times New Roman" w:hAnsi="Times New Roman" w:cs="Times New Roman"/>
                        <w:b/>
                        <w:bCs/>
                        <w:color w:val="1C50A4"/>
                        <w:sz w:val="20"/>
                        <w:szCs w:val="20"/>
                        <w:u w:val="single"/>
                        <w:lang w:eastAsia="ru-RU"/>
                      </w:rPr>
                      <w:t>Проект.rar</w:t>
                    </w:r>
                    <w:proofErr w:type="spellEnd"/>
                  </w:hyperlink>
                  <w:r w:rsidRPr="00C72A9E">
                    <w:rPr>
                      <w:rFonts w:ascii="Times New Roman" w:eastAsia="Times New Roman" w:hAnsi="Times New Roman" w:cs="Times New Roman"/>
                      <w:sz w:val="20"/>
                      <w:szCs w:val="20"/>
                      <w:lang w:eastAsia="ru-RU"/>
                    </w:rPr>
                    <w:t> (14.0 Мб)</w:t>
                  </w:r>
                </w:p>
                <w:p w:rsidR="00C72A9E" w:rsidRPr="00C72A9E" w:rsidRDefault="00C72A9E" w:rsidP="00C72A9E">
                  <w:pPr>
                    <w:spacing w:after="0" w:line="240" w:lineRule="auto"/>
                    <w:rPr>
                      <w:rFonts w:ascii="Times New Roman" w:eastAsia="Times New Roman" w:hAnsi="Times New Roman" w:cs="Times New Roman"/>
                      <w:sz w:val="20"/>
                      <w:szCs w:val="20"/>
                      <w:lang w:eastAsia="ru-RU"/>
                    </w:rPr>
                  </w:pPr>
                  <w:hyperlink r:id="rId9" w:tgtFrame="_blank" w:history="1">
                    <w:r w:rsidRPr="00C72A9E">
                      <w:rPr>
                        <w:rFonts w:ascii="Times New Roman" w:eastAsia="Times New Roman" w:hAnsi="Times New Roman" w:cs="Times New Roman"/>
                        <w:color w:val="1C50A4"/>
                        <w:sz w:val="20"/>
                        <w:szCs w:val="20"/>
                        <w:u w:val="single"/>
                        <w:lang w:eastAsia="ru-RU"/>
                      </w:rPr>
                      <w:t>Скачать файл</w:t>
                    </w:r>
                    <w:r w:rsidRPr="00C72A9E">
                      <w:rPr>
                        <w:rFonts w:ascii="Times New Roman" w:eastAsia="Times New Roman" w:hAnsi="Times New Roman" w:cs="Times New Roman"/>
                        <w:color w:val="1C50A4"/>
                        <w:sz w:val="20"/>
                        <w:szCs w:val="20"/>
                        <w:lang w:eastAsia="ru-RU"/>
                      </w:rPr>
                      <w:t> </w:t>
                    </w:r>
                    <w:r w:rsidRPr="00C72A9E">
                      <w:rPr>
                        <w:rFonts w:ascii="Times New Roman" w:eastAsia="Times New Roman" w:hAnsi="Times New Roman" w:cs="Times New Roman"/>
                        <w:b/>
                        <w:bCs/>
                        <w:color w:val="1C50A4"/>
                        <w:sz w:val="20"/>
                        <w:szCs w:val="20"/>
                        <w:u w:val="single"/>
                        <w:lang w:eastAsia="ru-RU"/>
                      </w:rPr>
                      <w:t xml:space="preserve">Конкурсная </w:t>
                    </w:r>
                    <w:proofErr w:type="spellStart"/>
                    <w:r w:rsidRPr="00C72A9E">
                      <w:rPr>
                        <w:rFonts w:ascii="Times New Roman" w:eastAsia="Times New Roman" w:hAnsi="Times New Roman" w:cs="Times New Roman"/>
                        <w:b/>
                        <w:bCs/>
                        <w:color w:val="1C50A4"/>
                        <w:sz w:val="20"/>
                        <w:szCs w:val="20"/>
                        <w:u w:val="single"/>
                        <w:lang w:eastAsia="ru-RU"/>
                      </w:rPr>
                      <w:t>документация.rar</w:t>
                    </w:r>
                    <w:proofErr w:type="spellEnd"/>
                  </w:hyperlink>
                  <w:r w:rsidRPr="00C72A9E">
                    <w:rPr>
                      <w:rFonts w:ascii="Times New Roman" w:eastAsia="Times New Roman" w:hAnsi="Times New Roman" w:cs="Times New Roman"/>
                      <w:sz w:val="20"/>
                      <w:szCs w:val="20"/>
                      <w:lang w:eastAsia="ru-RU"/>
                    </w:rPr>
                    <w:t> (11.0 Мб)</w:t>
                  </w:r>
                </w:p>
                <w:p w:rsidR="00C72A9E" w:rsidRPr="00C72A9E" w:rsidRDefault="00C72A9E" w:rsidP="00C72A9E">
                  <w:pPr>
                    <w:spacing w:after="0" w:line="240" w:lineRule="auto"/>
                    <w:rPr>
                      <w:rFonts w:ascii="Times New Roman" w:eastAsia="Times New Roman" w:hAnsi="Times New Roman" w:cs="Times New Roman"/>
                      <w:sz w:val="20"/>
                      <w:szCs w:val="20"/>
                      <w:lang w:eastAsia="ru-RU"/>
                    </w:rPr>
                  </w:pPr>
                  <w:hyperlink r:id="rId10" w:tgtFrame="signature" w:history="1">
                    <w:r w:rsidRPr="00C72A9E">
                      <w:rPr>
                        <w:rFonts w:ascii="Times New Roman" w:eastAsia="Times New Roman" w:hAnsi="Times New Roman" w:cs="Times New Roman"/>
                        <w:color w:val="1C50A4"/>
                        <w:sz w:val="20"/>
                        <w:szCs w:val="20"/>
                        <w:u w:val="single"/>
                        <w:lang w:eastAsia="ru-RU"/>
                      </w:rPr>
                      <w:t>Подписана ЭП</w:t>
                    </w:r>
                  </w:hyperlink>
                </w:p>
                <w:p w:rsidR="00C72A9E" w:rsidRPr="00C72A9E" w:rsidRDefault="00C72A9E" w:rsidP="00C72A9E">
                  <w:pPr>
                    <w:spacing w:after="0" w:line="240" w:lineRule="auto"/>
                    <w:rPr>
                      <w:rFonts w:ascii="Times New Roman" w:eastAsia="Times New Roman" w:hAnsi="Times New Roman" w:cs="Times New Roman"/>
                      <w:sz w:val="20"/>
                      <w:szCs w:val="20"/>
                      <w:lang w:eastAsia="ru-RU"/>
                    </w:rPr>
                  </w:pPr>
                  <w:hyperlink r:id="rId11" w:history="1">
                    <w:r w:rsidRPr="00C72A9E">
                      <w:rPr>
                        <w:rFonts w:ascii="Times New Roman" w:eastAsia="Times New Roman" w:hAnsi="Times New Roman" w:cs="Times New Roman"/>
                        <w:color w:val="1C50A4"/>
                        <w:sz w:val="20"/>
                        <w:szCs w:val="20"/>
                        <w:u w:val="single"/>
                        <w:lang w:eastAsia="ru-RU"/>
                      </w:rPr>
                      <w:t>Перевести документацию на другой язык</w:t>
                    </w:r>
                  </w:hyperlink>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lastRenderedPageBreak/>
                    <w:t>Порядок предоставления конкурсной документации:</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72A9E">
                    <w:rPr>
                      <w:rFonts w:ascii="Times New Roman" w:eastAsia="Times New Roman" w:hAnsi="Times New Roman" w:cs="Times New Roman"/>
                      <w:sz w:val="20"/>
                      <w:szCs w:val="20"/>
                      <w:lang w:eastAsia="ru-RU"/>
                    </w:rPr>
                    <w:t>с даты размещения</w:t>
                  </w:r>
                  <w:proofErr w:type="gramEnd"/>
                  <w:r w:rsidRPr="00C72A9E">
                    <w:rPr>
                      <w:rFonts w:ascii="Times New Roman" w:eastAsia="Times New Roman" w:hAnsi="Times New Roman" w:cs="Times New Roman"/>
                      <w:sz w:val="20"/>
                      <w:szCs w:val="20"/>
                      <w:lang w:eastAsia="ru-RU"/>
                    </w:rPr>
                    <w:t xml:space="preserve"> закупки.</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Обеспечение конкурсных заявок, кроме банковских гарантий:</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C72A9E">
                    <w:rPr>
                      <w:rFonts w:ascii="Times New Roman" w:eastAsia="Times New Roman" w:hAnsi="Times New Roman" w:cs="Times New Roman"/>
                      <w:sz w:val="20"/>
                      <w:szCs w:val="20"/>
                      <w:lang w:eastAsia="ru-RU"/>
                    </w:rPr>
                    <w:br/>
                    <w:t>Обеспечение обязательств по договору осуществляется двумя способами.</w:t>
                  </w:r>
                  <w:r w:rsidRPr="00C72A9E">
                    <w:rPr>
                      <w:rFonts w:ascii="Times New Roman" w:eastAsia="Times New Roman" w:hAnsi="Times New Roman" w:cs="Times New Roman"/>
                      <w:sz w:val="20"/>
                      <w:szCs w:val="20"/>
                      <w:lang w:eastAsia="ru-RU"/>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w:t>
                  </w:r>
                  <w:r w:rsidRPr="00C72A9E">
                    <w:rPr>
                      <w:rFonts w:ascii="Times New Roman" w:eastAsia="Times New Roman" w:hAnsi="Times New Roman" w:cs="Times New Roman"/>
                      <w:sz w:val="20"/>
                      <w:szCs w:val="20"/>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C72A9E">
                    <w:rPr>
                      <w:rFonts w:ascii="Times New Roman" w:eastAsia="Times New Roman" w:hAnsi="Times New Roman" w:cs="Times New Roman"/>
                      <w:sz w:val="20"/>
                      <w:szCs w:val="20"/>
                      <w:lang w:eastAsia="ru-RU"/>
                    </w:rPr>
                    <w:br/>
                  </w:r>
                  <w:proofErr w:type="gramStart"/>
                  <w:r w:rsidRPr="00C72A9E">
                    <w:rPr>
                      <w:rFonts w:ascii="Times New Roman" w:eastAsia="Times New Roman" w:hAnsi="Times New Roman" w:cs="Times New Roman"/>
                      <w:sz w:val="20"/>
                      <w:szCs w:val="20"/>
                      <w:lang w:eastAsia="ru-RU"/>
                    </w:rPr>
                    <w:t>Непредставление Победителем безотзывной безусловной банковской гарантии, соответствующей требованиям, предусмотренным в Конкурсной документации, а так же в проекте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закупки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 статьей</w:t>
                  </w:r>
                  <w:proofErr w:type="gramEnd"/>
                  <w:r w:rsidRPr="00C72A9E">
                    <w:rPr>
                      <w:rFonts w:ascii="Times New Roman" w:eastAsia="Times New Roman" w:hAnsi="Times New Roman" w:cs="Times New Roman"/>
                      <w:sz w:val="20"/>
                      <w:szCs w:val="20"/>
                      <w:lang w:eastAsia="ru-RU"/>
                    </w:rPr>
                    <w:t xml:space="preserve"> 5 Федерального закона от 18.07.2011 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C72A9E">
                    <w:rPr>
                      <w:rFonts w:ascii="Times New Roman" w:eastAsia="Times New Roman" w:hAnsi="Times New Roman" w:cs="Times New Roman"/>
                      <w:sz w:val="20"/>
                      <w:szCs w:val="20"/>
                      <w:lang w:eastAsia="ru-RU"/>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C72A9E">
                    <w:rPr>
                      <w:rFonts w:ascii="Times New Roman" w:eastAsia="Times New Roman" w:hAnsi="Times New Roman" w:cs="Times New Roman"/>
                      <w:sz w:val="20"/>
                      <w:szCs w:val="20"/>
                      <w:lang w:eastAsia="ru-RU"/>
                    </w:rPr>
                    <w:br/>
                    <w:t>Кредитная организация, выдавшая комфортное/гарантийное письмо, должна удовлетворять следующим требованиям:</w:t>
                  </w:r>
                  <w:r w:rsidRPr="00C72A9E">
                    <w:rPr>
                      <w:rFonts w:ascii="Times New Roman" w:eastAsia="Times New Roman" w:hAnsi="Times New Roman" w:cs="Times New Roman"/>
                      <w:sz w:val="20"/>
                      <w:szCs w:val="20"/>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C72A9E">
                    <w:rPr>
                      <w:rFonts w:ascii="Times New Roman" w:eastAsia="Times New Roman" w:hAnsi="Times New Roman" w:cs="Times New Roman"/>
                      <w:sz w:val="20"/>
                      <w:szCs w:val="20"/>
                      <w:lang w:eastAsia="ru-RU"/>
                    </w:rPr>
                    <w:t>,</w:t>
                  </w:r>
                  <w:proofErr w:type="gramEnd"/>
                  <w:r w:rsidRPr="00C72A9E">
                    <w:rPr>
                      <w:rFonts w:ascii="Times New Roman" w:eastAsia="Times New Roman" w:hAnsi="Times New Roman" w:cs="Times New Roman"/>
                      <w:sz w:val="20"/>
                      <w:szCs w:val="20"/>
                      <w:lang w:eastAsia="ru-RU"/>
                    </w:rPr>
                    <w:t xml:space="preserve"> чем на 6 (шесть) календарных месяцев;</w:t>
                  </w:r>
                  <w:r w:rsidRPr="00C72A9E">
                    <w:rPr>
                      <w:rFonts w:ascii="Times New Roman" w:eastAsia="Times New Roman" w:hAnsi="Times New Roman" w:cs="Times New Roman"/>
                      <w:sz w:val="20"/>
                      <w:szCs w:val="20"/>
                      <w:lang w:eastAsia="ru-RU"/>
                    </w:rPr>
                    <w:br/>
                    <w:t>б) участвовать в системе страхования вкладов;</w:t>
                  </w:r>
                  <w:r w:rsidRPr="00C72A9E">
                    <w:rPr>
                      <w:rFonts w:ascii="Times New Roman" w:eastAsia="Times New Roman" w:hAnsi="Times New Roman" w:cs="Times New Roman"/>
                      <w:sz w:val="20"/>
                      <w:szCs w:val="20"/>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C72A9E">
                    <w:rPr>
                      <w:rFonts w:ascii="Times New Roman" w:eastAsia="Times New Roman" w:hAnsi="Times New Roman" w:cs="Times New Roman"/>
                      <w:sz w:val="20"/>
                      <w:szCs w:val="20"/>
                      <w:lang w:eastAsia="ru-RU"/>
                    </w:rPr>
                    <w:br/>
                    <w:t>Непредставление комфортного/гарантийного письма является основанием к отклонению заявки Участника</w:t>
                  </w:r>
                  <w:r w:rsidRPr="00C72A9E">
                    <w:rPr>
                      <w:rFonts w:ascii="Times New Roman" w:eastAsia="Times New Roman" w:hAnsi="Times New Roman" w:cs="Times New Roman"/>
                      <w:sz w:val="20"/>
                      <w:szCs w:val="20"/>
                      <w:lang w:eastAsia="ru-RU"/>
                    </w:rPr>
                    <w:br/>
                  </w:r>
                  <w:r w:rsidRPr="00C72A9E">
                    <w:rPr>
                      <w:rFonts w:ascii="Times New Roman" w:eastAsia="Times New Roman" w:hAnsi="Times New Roman" w:cs="Times New Roman"/>
                      <w:sz w:val="20"/>
                      <w:szCs w:val="20"/>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Конкурсные заявки:</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C72A9E">
                    <w:rPr>
                      <w:rFonts w:ascii="Times New Roman" w:eastAsia="Times New Roman" w:hAnsi="Times New Roman" w:cs="Times New Roman"/>
                      <w:sz w:val="20"/>
                      <w:szCs w:val="20"/>
                      <w:lang w:eastAsia="ru-RU"/>
                    </w:rPr>
                    <w:t>дств в д</w:t>
                  </w:r>
                  <w:proofErr w:type="gramEnd"/>
                  <w:r w:rsidRPr="00C72A9E">
                    <w:rPr>
                      <w:rFonts w:ascii="Times New Roman" w:eastAsia="Times New Roman" w:hAnsi="Times New Roman" w:cs="Times New Roman"/>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lastRenderedPageBreak/>
                    <w:t>При выборе победителя учитывается:</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Цена с НДС</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Место вскрытия конвертов:</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Вскрытие конвертов с заявками состоится на сайте системы электронных торгов группы B2B-Center (www.b2b-center.ru).</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Дата вскрытия конвертов (крайний срок подачи конкурсных заявок):</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Вскрытие конвертов с заявками состоится </w:t>
                  </w:r>
                  <w:r w:rsidRPr="00C72A9E">
                    <w:rPr>
                      <w:rFonts w:ascii="Times New Roman" w:eastAsia="Times New Roman" w:hAnsi="Times New Roman" w:cs="Times New Roman"/>
                      <w:b/>
                      <w:bCs/>
                      <w:sz w:val="20"/>
                      <w:szCs w:val="20"/>
                      <w:lang w:eastAsia="ru-RU"/>
                    </w:rPr>
                    <w:t>30.05.2014 в 09:00 по московскому времени</w:t>
                  </w:r>
                  <w:r w:rsidRPr="00C72A9E">
                    <w:rPr>
                      <w:rFonts w:ascii="Times New Roman" w:eastAsia="Times New Roman" w:hAnsi="Times New Roman" w:cs="Times New Roman"/>
                      <w:sz w:val="20"/>
                      <w:szCs w:val="20"/>
                      <w:lang w:eastAsia="ru-RU"/>
                    </w:rPr>
                    <w:t>.</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Дата рассмотрения предложений:</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19.06.2014 15:00</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Место рассмотрения предложений:</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628617, Тюменская область, Ханты-Мансийский автономный </w:t>
                  </w:r>
                  <w:proofErr w:type="spellStart"/>
                  <w:r w:rsidRPr="00C72A9E">
                    <w:rPr>
                      <w:rFonts w:ascii="Times New Roman" w:eastAsia="Times New Roman" w:hAnsi="Times New Roman" w:cs="Times New Roman"/>
                      <w:sz w:val="20"/>
                      <w:szCs w:val="20"/>
                      <w:lang w:eastAsia="ru-RU"/>
                    </w:rPr>
                    <w:t>округ-Югра</w:t>
                  </w:r>
                  <w:proofErr w:type="spellEnd"/>
                  <w:r w:rsidRPr="00C72A9E">
                    <w:rPr>
                      <w:rFonts w:ascii="Times New Roman" w:eastAsia="Times New Roman" w:hAnsi="Times New Roman" w:cs="Times New Roman"/>
                      <w:sz w:val="20"/>
                      <w:szCs w:val="20"/>
                      <w:lang w:eastAsia="ru-RU"/>
                    </w:rPr>
                    <w:t>, г. Нижневартовск, ул. Пермская, 22</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Дата и время подведения итогов:</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27.06.2014 15:00</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Место подведения итогов:</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628617, Тюменская область, Ханты-Мансийский автономный </w:t>
                  </w:r>
                  <w:proofErr w:type="spellStart"/>
                  <w:r w:rsidRPr="00C72A9E">
                    <w:rPr>
                      <w:rFonts w:ascii="Times New Roman" w:eastAsia="Times New Roman" w:hAnsi="Times New Roman" w:cs="Times New Roman"/>
                      <w:sz w:val="20"/>
                      <w:szCs w:val="20"/>
                      <w:lang w:eastAsia="ru-RU"/>
                    </w:rPr>
                    <w:t>округ-Югра</w:t>
                  </w:r>
                  <w:proofErr w:type="spellEnd"/>
                  <w:r w:rsidRPr="00C72A9E">
                    <w:rPr>
                      <w:rFonts w:ascii="Times New Roman" w:eastAsia="Times New Roman" w:hAnsi="Times New Roman" w:cs="Times New Roman"/>
                      <w:sz w:val="20"/>
                      <w:szCs w:val="20"/>
                      <w:lang w:eastAsia="ru-RU"/>
                    </w:rPr>
                    <w:t>, г. Нижневартовск, ул. Пермская, 22</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Критерии выбора победителя и сроки заключения договора:</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72A9E">
                    <w:rPr>
                      <w:rFonts w:ascii="Times New Roman" w:eastAsia="Times New Roman" w:hAnsi="Times New Roman" w:cs="Times New Roman"/>
                      <w:sz w:val="20"/>
                      <w:szCs w:val="20"/>
                      <w:lang w:eastAsia="ru-RU"/>
                    </w:rPr>
                    <w:t>ранжировке</w:t>
                  </w:r>
                  <w:proofErr w:type="spellEnd"/>
                  <w:r w:rsidRPr="00C72A9E">
                    <w:rPr>
                      <w:rFonts w:ascii="Times New Roman" w:eastAsia="Times New Roman" w:hAnsi="Times New Roman" w:cs="Times New Roman"/>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Лимитная (начальная) цена закупки:</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Лот № 1. 12 311 643,65 руб. (цена с НДС)</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Переторжка (регулирование цены):</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Организатор конкурса намерен воспользоваться правом на проведение переторжки (регулирования цены).</w:t>
                  </w: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Дополнительная информация о конкурсе:</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 xml:space="preserve">Информация о закупке размещена на Официальном сайте РФ – </w:t>
                  </w:r>
                  <w:proofErr w:type="spellStart"/>
                  <w:r w:rsidRPr="00C72A9E">
                    <w:rPr>
                      <w:rFonts w:ascii="Times New Roman" w:eastAsia="Times New Roman" w:hAnsi="Times New Roman" w:cs="Times New Roman"/>
                      <w:sz w:val="20"/>
                      <w:szCs w:val="20"/>
                      <w:lang w:eastAsia="ru-RU"/>
                    </w:rPr>
                    <w:t>www.zakupki.gov.ru</w:t>
                  </w:r>
                  <w:proofErr w:type="spellEnd"/>
                  <w:r w:rsidRPr="00C72A9E">
                    <w:rPr>
                      <w:rFonts w:ascii="Times New Roman" w:eastAsia="Times New Roman" w:hAnsi="Times New Roman" w:cs="Times New Roman"/>
                      <w:sz w:val="20"/>
                      <w:szCs w:val="20"/>
                      <w:lang w:eastAsia="ru-RU"/>
                    </w:rPr>
                    <w:t xml:space="preserve">, на электронно-торговой площадке - http://www.b2b-MRSK.ru/ , а также на сайте Заказчика по адресу: </w:t>
                  </w:r>
                  <w:proofErr w:type="spellStart"/>
                  <w:r w:rsidRPr="00C72A9E">
                    <w:rPr>
                      <w:rFonts w:ascii="Times New Roman" w:eastAsia="Times New Roman" w:hAnsi="Times New Roman" w:cs="Times New Roman"/>
                      <w:sz w:val="20"/>
                      <w:szCs w:val="20"/>
                      <w:lang w:eastAsia="ru-RU"/>
                    </w:rPr>
                    <w:t>www.te.ru</w:t>
                  </w:r>
                  <w:proofErr w:type="spellEnd"/>
                  <w:r w:rsidRPr="00C72A9E">
                    <w:rPr>
                      <w:rFonts w:ascii="Times New Roman" w:eastAsia="Times New Roman" w:hAnsi="Times New Roman" w:cs="Times New Roman"/>
                      <w:sz w:val="20"/>
                      <w:szCs w:val="20"/>
                      <w:lang w:eastAsia="ru-RU"/>
                    </w:rPr>
                    <w:t xml:space="preserve"> в разделе «Поставщикам» - «Закупки» и доступна для ознакомления без взимания платы.</w:t>
                  </w:r>
                  <w:r w:rsidRPr="00C72A9E">
                    <w:rPr>
                      <w:rFonts w:ascii="Times New Roman" w:eastAsia="Times New Roman" w:hAnsi="Times New Roman" w:cs="Times New Roman"/>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72A9E">
                    <w:rPr>
                      <w:rFonts w:ascii="Times New Roman" w:eastAsia="Times New Roman" w:hAnsi="Times New Roman" w:cs="Times New Roman"/>
                      <w:sz w:val="20"/>
                      <w:szCs w:val="20"/>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72A9E">
                    <w:rPr>
                      <w:rFonts w:ascii="Times New Roman" w:eastAsia="Times New Roman" w:hAnsi="Times New Roman" w:cs="Times New Roman"/>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Адрес места поставки товара, проведения работ или оказания услуг:</w:t>
                  </w: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hyperlink r:id="rId12" w:history="1">
                    <w:r w:rsidRPr="00C72A9E">
                      <w:rPr>
                        <w:rFonts w:ascii="Times New Roman" w:eastAsia="Times New Roman" w:hAnsi="Times New Roman" w:cs="Times New Roman"/>
                        <w:color w:val="1C50A4"/>
                        <w:sz w:val="20"/>
                        <w:szCs w:val="20"/>
                        <w:u w:val="single"/>
                        <w:lang w:eastAsia="ru-RU"/>
                      </w:rPr>
                      <w:t xml:space="preserve">628617, Ханты-Мансийский Автономный округ - </w:t>
                    </w:r>
                    <w:proofErr w:type="spellStart"/>
                    <w:r w:rsidRPr="00C72A9E">
                      <w:rPr>
                        <w:rFonts w:ascii="Times New Roman" w:eastAsia="Times New Roman" w:hAnsi="Times New Roman" w:cs="Times New Roman"/>
                        <w:color w:val="1C50A4"/>
                        <w:sz w:val="20"/>
                        <w:szCs w:val="20"/>
                        <w:u w:val="single"/>
                        <w:lang w:eastAsia="ru-RU"/>
                      </w:rPr>
                      <w:t>Югра</w:t>
                    </w:r>
                    <w:proofErr w:type="spellEnd"/>
                    <w:r w:rsidRPr="00C72A9E">
                      <w:rPr>
                        <w:rFonts w:ascii="Times New Roman" w:eastAsia="Times New Roman" w:hAnsi="Times New Roman" w:cs="Times New Roman"/>
                        <w:color w:val="1C50A4"/>
                        <w:sz w:val="20"/>
                        <w:szCs w:val="20"/>
                        <w:u w:val="single"/>
                        <w:lang w:eastAsia="ru-RU"/>
                      </w:rPr>
                      <w:t>, Тюменская область, г. Нижневартовск, ул. Пермская, 22</w:t>
                    </w:r>
                  </w:hyperlink>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p>
              </w:tc>
            </w:tr>
            <w:tr w:rsidR="00C72A9E" w:rsidRPr="00C72A9E">
              <w:trPr>
                <w:tblCellSpacing w:w="0" w:type="dxa"/>
              </w:trPr>
              <w:tc>
                <w:tcPr>
                  <w:tcW w:w="0" w:type="auto"/>
                  <w:shd w:val="clear" w:color="auto" w:fill="F7F7F7"/>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p>
              </w:tc>
              <w:tc>
                <w:tcPr>
                  <w:tcW w:w="0" w:type="auto"/>
                  <w:shd w:val="clear" w:color="auto" w:fill="F7F7F7"/>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p>
              </w:tc>
            </w:tr>
            <w:tr w:rsidR="00C72A9E" w:rsidRPr="00C72A9E">
              <w:trPr>
                <w:tblCellSpacing w:w="0" w:type="dxa"/>
              </w:trPr>
              <w:tc>
                <w:tcPr>
                  <w:tcW w:w="0" w:type="auto"/>
                  <w:hideMark/>
                </w:tcPr>
                <w:p w:rsidR="00C72A9E" w:rsidRPr="00C72A9E" w:rsidRDefault="00C72A9E" w:rsidP="00C72A9E">
                  <w:pPr>
                    <w:spacing w:after="0" w:line="240" w:lineRule="auto"/>
                    <w:jc w:val="right"/>
                    <w:rPr>
                      <w:rFonts w:ascii="Times New Roman" w:eastAsia="Times New Roman" w:hAnsi="Times New Roman" w:cs="Times New Roman"/>
                      <w:sz w:val="20"/>
                      <w:szCs w:val="20"/>
                      <w:lang w:eastAsia="ru-RU"/>
                    </w:rPr>
                  </w:pPr>
                  <w:r w:rsidRPr="00C72A9E">
                    <w:rPr>
                      <w:rFonts w:ascii="Times New Roman" w:eastAsia="Times New Roman" w:hAnsi="Times New Roman" w:cs="Times New Roman"/>
                      <w:sz w:val="20"/>
                      <w:szCs w:val="20"/>
                      <w:lang w:eastAsia="ru-RU"/>
                    </w:rPr>
                    <w:t>Информация о подписи:</w:t>
                  </w:r>
                </w:p>
              </w:tc>
              <w:tc>
                <w:tcPr>
                  <w:tcW w:w="0" w:type="auto"/>
                  <w:hideMark/>
                </w:tcPr>
                <w:p w:rsidR="00C72A9E" w:rsidRPr="00C72A9E" w:rsidRDefault="00C72A9E" w:rsidP="00C72A9E">
                  <w:pPr>
                    <w:spacing w:after="0" w:line="240" w:lineRule="auto"/>
                    <w:rPr>
                      <w:rFonts w:ascii="Times New Roman" w:eastAsia="Times New Roman" w:hAnsi="Times New Roman" w:cs="Times New Roman"/>
                      <w:sz w:val="20"/>
                      <w:szCs w:val="20"/>
                      <w:lang w:eastAsia="ru-RU"/>
                    </w:rPr>
                  </w:pPr>
                  <w:hyperlink r:id="rId13" w:tgtFrame="signature" w:history="1">
                    <w:r w:rsidRPr="00C72A9E">
                      <w:rPr>
                        <w:rFonts w:ascii="Times New Roman" w:eastAsia="Times New Roman" w:hAnsi="Times New Roman" w:cs="Times New Roman"/>
                        <w:color w:val="1C50A4"/>
                        <w:sz w:val="20"/>
                        <w:szCs w:val="20"/>
                        <w:u w:val="single"/>
                        <w:lang w:eastAsia="ru-RU"/>
                      </w:rPr>
                      <w:t>Подписано ЭП</w:t>
                    </w:r>
                  </w:hyperlink>
                </w:p>
              </w:tc>
            </w:tr>
          </w:tbl>
          <w:p w:rsidR="00C72A9E" w:rsidRPr="00C72A9E" w:rsidRDefault="00C72A9E" w:rsidP="00C72A9E">
            <w:pPr>
              <w:spacing w:after="0" w:line="240" w:lineRule="auto"/>
              <w:rPr>
                <w:rFonts w:ascii="Times New Roman" w:eastAsia="Times New Roman" w:hAnsi="Times New Roman" w:cs="Times New Roman"/>
                <w:color w:val="000000"/>
                <w:sz w:val="20"/>
                <w:szCs w:val="20"/>
                <w:lang w:eastAsia="ru-RU"/>
              </w:rPr>
            </w:pPr>
          </w:p>
        </w:tc>
      </w:tr>
    </w:tbl>
    <w:p w:rsidR="00C167E6" w:rsidRPr="00C72A9E" w:rsidRDefault="00C167E6">
      <w:pPr>
        <w:rPr>
          <w:rFonts w:ascii="Times New Roman" w:hAnsi="Times New Roman" w:cs="Times New Roman"/>
          <w:sz w:val="20"/>
          <w:szCs w:val="20"/>
        </w:rPr>
      </w:pPr>
    </w:p>
    <w:sectPr w:rsidR="00C167E6" w:rsidRPr="00C72A9E"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2A9E"/>
    <w:rsid w:val="003D64FF"/>
    <w:rsid w:val="00C167E6"/>
    <w:rsid w:val="00C72A9E"/>
    <w:rsid w:val="00DC7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C72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2A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A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2A9E"/>
    <w:rPr>
      <w:rFonts w:ascii="Times New Roman" w:eastAsia="Times New Roman" w:hAnsi="Times New Roman" w:cs="Times New Roman"/>
      <w:b/>
      <w:bCs/>
      <w:sz w:val="36"/>
      <w:szCs w:val="36"/>
      <w:lang w:eastAsia="ru-RU"/>
    </w:rPr>
  </w:style>
  <w:style w:type="character" w:customStyle="1" w:styleId="bg">
    <w:name w:val="bg"/>
    <w:basedOn w:val="a0"/>
    <w:rsid w:val="00C72A9E"/>
  </w:style>
  <w:style w:type="character" w:styleId="a3">
    <w:name w:val="Strong"/>
    <w:basedOn w:val="a0"/>
    <w:uiPriority w:val="22"/>
    <w:qFormat/>
    <w:rsid w:val="00C72A9E"/>
    <w:rPr>
      <w:b/>
      <w:bCs/>
    </w:rPr>
  </w:style>
  <w:style w:type="character" w:styleId="a4">
    <w:name w:val="Hyperlink"/>
    <w:basedOn w:val="a0"/>
    <w:uiPriority w:val="99"/>
    <w:semiHidden/>
    <w:unhideWhenUsed/>
    <w:rsid w:val="00C72A9E"/>
    <w:rPr>
      <w:color w:val="0000FF"/>
      <w:u w:val="single"/>
    </w:rPr>
  </w:style>
  <w:style w:type="character" w:customStyle="1" w:styleId="apple-converted-space">
    <w:name w:val="apple-converted-space"/>
    <w:basedOn w:val="a0"/>
    <w:rsid w:val="00C72A9E"/>
  </w:style>
  <w:style w:type="character" w:customStyle="1" w:styleId="userlinkmenu">
    <w:name w:val="userlink_menu"/>
    <w:basedOn w:val="a0"/>
    <w:rsid w:val="00C72A9E"/>
  </w:style>
  <w:style w:type="paragraph" w:styleId="a5">
    <w:name w:val="Normal (Web)"/>
    <w:basedOn w:val="a"/>
    <w:uiPriority w:val="99"/>
    <w:unhideWhenUsed/>
    <w:rsid w:val="00C72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C72A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8876014">
      <w:bodyDiv w:val="1"/>
      <w:marLeft w:val="0"/>
      <w:marRight w:val="0"/>
      <w:marTop w:val="0"/>
      <w:marBottom w:val="0"/>
      <w:divBdr>
        <w:top w:val="none" w:sz="0" w:space="0" w:color="auto"/>
        <w:left w:val="none" w:sz="0" w:space="0" w:color="auto"/>
        <w:bottom w:val="none" w:sz="0" w:space="0" w:color="auto"/>
        <w:right w:val="none" w:sz="0" w:space="0" w:color="auto"/>
      </w:divBdr>
      <w:divsChild>
        <w:div w:id="388114843">
          <w:marLeft w:val="0"/>
          <w:marRight w:val="15"/>
          <w:marTop w:val="0"/>
          <w:marBottom w:val="30"/>
          <w:divBdr>
            <w:top w:val="none" w:sz="0" w:space="0" w:color="auto"/>
            <w:left w:val="none" w:sz="0" w:space="0" w:color="auto"/>
            <w:bottom w:val="none" w:sz="0" w:space="0" w:color="auto"/>
            <w:right w:val="none" w:sz="0" w:space="0" w:color="auto"/>
          </w:divBdr>
        </w:div>
        <w:div w:id="918560310">
          <w:marLeft w:val="0"/>
          <w:marRight w:val="15"/>
          <w:marTop w:val="0"/>
          <w:marBottom w:val="30"/>
          <w:divBdr>
            <w:top w:val="none" w:sz="0" w:space="0" w:color="auto"/>
            <w:left w:val="none" w:sz="0" w:space="0" w:color="auto"/>
            <w:bottom w:val="none" w:sz="0" w:space="0" w:color="auto"/>
            <w:right w:val="none" w:sz="0" w:space="0" w:color="auto"/>
          </w:divBdr>
        </w:div>
        <w:div w:id="426344053">
          <w:marLeft w:val="0"/>
          <w:marRight w:val="15"/>
          <w:marTop w:val="0"/>
          <w:marBottom w:val="30"/>
          <w:divBdr>
            <w:top w:val="none" w:sz="0" w:space="0" w:color="auto"/>
            <w:left w:val="none" w:sz="0" w:space="0" w:color="auto"/>
            <w:bottom w:val="none" w:sz="0" w:space="0" w:color="auto"/>
            <w:right w:val="none" w:sz="0" w:space="0" w:color="auto"/>
          </w:divBdr>
        </w:div>
        <w:div w:id="10886829">
          <w:marLeft w:val="0"/>
          <w:marRight w:val="15"/>
          <w:marTop w:val="0"/>
          <w:marBottom w:val="30"/>
          <w:divBdr>
            <w:top w:val="none" w:sz="0" w:space="0" w:color="auto"/>
            <w:left w:val="none" w:sz="0" w:space="0" w:color="auto"/>
            <w:bottom w:val="none" w:sz="0" w:space="0" w:color="auto"/>
            <w:right w:val="none" w:sz="0" w:space="0" w:color="auto"/>
          </w:divBdr>
        </w:div>
        <w:div w:id="1483232303">
          <w:marLeft w:val="0"/>
          <w:marRight w:val="15"/>
          <w:marTop w:val="0"/>
          <w:marBottom w:val="30"/>
          <w:divBdr>
            <w:top w:val="none" w:sz="0" w:space="0" w:color="auto"/>
            <w:left w:val="none" w:sz="0" w:space="0" w:color="auto"/>
            <w:bottom w:val="none" w:sz="0" w:space="0" w:color="auto"/>
            <w:right w:val="none" w:sz="0" w:space="0" w:color="auto"/>
          </w:divBdr>
        </w:div>
        <w:div w:id="551387020">
          <w:marLeft w:val="0"/>
          <w:marRight w:val="15"/>
          <w:marTop w:val="0"/>
          <w:marBottom w:val="30"/>
          <w:divBdr>
            <w:top w:val="none" w:sz="0" w:space="0" w:color="auto"/>
            <w:left w:val="none" w:sz="0" w:space="0" w:color="auto"/>
            <w:bottom w:val="none" w:sz="0" w:space="0" w:color="auto"/>
            <w:right w:val="none" w:sz="0" w:space="0" w:color="auto"/>
          </w:divBdr>
        </w:div>
        <w:div w:id="663968478">
          <w:marLeft w:val="0"/>
          <w:marRight w:val="60"/>
          <w:marTop w:val="60"/>
          <w:marBottom w:val="60"/>
          <w:divBdr>
            <w:top w:val="none" w:sz="0" w:space="0" w:color="auto"/>
            <w:left w:val="none" w:sz="0" w:space="0" w:color="auto"/>
            <w:bottom w:val="none" w:sz="0" w:space="0" w:color="auto"/>
            <w:right w:val="none" w:sz="0" w:space="0" w:color="auto"/>
          </w:divBdr>
          <w:divsChild>
            <w:div w:id="1021469143">
              <w:marLeft w:val="0"/>
              <w:marRight w:val="0"/>
              <w:marTop w:val="0"/>
              <w:marBottom w:val="0"/>
              <w:divBdr>
                <w:top w:val="none" w:sz="0" w:space="0" w:color="auto"/>
                <w:left w:val="none" w:sz="0" w:space="0" w:color="auto"/>
                <w:bottom w:val="none" w:sz="0" w:space="0" w:color="auto"/>
                <w:right w:val="none" w:sz="0" w:space="0" w:color="auto"/>
              </w:divBdr>
            </w:div>
          </w:divsChild>
        </w:div>
        <w:div w:id="163395734">
          <w:marLeft w:val="0"/>
          <w:marRight w:val="0"/>
          <w:marTop w:val="0"/>
          <w:marBottom w:val="0"/>
          <w:divBdr>
            <w:top w:val="none" w:sz="0" w:space="0" w:color="auto"/>
            <w:left w:val="none" w:sz="0" w:space="0" w:color="auto"/>
            <w:bottom w:val="none" w:sz="0" w:space="0" w:color="auto"/>
            <w:right w:val="none" w:sz="0" w:space="0" w:color="auto"/>
          </w:divBdr>
        </w:div>
        <w:div w:id="1710373002">
          <w:marLeft w:val="0"/>
          <w:marRight w:val="0"/>
          <w:marTop w:val="0"/>
          <w:marBottom w:val="0"/>
          <w:divBdr>
            <w:top w:val="none" w:sz="0" w:space="0" w:color="auto"/>
            <w:left w:val="none" w:sz="0" w:space="0" w:color="auto"/>
            <w:bottom w:val="none" w:sz="0" w:space="0" w:color="auto"/>
            <w:right w:val="none" w:sz="0" w:space="0" w:color="auto"/>
          </w:divBdr>
        </w:div>
        <w:div w:id="217784828">
          <w:marLeft w:val="0"/>
          <w:marRight w:val="0"/>
          <w:marTop w:val="0"/>
          <w:marBottom w:val="0"/>
          <w:divBdr>
            <w:top w:val="none" w:sz="0" w:space="0" w:color="auto"/>
            <w:left w:val="none" w:sz="0" w:space="0" w:color="auto"/>
            <w:bottom w:val="none" w:sz="0" w:space="0" w:color="auto"/>
            <w:right w:val="none" w:sz="0" w:space="0" w:color="auto"/>
          </w:divBdr>
        </w:div>
        <w:div w:id="167637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9411343.rar&amp;title=%D0%9F%D1%80%D0%BE%D0%B5%D0%BA%D1%82.rar" TargetMode="External"/><Relationship Id="rId13" Type="http://schemas.openxmlformats.org/officeDocument/2006/relationships/hyperlink" Target="http://www.b2b-mrsk.ru/market/view_tender.html?id=40329&amp;action=signed_doc&amp;key=tender" TargetMode="External"/><Relationship Id="rId3" Type="http://schemas.openxmlformats.org/officeDocument/2006/relationships/webSettings" Target="webSettings.xml"/><Relationship Id="rId7" Type="http://schemas.openxmlformats.org/officeDocument/2006/relationships/hyperlink" Target="mailto:RaskazchikovaLM@vartanet.ru" TargetMode="External"/><Relationship Id="rId12" Type="http://schemas.openxmlformats.org/officeDocument/2006/relationships/hyperlink" Target="http://www.b2b-mrsk.ru/market/view_tender.html?id=403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125050&amp;subject=%D0%92%D0%BE%D0%BF%D1%80%D0%BE%D1%81+%D0%BF%D0%BE+%D0%BA%D0%BE%D0%BD%D0%BA%D1%83%D1%80%D1%81%D1%83+%E2%84%96+40329"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all=0&amp;cat_id=64521123&amp;open=1" TargetMode="External"/><Relationship Id="rId15" Type="http://schemas.openxmlformats.org/officeDocument/2006/relationships/theme" Target="theme/theme1.xml"/><Relationship Id="rId10" Type="http://schemas.openxmlformats.org/officeDocument/2006/relationships/hyperlink" Target="http://www.b2b-mrsk.ru/market/view_tender.html?id=40329&amp;action=signed_doc&amp;key=docs"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download.html?file=file%2F9414659.rar&amp;title=%D0%9A%D0%BE%D0%BD%D0%BA%D1%83%D1%80%D1%81%D0%BD%D0%B0%D1%8F+%D0%B4%D0%BE%D0%BA%D1%83%D0%BC%D0%B5%D0%BD%D1%82%D0%B0%D1%86%D0%B8%D1%8F.ra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2653</Words>
  <Characters>15123</Characters>
  <Application>Microsoft Office Word</Application>
  <DocSecurity>0</DocSecurity>
  <Lines>126</Lines>
  <Paragraphs>35</Paragraphs>
  <ScaleCrop>false</ScaleCrop>
  <Company>Hewlett-Packard Company</Company>
  <LinksUpToDate>false</LinksUpToDate>
  <CharactersWithSpaces>17741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dcterms:created xsi:type="dcterms:W3CDTF">2014-04-30T08:35:00Z</dcterms:created>
  <dcterms:modified xsi:type="dcterms:W3CDTF">2014-04-30T08:36:00Z</dcterms:modified>
</cp:coreProperties>
</file>