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788"/>
        <w:gridCol w:w="4720"/>
        <w:gridCol w:w="4552"/>
      </w:tblGrid>
      <w:tr w:rsidR="009D1FC1" w:rsidRPr="005C7E56" w:rsidTr="0066321C">
        <w:trPr>
          <w:trHeight w:val="416"/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D1FC1" w:rsidRPr="005C7E56" w:rsidRDefault="009D1FC1" w:rsidP="0066321C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D1FC1" w:rsidRPr="005C7E56" w:rsidTr="0066321C">
        <w:trPr>
          <w:jc w:val="center"/>
        </w:trPr>
        <w:tc>
          <w:tcPr>
            <w:tcW w:w="562" w:type="dxa"/>
          </w:tcPr>
          <w:p w:rsidR="009D1FC1" w:rsidRPr="005C7E56" w:rsidRDefault="009D1FC1" w:rsidP="0066321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D1FC1" w:rsidRPr="00ED331F" w:rsidRDefault="009D1FC1" w:rsidP="009D1FC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FC1">
              <w:rPr>
                <w:rFonts w:ascii="Times New Roman" w:hAnsi="Times New Roman"/>
                <w:sz w:val="24"/>
                <w:szCs w:val="24"/>
              </w:rPr>
              <w:t>Добрый день! Прошу уточнить, правильно ли мы трактуем разъяснение: "Добрый день! В случае применения технических решений, указанных в проекте суммы, не меняются. Если участник предлагает другое (Альтернативное) решение по оборудованию расценки можно изм</w:t>
            </w:r>
            <w:bookmarkStart w:id="0" w:name="_GoBack"/>
            <w:bookmarkEnd w:id="0"/>
            <w:r w:rsidRPr="009D1FC1">
              <w:rPr>
                <w:rFonts w:ascii="Times New Roman" w:hAnsi="Times New Roman"/>
                <w:sz w:val="24"/>
                <w:szCs w:val="24"/>
              </w:rPr>
              <w:t>енять, согласно локальных сметных расчетов. Коммерческое предложение (приложение 6 конкурсной документации) и Сводная таблица стоимости работ (приложение 1 к проекту договора) остаются. Проект договора с приложениями в редактируемом виде в связанных документах." Указание: "Если участник предлагает другое (Альтернативное) решение по оборудованию расценки можно изменять, согласно локальных сметных расчетов." Означает, что: "Если участник предлагает другое (Альтернативное) решение по оборудованию, то базовая стоимость, указанная в Сводной таблице стоимости работ (приложение 1 к проекту договора) может быть изменена согласно разработанными участником локальными сметными расчетами." Благодарим Вас за ответ!</w:t>
            </w:r>
          </w:p>
        </w:tc>
        <w:tc>
          <w:tcPr>
            <w:tcW w:w="4678" w:type="dxa"/>
          </w:tcPr>
          <w:p w:rsidR="009D1FC1" w:rsidRPr="00ED331F" w:rsidRDefault="00C350E6" w:rsidP="009D1FC1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x-none"/>
              </w:rPr>
            </w:pPr>
            <w:r w:rsidRPr="00C350E6">
              <w:rPr>
                <w:rFonts w:ascii="Times New Roman" w:hAnsi="Times New Roman"/>
                <w:sz w:val="24"/>
                <w:szCs w:val="24"/>
              </w:rPr>
              <w:t>Да, все верно</w:t>
            </w:r>
            <w:r w:rsidR="009D1FC1" w:rsidRPr="00C350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D1FC1" w:rsidRDefault="009D1FC1"/>
    <w:p w:rsidR="00346C12" w:rsidRDefault="00346C12"/>
    <w:p w:rsidR="009D1FC1" w:rsidRDefault="009D1FC1"/>
    <w:sectPr w:rsidR="009D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2"/>
    <w:rsid w:val="00346C12"/>
    <w:rsid w:val="009D1FC1"/>
    <w:rsid w:val="00B41982"/>
    <w:rsid w:val="00C350E6"/>
    <w:rsid w:val="00D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3E47"/>
  <w15:chartTrackingRefBased/>
  <w15:docId w15:val="{3C6E6760-FDAB-4E3D-877D-B835E4CA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FC1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FC1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4</cp:revision>
  <dcterms:created xsi:type="dcterms:W3CDTF">2017-08-07T06:24:00Z</dcterms:created>
  <dcterms:modified xsi:type="dcterms:W3CDTF">2017-08-08T08:19:00Z</dcterms:modified>
</cp:coreProperties>
</file>