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707094">
        <w:rPr>
          <w:rFonts w:ascii="Times New Roman" w:hAnsi="Times New Roman" w:cs="Times New Roman"/>
          <w:sz w:val="24"/>
          <w:szCs w:val="24"/>
        </w:rPr>
        <w:t>о</w:t>
      </w:r>
      <w:r w:rsidR="00707094" w:rsidRPr="00707094">
        <w:rPr>
          <w:rFonts w:ascii="Times New Roman" w:hAnsi="Times New Roman" w:cs="Times New Roman"/>
          <w:sz w:val="24"/>
          <w:szCs w:val="24"/>
        </w:rPr>
        <w:t>ткрыт</w:t>
      </w:r>
      <w:r w:rsidR="00707094">
        <w:rPr>
          <w:rFonts w:ascii="Times New Roman" w:hAnsi="Times New Roman" w:cs="Times New Roman"/>
          <w:sz w:val="24"/>
          <w:szCs w:val="24"/>
        </w:rPr>
        <w:t>ому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одноэтапн</w:t>
      </w:r>
      <w:r w:rsidR="00707094">
        <w:rPr>
          <w:rFonts w:ascii="Times New Roman" w:hAnsi="Times New Roman" w:cs="Times New Roman"/>
          <w:sz w:val="24"/>
          <w:szCs w:val="24"/>
        </w:rPr>
        <w:t>ому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707094">
        <w:rPr>
          <w:rFonts w:ascii="Times New Roman" w:hAnsi="Times New Roman" w:cs="Times New Roman"/>
          <w:sz w:val="24"/>
          <w:szCs w:val="24"/>
        </w:rPr>
        <w:t>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</w:t>
      </w:r>
      <w:proofErr w:type="gram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РТП-10/0,4 </w:t>
      </w:r>
      <w:proofErr w:type="spellStart"/>
      <w:r w:rsidR="00707094" w:rsidRPr="0070709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"Крымская" филиала ОАО "Тюменьэнерго" Северные электрические сети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7094" w:rsidRPr="00707094" w:rsidRDefault="00904D52" w:rsidP="00AF0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F05C8" w:rsidRPr="00AF05C8">
        <w:rPr>
          <w:rFonts w:ascii="Times New Roman" w:eastAsia="Times New Roman" w:hAnsi="Times New Roman" w:cs="Times New Roman"/>
          <w:sz w:val="24"/>
          <w:szCs w:val="24"/>
        </w:rPr>
        <w:t>Прошу разъяснить нормы документации в части п. 33.6.11 Раздела 1 Информационная карта конкурса о возможности участия в закупке участника, имеющего свидетельство, выданное саморегулируемой организацией (</w:t>
      </w:r>
      <w:proofErr w:type="spellStart"/>
      <w:r w:rsidR="00AF05C8" w:rsidRPr="00AF05C8">
        <w:rPr>
          <w:rFonts w:ascii="Times New Roman" w:eastAsia="Times New Roman" w:hAnsi="Times New Roman" w:cs="Times New Roman"/>
          <w:sz w:val="24"/>
          <w:szCs w:val="24"/>
        </w:rPr>
        <w:t>СРО</w:t>
      </w:r>
      <w:proofErr w:type="spellEnd"/>
      <w:r w:rsidR="00AF05C8" w:rsidRPr="00AF05C8">
        <w:rPr>
          <w:rFonts w:ascii="Times New Roman" w:eastAsia="Times New Roman" w:hAnsi="Times New Roman" w:cs="Times New Roman"/>
          <w:sz w:val="24"/>
          <w:szCs w:val="24"/>
        </w:rPr>
        <w:t>),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строительства, в том числе имеются допуски к видам работ по следующим пунктам: 5.2, 5.3, 5.4, 7.2, 10.1, 20.2</w:t>
      </w:r>
      <w:proofErr w:type="gramEnd"/>
      <w:r w:rsidR="00AF05C8" w:rsidRPr="00AF05C8">
        <w:rPr>
          <w:rFonts w:ascii="Times New Roman" w:eastAsia="Times New Roman" w:hAnsi="Times New Roman" w:cs="Times New Roman"/>
          <w:sz w:val="24"/>
          <w:szCs w:val="24"/>
        </w:rPr>
        <w:t>(20.3), 24.5, 24.6, 24.8, 33.4, 33.8 в случае, если участник не планирует привлечение субподрядчиков к выполнению работ</w:t>
      </w:r>
    </w:p>
    <w:p w:rsidR="000B4661" w:rsidRPr="000B4661" w:rsidRDefault="000B4661" w:rsidP="00E5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5C8" w:rsidRPr="00AF05C8" w:rsidRDefault="00904D52" w:rsidP="00AF0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5C8" w:rsidRPr="00AF05C8">
        <w:rPr>
          <w:rFonts w:ascii="Times New Roman" w:hAnsi="Times New Roman" w:cs="Times New Roman"/>
          <w:sz w:val="24"/>
          <w:szCs w:val="24"/>
        </w:rPr>
        <w:t>Согласно част</w:t>
      </w:r>
      <w:r w:rsidR="00AF05C8">
        <w:rPr>
          <w:rFonts w:ascii="Times New Roman" w:hAnsi="Times New Roman" w:cs="Times New Roman"/>
          <w:sz w:val="24"/>
          <w:szCs w:val="24"/>
        </w:rPr>
        <w:t>и</w:t>
      </w:r>
      <w:r w:rsidR="00AF05C8" w:rsidRPr="00AF05C8">
        <w:rPr>
          <w:rFonts w:ascii="Times New Roman" w:hAnsi="Times New Roman" w:cs="Times New Roman"/>
          <w:sz w:val="24"/>
          <w:szCs w:val="24"/>
        </w:rPr>
        <w:t xml:space="preserve"> 3 статьи 52 </w:t>
      </w:r>
      <w:proofErr w:type="spellStart"/>
      <w:r w:rsidR="00AF05C8" w:rsidRPr="00AF05C8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AF05C8" w:rsidRPr="00AF05C8">
        <w:rPr>
          <w:rFonts w:ascii="Times New Roman" w:hAnsi="Times New Roman" w:cs="Times New Roman"/>
          <w:sz w:val="24"/>
          <w:szCs w:val="24"/>
        </w:rPr>
        <w:t xml:space="preserve"> РФ, Лицом, осуществляющим строительство, </w:t>
      </w:r>
      <w:bookmarkStart w:id="0" w:name="_GoBack"/>
      <w:bookmarkEnd w:id="0"/>
      <w:r w:rsidR="00AF05C8" w:rsidRPr="00AF05C8">
        <w:rPr>
          <w:rFonts w:ascii="Times New Roman" w:hAnsi="Times New Roman" w:cs="Times New Roman"/>
          <w:sz w:val="24"/>
          <w:szCs w:val="24"/>
        </w:rPr>
        <w:t xml:space="preserve">реконструкцию, капитальный ремонт объекта капитального строительства (далее - лицо, осуществляющее строительство), может являться застройщик либо привлекаемое застройщиком или техническим заказчиком на основании договора физическое или юридическое лицо. Лицо, осуществляющее строительство, организует и координирует работы по строительству, реконструкции, капитальному ремонту объекта капитального строительства, обеспечивает соблюдение требований проектной документации, технических регламентов,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документации. Лицо, осуществляющее строительство, вправе выполнять определенные виды работ по строительству, реконструкции, капитальному ремонту объекта капитального строительства самостоятельно при условии соответствия такого лица требованиям, предусмотренным частью 2 статьи 52 </w:t>
      </w:r>
      <w:proofErr w:type="spellStart"/>
      <w:r w:rsidR="00AF05C8" w:rsidRPr="00AF05C8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AF05C8" w:rsidRPr="00AF05C8">
        <w:rPr>
          <w:rFonts w:ascii="Times New Roman" w:hAnsi="Times New Roman" w:cs="Times New Roman"/>
          <w:sz w:val="24"/>
          <w:szCs w:val="24"/>
        </w:rPr>
        <w:t xml:space="preserve"> РФ, и (или) с привлечением других соответствующих этим требованиям лиц.</w:t>
      </w:r>
    </w:p>
    <w:p w:rsidR="00707094" w:rsidRPr="00707094" w:rsidRDefault="00AF05C8" w:rsidP="00AF0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5C8">
        <w:rPr>
          <w:rFonts w:ascii="Times New Roman" w:hAnsi="Times New Roman" w:cs="Times New Roman"/>
          <w:sz w:val="24"/>
          <w:szCs w:val="24"/>
        </w:rPr>
        <w:t>Таким образом, Лицо, осуществляющее строительство (генеральный подрядчик), независимо от того планируется ли привлечение для выполнения работ других соответствующих требованиям лиц, обязан обладать функциями по организации строительства.</w:t>
      </w:r>
    </w:p>
    <w:p w:rsidR="00840834" w:rsidRPr="000B4661" w:rsidRDefault="00840834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563340"/>
    <w:rsid w:val="00591939"/>
    <w:rsid w:val="00707094"/>
    <w:rsid w:val="00840834"/>
    <w:rsid w:val="00904D52"/>
    <w:rsid w:val="00AF05C8"/>
    <w:rsid w:val="00B84075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7</cp:revision>
  <dcterms:created xsi:type="dcterms:W3CDTF">2013-01-29T09:12:00Z</dcterms:created>
  <dcterms:modified xsi:type="dcterms:W3CDTF">2013-07-31T11:21:00Z</dcterms:modified>
</cp:coreProperties>
</file>