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907" w:rsidRDefault="00D47907" w:rsidP="00D47907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D47907">
        <w:rPr>
          <w:rFonts w:ascii="Times New Roman" w:eastAsia="Times New Roman" w:hAnsi="Times New Roman" w:cs="Times New Roman"/>
          <w:b/>
          <w:bCs/>
          <w:color w:val="000000"/>
          <w:kern w:val="36"/>
          <w:sz w:val="45"/>
          <w:szCs w:val="45"/>
          <w:lang w:eastAsia="ru-RU"/>
        </w:rPr>
        <w:t>Конкурс № 983966</w:t>
      </w:r>
    </w:p>
    <w:p w:rsidR="00D47907" w:rsidRPr="00D47907" w:rsidRDefault="00D47907" w:rsidP="00D47907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4790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Открытый одноэтапный конкурс без предварительного отбора на право заключения договора на поставку полуприцепа тяжеловоза для перевозки крупногабаритных и тяжелове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сных грузов для нужд филиала АО </w:t>
      </w:r>
      <w:r w:rsidRPr="00D4790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"Тюменьэнерго" Ноябрьские электрические сети в 2018 году</w:t>
      </w:r>
    </w:p>
    <w:p w:rsidR="00D47907" w:rsidRPr="00D47907" w:rsidRDefault="00D47907" w:rsidP="00D4790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D4790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Разъяснения - 1</w:t>
      </w:r>
    </w:p>
    <w:p w:rsidR="00D47907" w:rsidRPr="00D47907" w:rsidRDefault="00D47907" w:rsidP="00D4790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D47907" w:rsidRPr="00D47907" w:rsidTr="00D47907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163"/>
              <w:gridCol w:w="1731"/>
            </w:tblGrid>
            <w:tr w:rsidR="00D47907" w:rsidRPr="00D47907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D47907" w:rsidRPr="00D47907" w:rsidRDefault="00D47907" w:rsidP="00D47907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44940"/>
                  <w:bookmarkEnd w:id="0"/>
                  <w:r w:rsidRPr="00D479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47907" w:rsidRPr="00D47907" w:rsidRDefault="00D47907" w:rsidP="00D47907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 21.03.2018 07:26 </w:t>
                  </w:r>
                </w:p>
              </w:tc>
            </w:tr>
            <w:tr w:rsidR="00D47907" w:rsidRPr="00D479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Уважаемый Заказчик!</w:t>
                  </w:r>
                </w:p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Прошу согласовать или разъяснить следующие требования Технического задания:</w:t>
                  </w:r>
                </w:p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1. - возможна ли поставка полуприцепа с гарантией на раму и трапы -24 месяца, на остальные комплектующие -12 месяцев? (т.к. поставщики комплектующих: автоэлектрики, осевых агрегатов и др. дают гарантию на свою продукцию 12 </w:t>
                  </w:r>
                  <w:proofErr w:type="spellStart"/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мес</w:t>
                  </w:r>
                  <w:proofErr w:type="spellEnd"/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</w:p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2. - просим убрать из </w:t>
                  </w:r>
                  <w:proofErr w:type="spellStart"/>
                  <w:proofErr w:type="gramStart"/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тех.задания</w:t>
                  </w:r>
                  <w:proofErr w:type="spellEnd"/>
                  <w:proofErr w:type="gramEnd"/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требование о предоставлении документации, подтверждающей расход топлива автомобиля с установленным дополнительным оборудованием (это требование относится к автомобилям)</w:t>
                  </w:r>
                </w:p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3. п. 2.4 прошу изменить на снаряженную массу не более 21 000 кг (требование ТЗ не более 14 000 кг невыполнимо, </w:t>
                  </w:r>
                  <w:proofErr w:type="spellStart"/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т.к</w:t>
                  </w:r>
                  <w:proofErr w:type="spellEnd"/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полуприцеп имеет большие габаритные размеры, большую грузоподъемность, 6 осей)</w:t>
                  </w: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br/>
                    <w:t>4. п. 2.5 прошу согласовать длину в пределах 20150-20250 мм.</w:t>
                  </w:r>
                </w:p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5. п. 2.7. Высота полуприцепа 2730-2750 мм. Данная высота возможна при комплектации трапами двойного сложения. Но в п. 2.23 сказано, что трапы должны быть односекционные механические (высота полуприцепа в таком случае 3 900 мм).</w:t>
                  </w:r>
                </w:p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6. Прошу изменить в ТЗ высоту полуприцепа на 3880-3900 мм</w:t>
                  </w:r>
                </w:p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7. п. 2.11 Прошу согласовать передний радиус обметания 1 370 мм</w:t>
                  </w:r>
                </w:p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8. п. 2.13 допускается ли межосевое расстояние 1 300 мм?</w:t>
                  </w:r>
                </w:p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9. п. 2.14 допускается расположение осей следующим образом: первые три оси стационарные, последние три оси самоустанавливающиеся? При таком расположение радиус поворота самый минимальный.</w:t>
                  </w:r>
                </w:p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10. п. 2.18 Длина грузовой платформы 16000-16100 мм. Это имеется ввиду до трапов (включая скос)?</w:t>
                  </w:r>
                </w:p>
                <w:p w:rsidR="00D47907" w:rsidRP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11. п. 2.19 Допускается ли ширина грузовой платформы с выдвинутыми </w:t>
                  </w:r>
                  <w:proofErr w:type="spellStart"/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уширителями</w:t>
                  </w:r>
                  <w:proofErr w:type="spellEnd"/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 xml:space="preserve"> 3 200 мм?</w:t>
                  </w:r>
                </w:p>
              </w:tc>
            </w:tr>
            <w:tr w:rsidR="00D47907" w:rsidRPr="00D47907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D47907" w:rsidRPr="00D47907" w:rsidRDefault="00D47907" w:rsidP="00D47907">
                  <w:pPr>
                    <w:spacing w:after="0" w:line="343" w:lineRule="atLeas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Pr="00D47907">
                      <w:rPr>
                        <w:rFonts w:ascii="Times New Roman" w:eastAsia="Times New Roman" w:hAnsi="Times New Roman" w:cs="Times New Roman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D47907" w:rsidRPr="00D47907" w:rsidRDefault="00D47907" w:rsidP="00D47907">
                  <w:pPr>
                    <w:spacing w:after="0" w:line="343" w:lineRule="atLeast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  21.03.2018 13:53</w:t>
                  </w:r>
                </w:p>
              </w:tc>
            </w:tr>
            <w:tr w:rsidR="00D47907" w:rsidRPr="00D4790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</w:p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На ваш запрос разъяснений по Конкурсу сообщаем следующее:</w:t>
                  </w:r>
                </w:p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Пункт 1 Согласно требований приложения № 1 к конкурсной документации Техническое задание «Срок гарантии на Товар составляет не менее 24 месяцев, исчисляется с даты приемки Товара Покупателем и не может быть меньше гарантийного срока, установленного заводом изготовителем на данный вид Товара» раздельная гарантия на отдельные составляющие Товара не предусмотрена.</w:t>
                  </w:r>
                </w:p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Пункт 2 При рассмотрении конкурсной заявки участников отсутствие документации, подтверждающий расход топлива автомобиля с установленным дополнительным оборудованием (на каждую единицу поставляемой техники) не будет рассматривается как несоответствие требований приложения № 1 к конкурсной документации Технического задания.</w:t>
                  </w:r>
                </w:p>
                <w:p w:rsid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Пункты 3,4,5,6,7,8, 9 и 11 Изменение параметров, указанных в приложении № 1 к конкурсной документации - Техническое задание, на изменение которых вы настаиваете невозможно в связи с тем, что данное транспортное средство приобретается для выполнения специальных транспортных задач для выполнения которых необходимы указанные в техническом задании параметры.</w:t>
                  </w:r>
                </w:p>
                <w:p w:rsidR="00D47907" w:rsidRPr="00D47907" w:rsidRDefault="00D47907" w:rsidP="00D4790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47907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  <w:lang w:eastAsia="ru-RU"/>
                    </w:rPr>
                    <w:t>Пункт 10. Да длинна грузовой платформы 16100 мм указана до трапов включая скос.</w:t>
                  </w:r>
                </w:p>
              </w:tc>
            </w:tr>
          </w:tbl>
          <w:p w:rsidR="00D47907" w:rsidRPr="00D47907" w:rsidRDefault="00D47907" w:rsidP="00D47907">
            <w:pPr>
              <w:spacing w:after="0" w:line="343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F5EA5" w:rsidRPr="00D47907" w:rsidRDefault="00AF5EA5">
      <w:pPr>
        <w:rPr>
          <w:rFonts w:ascii="Times New Roman" w:hAnsi="Times New Roman" w:cs="Times New Roman"/>
        </w:rPr>
      </w:pPr>
    </w:p>
    <w:sectPr w:rsidR="00AF5EA5" w:rsidRPr="00D47907" w:rsidSect="00D47907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85F46A9"/>
    <w:multiLevelType w:val="multilevel"/>
    <w:tmpl w:val="F19A3E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DE4"/>
    <w:rsid w:val="00044DE4"/>
    <w:rsid w:val="00AF5EA5"/>
    <w:rsid w:val="00D4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9602"/>
  <w15:chartTrackingRefBased/>
  <w15:docId w15:val="{3E8608D2-3D10-4D18-9A62-E3C2CE64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90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90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D4790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4790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D47907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D47907"/>
    <w:rPr>
      <w:sz w:val="18"/>
      <w:szCs w:val="18"/>
    </w:rPr>
  </w:style>
  <w:style w:type="character" w:customStyle="1" w:styleId="imp2">
    <w:name w:val="imp2"/>
    <w:basedOn w:val="a0"/>
    <w:rsid w:val="00D47907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D47907"/>
  </w:style>
  <w:style w:type="paragraph" w:styleId="a5">
    <w:name w:val="List Paragraph"/>
    <w:basedOn w:val="a"/>
    <w:uiPriority w:val="34"/>
    <w:qFormat/>
    <w:rsid w:val="00D4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798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960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60825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983966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2</cp:revision>
  <dcterms:created xsi:type="dcterms:W3CDTF">2018-03-21T10:55:00Z</dcterms:created>
  <dcterms:modified xsi:type="dcterms:W3CDTF">2018-03-21T10:58:00Z</dcterms:modified>
</cp:coreProperties>
</file>