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03B" w:rsidRDefault="000E403B" w:rsidP="000E403B">
      <w:pPr>
        <w:pStyle w:val="1"/>
        <w:rPr>
          <w:sz w:val="27"/>
          <w:szCs w:val="27"/>
        </w:rPr>
      </w:pPr>
      <w:r>
        <w:rPr>
          <w:sz w:val="27"/>
          <w:szCs w:val="27"/>
        </w:rPr>
        <w:t xml:space="preserve">Запрос предложений (объявление о покупке) № 357329. Открытый запрос предложений на право заключения договора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>...</w:t>
      </w:r>
    </w:p>
    <w:p w:rsidR="000E403B" w:rsidRDefault="000E403B" w:rsidP="000E403B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15.04.2014 в 13:00 по московскому времени  </w:t>
      </w:r>
      <w:r>
        <w:rPr>
          <w:rStyle w:val="imp1"/>
          <w:rFonts w:ascii="Arial" w:hAnsi="Arial" w:cs="Arial"/>
          <w:sz w:val="18"/>
          <w:szCs w:val="18"/>
        </w:rPr>
        <w:t>(через 5 суток, 22 часа, 48 минут и 22 секунды)</w:t>
      </w:r>
      <w:r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>
        <w:rPr>
          <w:rFonts w:ascii="Arial" w:hAnsi="Arial" w:cs="Arial"/>
          <w:vanish/>
          <w:color w:val="FF0000"/>
          <w:sz w:val="18"/>
          <w:szCs w:val="18"/>
        </w:rPr>
        <w:br/>
      </w:r>
      <w:r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pict/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0E403B">
        <w:trPr>
          <w:tblCellSpacing w:w="0" w:type="dxa"/>
        </w:trPr>
        <w:tc>
          <w:tcPr>
            <w:tcW w:w="0" w:type="auto"/>
            <w:hideMark/>
          </w:tcPr>
          <w:p w:rsidR="000E403B" w:rsidRDefault="000E403B" w:rsidP="000E403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0E403B" w:rsidRDefault="000E403B" w:rsidP="000E403B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Запросы разъяснений - 1</w:t>
            </w:r>
          </w:p>
          <w:p w:rsidR="000E403B" w:rsidRDefault="000E403B" w:rsidP="000E403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0E403B" w:rsidRDefault="000E403B" w:rsidP="000E403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- 58</w:t>
            </w:r>
          </w:p>
          <w:p w:rsidR="000E403B" w:rsidRDefault="000E403B" w:rsidP="000E403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- 784</w:t>
            </w:r>
          </w:p>
        </w:tc>
      </w:tr>
    </w:tbl>
    <w:p w:rsidR="000E403B" w:rsidRDefault="000E403B" w:rsidP="000E403B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hyperlink r:id="rId8" w:history="1">
        <w:r>
          <w:rPr>
            <w:rStyle w:val="a3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949"/>
      </w:tblGrid>
      <w:tr w:rsidR="000E403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326"/>
              <w:gridCol w:w="6595"/>
            </w:tblGrid>
            <w:tr w:rsidR="000E403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E403B" w:rsidRDefault="000E40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120203"/>
                  <w:bookmarkEnd w:id="0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9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E403B" w:rsidRDefault="000E403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0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Анфиногенов Станислав Вячеславович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11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ООО "Проект-12"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  07.04.2014 13:40 </w:t>
                  </w:r>
                </w:p>
              </w:tc>
            </w:tr>
            <w:tr w:rsidR="000E403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E403B" w:rsidRDefault="000E403B" w:rsidP="000E403B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07.04.2014 14:55</w:t>
                  </w:r>
                </w:p>
                <w:p w:rsidR="000E403B" w:rsidRDefault="000E40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Разве можно на открытый конкурс подавать скрытую цену?</w:t>
                  </w:r>
                </w:p>
              </w:tc>
            </w:tr>
            <w:tr w:rsidR="000E403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E403B" w:rsidRDefault="000E40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2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E403B" w:rsidRDefault="000E403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Ширабокова Маргарита Владимировна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07.04.2014 14:01</w:t>
                  </w:r>
                </w:p>
              </w:tc>
            </w:tr>
            <w:tr w:rsidR="000E403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E403B" w:rsidRDefault="000E403B">
                  <w:pPr>
                    <w:spacing w:after="24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Добрый день.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Согласно регламенту электронной торговой площадки www.b2b-mrsk.ru "Открытый запрос предложений" можно проводить с закрытой формой подачи предложений.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Данный вид торгов подразумевает закрытую форму подачи предложений, при которой названия компаний-участников, равно как и их ценовые предложения скрыты от конкурентов вплоть до вскрытия конвертов (даты завершения объявления). Участники торгов могут подавать лишь по одному предложению, с возможностью внесения изменений. </w:t>
                  </w:r>
                </w:p>
              </w:tc>
            </w:tr>
          </w:tbl>
          <w:p w:rsidR="000E403B" w:rsidRDefault="000E40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60354" w:rsidRPr="000E403B" w:rsidRDefault="00960354" w:rsidP="000E403B"/>
    <w:sectPr w:rsidR="00960354" w:rsidRPr="000E403B" w:rsidSect="006D5C5D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5C5D"/>
    <w:rsid w:val="000E403B"/>
    <w:rsid w:val="005A7914"/>
    <w:rsid w:val="006D5C5D"/>
    <w:rsid w:val="007F0C9D"/>
    <w:rsid w:val="00960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54"/>
  </w:style>
  <w:style w:type="paragraph" w:styleId="1">
    <w:name w:val="heading 1"/>
    <w:basedOn w:val="a"/>
    <w:link w:val="10"/>
    <w:uiPriority w:val="9"/>
    <w:qFormat/>
    <w:rsid w:val="006D5C5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C5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D5C5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D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D5C5D"/>
    <w:rPr>
      <w:color w:val="FF0000"/>
    </w:rPr>
  </w:style>
  <w:style w:type="character" w:customStyle="1" w:styleId="userlinkmenu">
    <w:name w:val="userlink_menu"/>
    <w:basedOn w:val="a0"/>
    <w:rsid w:val="006D5C5D"/>
  </w:style>
  <w:style w:type="character" w:customStyle="1" w:styleId="aux1">
    <w:name w:val="aux1"/>
    <w:basedOn w:val="a0"/>
    <w:rsid w:val="006D5C5D"/>
    <w:rPr>
      <w:color w:val="006600"/>
    </w:rPr>
  </w:style>
  <w:style w:type="paragraph" w:styleId="a5">
    <w:name w:val="Balloon Text"/>
    <w:basedOn w:val="a"/>
    <w:link w:val="a6"/>
    <w:uiPriority w:val="99"/>
    <w:semiHidden/>
    <w:unhideWhenUsed/>
    <w:rsid w:val="006D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0816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29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32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1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94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8883">
          <w:marLeft w:val="27"/>
          <w:marRight w:val="27"/>
          <w:marTop w:val="27"/>
          <w:marBottom w:val="27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8928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479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89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03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87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1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213">
          <w:marLeft w:val="27"/>
          <w:marRight w:val="27"/>
          <w:marTop w:val="27"/>
          <w:marBottom w:val="27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357329&amp;doexpl=information" TargetMode="External"/><Relationship Id="rId13" Type="http://schemas.openxmlformats.org/officeDocument/2006/relationships/hyperlink" Target="http://www.b2b-mrsk.ru/popups/send_message.html?action=send&amp;to=1776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357329&amp;action=statistics" TargetMode="External"/><Relationship Id="rId12" Type="http://schemas.openxmlformats.org/officeDocument/2006/relationships/hyperlink" Target="http://www.b2b-mrsk.ru/market/view.html?id=357329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7329&amp;action=registered" TargetMode="External"/><Relationship Id="rId11" Type="http://schemas.openxmlformats.org/officeDocument/2006/relationships/hyperlink" Target="http://www.b2b-mrsk.ru/firms/view_firm.html?id=89488" TargetMode="External"/><Relationship Id="rId5" Type="http://schemas.openxmlformats.org/officeDocument/2006/relationships/hyperlink" Target="http://www.b2b-mrsk.ru/market/view.html?id=357329&amp;action=invitati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07152" TargetMode="External"/><Relationship Id="rId4" Type="http://schemas.openxmlformats.org/officeDocument/2006/relationships/hyperlink" Target="http://www.b2b-mrsk.ru/market/view.html?id=357329" TargetMode="External"/><Relationship Id="rId9" Type="http://schemas.openxmlformats.org/officeDocument/2006/relationships/hyperlink" Target="http://www.b2b-mrsk.ru/market/view.html?action=explanation&amp;id=357329&amp;doexpl=answer&amp;expl_id=1202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Company>JSC TyumenEnergo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2014-04-09T10:10:00Z</cp:lastPrinted>
  <dcterms:created xsi:type="dcterms:W3CDTF">2014-04-09T10:10:00Z</dcterms:created>
  <dcterms:modified xsi:type="dcterms:W3CDTF">2014-04-09T10:11:00Z</dcterms:modified>
</cp:coreProperties>
</file>