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1F5" w:rsidRPr="004C11F5" w:rsidRDefault="004C11F5" w:rsidP="004C11F5">
      <w:pPr>
        <w:spacing w:after="100" w:afterAutospacing="1" w:line="288" w:lineRule="auto"/>
        <w:outlineLvl w:val="0"/>
        <w:rPr>
          <w:rFonts w:ascii="Arial" w:eastAsia="Times New Roman" w:hAnsi="Arial" w:cs="Arial"/>
          <w:color w:val="333333"/>
          <w:kern w:val="36"/>
          <w:sz w:val="21"/>
          <w:szCs w:val="21"/>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4C11F5" w:rsidRPr="004C11F5" w:rsidTr="004C11F5">
        <w:trPr>
          <w:tblCellSpacing w:w="0" w:type="dxa"/>
        </w:trPr>
        <w:tc>
          <w:tcPr>
            <w:tcW w:w="0" w:type="auto"/>
          </w:tcPr>
          <w:p w:rsidR="004C11F5" w:rsidRPr="004C11F5" w:rsidRDefault="004C11F5" w:rsidP="004C11F5">
            <w:pPr>
              <w:shd w:val="clear" w:color="auto" w:fill="D5DADB"/>
              <w:spacing w:after="30" w:line="240" w:lineRule="auto"/>
              <w:rPr>
                <w:rFonts w:ascii="Arial" w:eastAsia="Times New Roman" w:hAnsi="Arial" w:cs="Arial"/>
                <w:color w:val="333333"/>
                <w:sz w:val="14"/>
                <w:szCs w:val="14"/>
                <w:lang w:eastAsia="ru-RU"/>
              </w:rPr>
            </w:pPr>
          </w:p>
        </w:tc>
      </w:tr>
    </w:tbl>
    <w:p w:rsidR="004C11F5" w:rsidRPr="004C11F5" w:rsidRDefault="004C11F5" w:rsidP="004C11F5">
      <w:pPr>
        <w:spacing w:after="0" w:line="240" w:lineRule="auto"/>
        <w:jc w:val="center"/>
        <w:rPr>
          <w:rFonts w:ascii="Times New Roman" w:eastAsia="Times New Roman" w:hAnsi="Times New Roman" w:cs="Times New Roman"/>
          <w:b/>
          <w:sz w:val="24"/>
          <w:szCs w:val="24"/>
          <w:lang w:eastAsia="ru-RU"/>
        </w:rPr>
      </w:pPr>
      <w:r w:rsidRPr="004C11F5">
        <w:rPr>
          <w:rFonts w:ascii="Times New Roman" w:eastAsia="Times New Roman" w:hAnsi="Times New Roman" w:cs="Times New Roman"/>
          <w:b/>
          <w:sz w:val="24"/>
          <w:szCs w:val="24"/>
          <w:lang w:eastAsia="ru-RU"/>
        </w:rPr>
        <w:t>Извещение</w:t>
      </w:r>
    </w:p>
    <w:tbl>
      <w:tblPr>
        <w:tblW w:w="5000" w:type="pct"/>
        <w:tblCellSpacing w:w="7" w:type="dxa"/>
        <w:tblCellMar>
          <w:left w:w="0" w:type="dxa"/>
          <w:right w:w="0" w:type="dxa"/>
        </w:tblCellMar>
        <w:tblLook w:val="04A0" w:firstRow="1" w:lastRow="0" w:firstColumn="1" w:lastColumn="0" w:noHBand="0" w:noVBand="1"/>
      </w:tblPr>
      <w:tblGrid>
        <w:gridCol w:w="9533"/>
      </w:tblGrid>
      <w:tr w:rsidR="004C11F5" w:rsidRPr="004C11F5">
        <w:trPr>
          <w:tblCellSpacing w:w="7" w:type="dxa"/>
        </w:trPr>
        <w:tc>
          <w:tcPr>
            <w:tcW w:w="0" w:type="auto"/>
            <w:shd w:val="clear" w:color="auto" w:fill="C2C9CD"/>
            <w:tcMar>
              <w:top w:w="75" w:type="dxa"/>
              <w:left w:w="75" w:type="dxa"/>
              <w:bottom w:w="75" w:type="dxa"/>
              <w:right w:w="75" w:type="dxa"/>
            </w:tcMar>
            <w:hideMark/>
          </w:tcPr>
          <w:p w:rsidR="004C11F5" w:rsidRPr="004C11F5" w:rsidRDefault="004C11F5" w:rsidP="004C11F5">
            <w:pPr>
              <w:shd w:val="clear" w:color="auto" w:fill="C2C9CD"/>
              <w:spacing w:after="0" w:line="288" w:lineRule="auto"/>
              <w:outlineLvl w:val="2"/>
              <w:rPr>
                <w:rFonts w:ascii="Times New Roman" w:eastAsia="Times New Roman" w:hAnsi="Times New Roman" w:cs="Times New Roman"/>
                <w:color w:val="333333"/>
                <w:sz w:val="24"/>
                <w:szCs w:val="24"/>
                <w:lang w:eastAsia="ru-RU"/>
              </w:rPr>
            </w:pPr>
            <w:hyperlink r:id="rId5" w:history="1">
              <w:r w:rsidRPr="004C11F5">
                <w:rPr>
                  <w:rFonts w:ascii="Times New Roman" w:eastAsia="Times New Roman" w:hAnsi="Times New Roman" w:cs="Times New Roman"/>
                  <w:b/>
                  <w:bCs/>
                  <w:color w:val="1C50A4"/>
                  <w:sz w:val="24"/>
                  <w:szCs w:val="24"/>
                  <w:lang w:eastAsia="ru-RU"/>
                </w:rPr>
                <w:t>Открытое Акционерное Общество энергетики и электрификации "Тюменьэнерго"</w:t>
              </w:r>
            </w:hyperlink>
            <w:r w:rsidRPr="004C11F5">
              <w:rPr>
                <w:rFonts w:ascii="Times New Roman" w:eastAsia="Times New Roman" w:hAnsi="Times New Roman" w:cs="Times New Roman"/>
                <w:color w:val="333333"/>
                <w:sz w:val="24"/>
                <w:szCs w:val="24"/>
                <w:lang w:eastAsia="ru-RU"/>
              </w:rPr>
              <w:t xml:space="preserve">, 628406, Россия, г. Сургут, Тюменская область, ХМАО-Югра, ул. Университетская, д.4, </w:t>
            </w:r>
            <w:r w:rsidRPr="004C11F5">
              <w:rPr>
                <w:rFonts w:ascii="Times New Roman" w:eastAsia="Times New Roman" w:hAnsi="Times New Roman" w:cs="Times New Roman"/>
                <w:b/>
                <w:bCs/>
                <w:color w:val="333333"/>
                <w:sz w:val="24"/>
                <w:szCs w:val="24"/>
                <w:lang w:eastAsia="ru-RU"/>
              </w:rPr>
              <w:t>приглашает принять участие в торгах (тендере)</w:t>
            </w:r>
            <w:r w:rsidRPr="004C11F5">
              <w:rPr>
                <w:rFonts w:ascii="Times New Roman" w:eastAsia="Times New Roman" w:hAnsi="Times New Roman" w:cs="Times New Roman"/>
                <w:color w:val="333333"/>
                <w:sz w:val="24"/>
                <w:szCs w:val="24"/>
                <w:lang w:eastAsia="ru-RU"/>
              </w:rPr>
              <w:t>.</w:t>
            </w:r>
          </w:p>
        </w:tc>
      </w:tr>
      <w:tr w:rsidR="004C11F5" w:rsidRPr="004C11F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742"/>
              <w:gridCol w:w="6763"/>
            </w:tblGrid>
            <w:tr w:rsidR="004C11F5" w:rsidRPr="004C11F5">
              <w:trPr>
                <w:tblCellSpacing w:w="0" w:type="dxa"/>
              </w:trPr>
              <w:tc>
                <w:tcPr>
                  <w:tcW w:w="0" w:type="auto"/>
                  <w:shd w:val="clear" w:color="auto" w:fill="F7F7F7"/>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Предмет конкурса (тендера):</w:t>
                  </w:r>
                </w:p>
              </w:tc>
              <w:tc>
                <w:tcPr>
                  <w:tcW w:w="0" w:type="auto"/>
                  <w:shd w:val="clear" w:color="auto" w:fill="F7F7F7"/>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 xml:space="preserve">Открытый одноэтапный конкурс без предварительного отбора на право заключения Договора на выполнение работ по техническому обслуживанию и текущему ремонту объектов 110/10 </w:t>
                  </w:r>
                  <w:proofErr w:type="spellStart"/>
                  <w:r w:rsidRPr="004C11F5">
                    <w:rPr>
                      <w:rFonts w:ascii="Times New Roman" w:eastAsia="Times New Roman" w:hAnsi="Times New Roman" w:cs="Times New Roman"/>
                      <w:sz w:val="24"/>
                      <w:szCs w:val="24"/>
                      <w:lang w:eastAsia="ru-RU"/>
                    </w:rPr>
                    <w:t>кВ</w:t>
                  </w:r>
                  <w:proofErr w:type="spellEnd"/>
                  <w:r w:rsidRPr="004C11F5">
                    <w:rPr>
                      <w:rFonts w:ascii="Times New Roman" w:eastAsia="Times New Roman" w:hAnsi="Times New Roman" w:cs="Times New Roman"/>
                      <w:sz w:val="24"/>
                      <w:szCs w:val="24"/>
                      <w:lang w:eastAsia="ru-RU"/>
                    </w:rPr>
                    <w:t xml:space="preserve"> ОАО "ЮРЭСК" для нужд филиала ОАО «Тюменьэнерго» Нефтеюганские электрические сети</w:t>
                  </w:r>
                  <w:r w:rsidRPr="004C11F5">
                    <w:rPr>
                      <w:rFonts w:ascii="Times New Roman" w:eastAsia="Times New Roman" w:hAnsi="Times New Roman" w:cs="Times New Roman"/>
                      <w:sz w:val="24"/>
                      <w:szCs w:val="24"/>
                      <w:lang w:eastAsia="ru-RU"/>
                    </w:rPr>
                    <w:br/>
                  </w:r>
                  <w:r w:rsidRPr="004C11F5">
                    <w:rPr>
                      <w:rFonts w:ascii="Times New Roman" w:eastAsia="Times New Roman" w:hAnsi="Times New Roman" w:cs="Times New Roman"/>
                      <w:b/>
                      <w:bCs/>
                      <w:sz w:val="24"/>
                      <w:szCs w:val="24"/>
                      <w:lang w:eastAsia="ru-RU"/>
                    </w:rPr>
                    <w:t>Лот № 1.</w:t>
                  </w:r>
                  <w:r w:rsidRPr="004C11F5">
                    <w:rPr>
                      <w:rFonts w:ascii="Times New Roman" w:eastAsia="Times New Roman" w:hAnsi="Times New Roman" w:cs="Times New Roman"/>
                      <w:sz w:val="24"/>
                      <w:szCs w:val="24"/>
                      <w:lang w:eastAsia="ru-RU"/>
                    </w:rPr>
                    <w:t xml:space="preserve"> Выполнение работ по техническому обслуживанию и текущему ремонту объектов 110/10 </w:t>
                  </w:r>
                  <w:proofErr w:type="spellStart"/>
                  <w:r w:rsidRPr="004C11F5">
                    <w:rPr>
                      <w:rFonts w:ascii="Times New Roman" w:eastAsia="Times New Roman" w:hAnsi="Times New Roman" w:cs="Times New Roman"/>
                      <w:sz w:val="24"/>
                      <w:szCs w:val="24"/>
                      <w:lang w:eastAsia="ru-RU"/>
                    </w:rPr>
                    <w:t>кВ</w:t>
                  </w:r>
                  <w:proofErr w:type="spellEnd"/>
                  <w:r w:rsidRPr="004C11F5">
                    <w:rPr>
                      <w:rFonts w:ascii="Times New Roman" w:eastAsia="Times New Roman" w:hAnsi="Times New Roman" w:cs="Times New Roman"/>
                      <w:sz w:val="24"/>
                      <w:szCs w:val="24"/>
                      <w:lang w:eastAsia="ru-RU"/>
                    </w:rPr>
                    <w:t xml:space="preserve"> ОАО "ЮРЭСК" для нужд филиала ОАО «Тюменьэнерго» Нефтеюганские электрические сети (филиала ОАО «Тюменьэнерго» Нефтеюганские электрические сети)</w:t>
                  </w:r>
                </w:p>
              </w:tc>
            </w:tr>
            <w:tr w:rsidR="004C11F5" w:rsidRPr="004C11F5">
              <w:trPr>
                <w:tblCellSpacing w:w="0" w:type="dxa"/>
              </w:trPr>
              <w:tc>
                <w:tcPr>
                  <w:tcW w:w="0" w:type="auto"/>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Категории классификатора:</w:t>
                  </w:r>
                </w:p>
              </w:tc>
              <w:tc>
                <w:tcPr>
                  <w:tcW w:w="0" w:type="auto"/>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hyperlink r:id="rId6" w:history="1">
                    <w:r w:rsidRPr="004C11F5">
                      <w:rPr>
                        <w:rFonts w:ascii="Times New Roman" w:eastAsia="Times New Roman" w:hAnsi="Times New Roman" w:cs="Times New Roman"/>
                        <w:color w:val="1C50A4"/>
                        <w:sz w:val="24"/>
                        <w:szCs w:val="24"/>
                        <w:lang w:eastAsia="ru-RU"/>
                      </w:rPr>
                      <w:t>Подстанция электрическая</w:t>
                    </w:r>
                  </w:hyperlink>
                </w:p>
              </w:tc>
            </w:tr>
            <w:tr w:rsidR="004C11F5" w:rsidRPr="004C11F5">
              <w:trPr>
                <w:tblCellSpacing w:w="0" w:type="dxa"/>
              </w:trPr>
              <w:tc>
                <w:tcPr>
                  <w:tcW w:w="0" w:type="auto"/>
                  <w:shd w:val="clear" w:color="auto" w:fill="F7F7F7"/>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Конкурс (тендер) объявлен:</w:t>
                  </w:r>
                </w:p>
              </w:tc>
              <w:tc>
                <w:tcPr>
                  <w:tcW w:w="0" w:type="auto"/>
                  <w:shd w:val="clear" w:color="auto" w:fill="F7F7F7"/>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24.04.2012 15:33</w:t>
                  </w:r>
                </w:p>
              </w:tc>
            </w:tr>
            <w:tr w:rsidR="004C11F5" w:rsidRPr="004C11F5">
              <w:trPr>
                <w:tblCellSpacing w:w="0" w:type="dxa"/>
              </w:trPr>
              <w:tc>
                <w:tcPr>
                  <w:tcW w:w="0" w:type="auto"/>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Сроки поставки:</w:t>
                  </w:r>
                </w:p>
              </w:tc>
              <w:tc>
                <w:tcPr>
                  <w:tcW w:w="0" w:type="auto"/>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r w:rsidRPr="004C11F5">
                    <w:rPr>
                      <w:rFonts w:ascii="Times New Roman" w:eastAsia="Times New Roman" w:hAnsi="Times New Roman" w:cs="Times New Roman"/>
                      <w:b/>
                      <w:bCs/>
                      <w:sz w:val="24"/>
                      <w:szCs w:val="24"/>
                      <w:lang w:eastAsia="ru-RU"/>
                    </w:rPr>
                    <w:t>25.06.2012 - 30.11.2012</w:t>
                  </w:r>
                </w:p>
              </w:tc>
            </w:tr>
            <w:tr w:rsidR="004C11F5" w:rsidRPr="004C11F5">
              <w:trPr>
                <w:tblCellSpacing w:w="0" w:type="dxa"/>
              </w:trPr>
              <w:tc>
                <w:tcPr>
                  <w:tcW w:w="0" w:type="auto"/>
                  <w:shd w:val="clear" w:color="auto" w:fill="F7F7F7"/>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Почтовый адрес заказчика:</w:t>
                  </w:r>
                </w:p>
              </w:tc>
              <w:tc>
                <w:tcPr>
                  <w:tcW w:w="0" w:type="auto"/>
                  <w:shd w:val="clear" w:color="auto" w:fill="F7F7F7"/>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proofErr w:type="gramStart"/>
                  <w:r w:rsidRPr="004C11F5">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roofErr w:type="gramEnd"/>
                </w:p>
              </w:tc>
            </w:tr>
            <w:tr w:rsidR="004C11F5" w:rsidRPr="004C11F5">
              <w:trPr>
                <w:tblCellSpacing w:w="0" w:type="dxa"/>
              </w:trPr>
              <w:tc>
                <w:tcPr>
                  <w:tcW w:w="0" w:type="auto"/>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Местонахождение заказчика:</w:t>
                  </w:r>
                </w:p>
              </w:tc>
              <w:tc>
                <w:tcPr>
                  <w:tcW w:w="0" w:type="auto"/>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proofErr w:type="gramStart"/>
                  <w:r w:rsidRPr="004C11F5">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roofErr w:type="gramEnd"/>
                </w:p>
              </w:tc>
            </w:tr>
            <w:tr w:rsidR="004C11F5" w:rsidRPr="004C11F5">
              <w:trPr>
                <w:tblCellSpacing w:w="0" w:type="dxa"/>
              </w:trPr>
              <w:tc>
                <w:tcPr>
                  <w:tcW w:w="0" w:type="auto"/>
                  <w:shd w:val="clear" w:color="auto" w:fill="F7F7F7"/>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Контактное лицо:</w:t>
                  </w:r>
                </w:p>
              </w:tc>
              <w:tc>
                <w:tcPr>
                  <w:tcW w:w="0" w:type="auto"/>
                  <w:shd w:val="clear" w:color="auto" w:fill="F7F7F7"/>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hyperlink r:id="rId7" w:tgtFrame="_blank" w:tooltip="Отправить личное сообщение" w:history="1">
                    <w:r w:rsidRPr="004C11F5">
                      <w:rPr>
                        <w:rFonts w:ascii="Times New Roman" w:eastAsia="Times New Roman" w:hAnsi="Times New Roman" w:cs="Times New Roman"/>
                        <w:color w:val="1C50A4"/>
                        <w:sz w:val="24"/>
                        <w:szCs w:val="24"/>
                        <w:lang w:eastAsia="ru-RU"/>
                      </w:rPr>
                      <w:t>Овсянников Евгений Анатольевич</w:t>
                    </w:r>
                  </w:hyperlink>
                  <w:r w:rsidRPr="004C11F5">
                    <w:rPr>
                      <w:rFonts w:ascii="Times New Roman" w:eastAsia="Times New Roman" w:hAnsi="Times New Roman" w:cs="Times New Roman"/>
                      <w:sz w:val="24"/>
                      <w:szCs w:val="24"/>
                      <w:lang w:eastAsia="ru-RU"/>
                    </w:rPr>
                    <w:t xml:space="preserve">, тел.+7 (3462) 77-66-72, </w:t>
                  </w:r>
                  <w:hyperlink r:id="rId8" w:history="1">
                    <w:r w:rsidRPr="004C11F5">
                      <w:rPr>
                        <w:rFonts w:ascii="Times New Roman" w:eastAsia="Times New Roman" w:hAnsi="Times New Roman" w:cs="Times New Roman"/>
                        <w:color w:val="1C50A4"/>
                        <w:sz w:val="24"/>
                        <w:szCs w:val="24"/>
                        <w:lang w:eastAsia="ru-RU"/>
                      </w:rPr>
                      <w:t>OvsyannikovE@id.te.ru</w:t>
                    </w:r>
                  </w:hyperlink>
                </w:p>
              </w:tc>
            </w:tr>
            <w:tr w:rsidR="004C11F5" w:rsidRPr="004C11F5">
              <w:trPr>
                <w:tblCellSpacing w:w="0" w:type="dxa"/>
              </w:trPr>
              <w:tc>
                <w:tcPr>
                  <w:tcW w:w="0" w:type="auto"/>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Конкурсная комиссия:</w:t>
                  </w:r>
                </w:p>
              </w:tc>
              <w:tc>
                <w:tcPr>
                  <w:tcW w:w="0" w:type="auto"/>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proofErr w:type="gramStart"/>
                  <w:r w:rsidRPr="004C11F5">
                    <w:rPr>
                      <w:rFonts w:ascii="Times New Roman" w:eastAsia="Times New Roman" w:hAnsi="Times New Roman" w:cs="Times New Roman"/>
                      <w:sz w:val="24"/>
                      <w:szCs w:val="24"/>
                      <w:lang w:eastAsia="ru-RU"/>
                    </w:rPr>
                    <w:t>Назначена</w:t>
                  </w:r>
                  <w:proofErr w:type="gramEnd"/>
                  <w:r w:rsidRPr="004C11F5">
                    <w:rPr>
                      <w:rFonts w:ascii="Times New Roman" w:eastAsia="Times New Roman" w:hAnsi="Times New Roman" w:cs="Times New Roman"/>
                      <w:sz w:val="24"/>
                      <w:szCs w:val="24"/>
                      <w:lang w:eastAsia="ru-RU"/>
                    </w:rPr>
                    <w:t xml:space="preserve"> приказом ОАО "Тюменьэнерго" от 13.02.2012 №63</w:t>
                  </w:r>
                </w:p>
              </w:tc>
            </w:tr>
            <w:tr w:rsidR="004C11F5" w:rsidRPr="004C11F5">
              <w:trPr>
                <w:tblCellSpacing w:w="0" w:type="dxa"/>
              </w:trPr>
              <w:tc>
                <w:tcPr>
                  <w:tcW w:w="0" w:type="auto"/>
                  <w:shd w:val="clear" w:color="auto" w:fill="F7F7F7"/>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Требования к участникам:</w:t>
                  </w:r>
                </w:p>
              </w:tc>
              <w:tc>
                <w:tcPr>
                  <w:tcW w:w="0" w:type="auto"/>
                  <w:shd w:val="clear" w:color="auto" w:fill="F7F7F7"/>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Участник конкурса должен отвечать следующим требованиям:</w:t>
                  </w:r>
                  <w:r w:rsidRPr="004C11F5">
                    <w:rPr>
                      <w:rFonts w:ascii="Times New Roman" w:eastAsia="Times New Roman" w:hAnsi="Times New Roman" w:cs="Times New Roman"/>
                      <w:sz w:val="24"/>
                      <w:szCs w:val="24"/>
                      <w:lang w:eastAsia="ru-RU"/>
                    </w:rPr>
                    <w:br/>
                    <w:t>- Участник конкурса должен обладать гражданской правоспособностью в полном объеме для заключения и исполнения Договора;</w:t>
                  </w:r>
                  <w:r w:rsidRPr="004C11F5">
                    <w:rPr>
                      <w:rFonts w:ascii="Times New Roman" w:eastAsia="Times New Roman" w:hAnsi="Times New Roman" w:cs="Times New Roman"/>
                      <w:sz w:val="24"/>
                      <w:szCs w:val="24"/>
                      <w:lang w:eastAsia="ru-RU"/>
                    </w:rPr>
                    <w:br/>
                    <w:t>- 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4C11F5">
                    <w:rPr>
                      <w:rFonts w:ascii="Times New Roman" w:eastAsia="Times New Roman" w:hAnsi="Times New Roman" w:cs="Times New Roman"/>
                      <w:sz w:val="24"/>
                      <w:szCs w:val="24"/>
                      <w:lang w:eastAsia="ru-RU"/>
                    </w:rPr>
                    <w:br/>
                    <w:t xml:space="preserve">- </w:t>
                  </w:r>
                  <w:proofErr w:type="gramStart"/>
                  <w:r w:rsidRPr="004C11F5">
                    <w:rPr>
                      <w:rFonts w:ascii="Times New Roman" w:eastAsia="Times New Roman" w:hAnsi="Times New Roman" w:cs="Times New Roman"/>
                      <w:sz w:val="24"/>
                      <w:szCs w:val="24"/>
                      <w:lang w:eastAsia="ru-RU"/>
                    </w:rPr>
                    <w:t>Участник должен обладать необходимыми кадровыми ресурсами: работы должны выполняться одной бригадой, в бригаде эл. слесарь 6 разряда – не менее 1 человек, эл. слесарь не ниже 5 разряда – не менее 1 человек, эл. слесарь не ниже 4 разряда – не менее 1 человек, эл. слесарь не ниже 3 разряда – не менее 2 человека, персонал для проведения работ в аккумуляторной - не менее 1</w:t>
                  </w:r>
                  <w:proofErr w:type="gramEnd"/>
                  <w:r w:rsidRPr="004C11F5">
                    <w:rPr>
                      <w:rFonts w:ascii="Times New Roman" w:eastAsia="Times New Roman" w:hAnsi="Times New Roman" w:cs="Times New Roman"/>
                      <w:sz w:val="24"/>
                      <w:szCs w:val="24"/>
                      <w:lang w:eastAsia="ru-RU"/>
                    </w:rPr>
                    <w:t xml:space="preserve"> человека;</w:t>
                  </w:r>
                  <w:r w:rsidRPr="004C11F5">
                    <w:rPr>
                      <w:rFonts w:ascii="Times New Roman" w:eastAsia="Times New Roman" w:hAnsi="Times New Roman" w:cs="Times New Roman"/>
                      <w:sz w:val="24"/>
                      <w:szCs w:val="24"/>
                      <w:lang w:eastAsia="ru-RU"/>
                    </w:rPr>
                    <w:br/>
                    <w:t>- Персонал Участника должен пройти обучение по безопасности труда, проверку знаний общих требований промышленной безопасности, иметь группу по ЭБ и СИЗ для выполнения работ по договору;</w:t>
                  </w:r>
                  <w:r w:rsidRPr="004C11F5">
                    <w:rPr>
                      <w:rFonts w:ascii="Times New Roman" w:eastAsia="Times New Roman" w:hAnsi="Times New Roman" w:cs="Times New Roman"/>
                      <w:sz w:val="24"/>
                      <w:szCs w:val="24"/>
                      <w:lang w:eastAsia="ru-RU"/>
                    </w:rPr>
                    <w:br/>
                    <w:t>- Участник должен о</w:t>
                  </w:r>
                  <w:bookmarkStart w:id="0" w:name="_GoBack"/>
                  <w:bookmarkEnd w:id="0"/>
                  <w:r w:rsidRPr="004C11F5">
                    <w:rPr>
                      <w:rFonts w:ascii="Times New Roman" w:eastAsia="Times New Roman" w:hAnsi="Times New Roman" w:cs="Times New Roman"/>
                      <w:sz w:val="24"/>
                      <w:szCs w:val="24"/>
                      <w:lang w:eastAsia="ru-RU"/>
                    </w:rPr>
                    <w:t xml:space="preserve">бладать необходимыми материально-техническими ресурсами: транспорт для перевозки персонала – 1 ед., транспорт для перевозки масла – 1 ед., электросварочный аппарат – 1 </w:t>
                  </w:r>
                  <w:proofErr w:type="spellStart"/>
                  <w:proofErr w:type="gramStart"/>
                  <w:r w:rsidRPr="004C11F5">
                    <w:rPr>
                      <w:rFonts w:ascii="Times New Roman" w:eastAsia="Times New Roman" w:hAnsi="Times New Roman" w:cs="Times New Roman"/>
                      <w:sz w:val="24"/>
                      <w:szCs w:val="24"/>
                      <w:lang w:eastAsia="ru-RU"/>
                    </w:rPr>
                    <w:t>ед</w:t>
                  </w:r>
                  <w:proofErr w:type="spellEnd"/>
                  <w:proofErr w:type="gramEnd"/>
                  <w:r w:rsidRPr="004C11F5">
                    <w:rPr>
                      <w:rFonts w:ascii="Times New Roman" w:eastAsia="Times New Roman" w:hAnsi="Times New Roman" w:cs="Times New Roman"/>
                      <w:sz w:val="24"/>
                      <w:szCs w:val="24"/>
                      <w:lang w:eastAsia="ru-RU"/>
                    </w:rPr>
                    <w:t>;</w:t>
                  </w:r>
                  <w:r w:rsidRPr="004C11F5">
                    <w:rPr>
                      <w:rFonts w:ascii="Times New Roman" w:eastAsia="Times New Roman" w:hAnsi="Times New Roman" w:cs="Times New Roman"/>
                      <w:sz w:val="24"/>
                      <w:szCs w:val="24"/>
                      <w:lang w:eastAsia="ru-RU"/>
                    </w:rPr>
                    <w:br/>
                    <w:t xml:space="preserve">- </w:t>
                  </w:r>
                  <w:proofErr w:type="gramStart"/>
                  <w:r w:rsidRPr="004C11F5">
                    <w:rPr>
                      <w:rFonts w:ascii="Times New Roman" w:eastAsia="Times New Roman" w:hAnsi="Times New Roman" w:cs="Times New Roman"/>
                      <w:sz w:val="24"/>
                      <w:szCs w:val="24"/>
                      <w:lang w:eastAsia="ru-RU"/>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4C11F5">
                    <w:rPr>
                      <w:rFonts w:ascii="Times New Roman" w:eastAsia="Times New Roman" w:hAnsi="Times New Roman" w:cs="Times New Roman"/>
                      <w:sz w:val="24"/>
                      <w:szCs w:val="24"/>
                      <w:lang w:eastAsia="ru-RU"/>
                    </w:rPr>
                    <w:br/>
                    <w:t>- 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w:t>
                  </w:r>
                  <w:proofErr w:type="gramEnd"/>
                  <w:r w:rsidRPr="004C11F5">
                    <w:rPr>
                      <w:rFonts w:ascii="Times New Roman" w:eastAsia="Times New Roman" w:hAnsi="Times New Roman" w:cs="Times New Roman"/>
                      <w:sz w:val="24"/>
                      <w:szCs w:val="24"/>
                      <w:lang w:eastAsia="ru-RU"/>
                    </w:rPr>
                    <w:t xml:space="preserve">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4C11F5">
                    <w:rPr>
                      <w:rFonts w:ascii="Times New Roman" w:eastAsia="Times New Roman" w:hAnsi="Times New Roman" w:cs="Times New Roman"/>
                      <w:sz w:val="24"/>
                      <w:szCs w:val="24"/>
                      <w:lang w:eastAsia="ru-RU"/>
                    </w:rPr>
                    <w:br/>
                    <w:t>- Техническое и коммерческое предложения должны соответствовать требованиям Заказчика;</w:t>
                  </w:r>
                  <w:r w:rsidRPr="004C11F5">
                    <w:rPr>
                      <w:rFonts w:ascii="Times New Roman" w:eastAsia="Times New Roman" w:hAnsi="Times New Roman" w:cs="Times New Roman"/>
                      <w:sz w:val="24"/>
                      <w:szCs w:val="24"/>
                      <w:lang w:eastAsia="ru-RU"/>
                    </w:rPr>
                    <w:br/>
                    <w:t>- Участник конкурса не должен быть аффилированным с Организатором (Заказчиком);</w:t>
                  </w:r>
                  <w:r w:rsidRPr="004C11F5">
                    <w:rPr>
                      <w:rFonts w:ascii="Times New Roman" w:eastAsia="Times New Roman" w:hAnsi="Times New Roman" w:cs="Times New Roman"/>
                      <w:sz w:val="24"/>
                      <w:szCs w:val="24"/>
                      <w:lang w:eastAsia="ru-RU"/>
                    </w:rPr>
                    <w:br/>
                    <w:t>- Участник не должен быть аффилированным к другим Участникам;</w:t>
                  </w:r>
                  <w:r w:rsidRPr="004C11F5">
                    <w:rPr>
                      <w:rFonts w:ascii="Times New Roman" w:eastAsia="Times New Roman" w:hAnsi="Times New Roman" w:cs="Times New Roman"/>
                      <w:sz w:val="24"/>
                      <w:szCs w:val="24"/>
                      <w:lang w:eastAsia="ru-RU"/>
                    </w:rPr>
                    <w:br/>
                    <w:t xml:space="preserve">- </w:t>
                  </w:r>
                  <w:proofErr w:type="gramStart"/>
                  <w:r w:rsidRPr="004C11F5">
                    <w:rPr>
                      <w:rFonts w:ascii="Times New Roman" w:eastAsia="Times New Roman" w:hAnsi="Times New Roman" w:cs="Times New Roman"/>
                      <w:sz w:val="24"/>
                      <w:szCs w:val="2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4C11F5">
                    <w:rPr>
                      <w:rFonts w:ascii="Times New Roman" w:eastAsia="Times New Roman" w:hAnsi="Times New Roman" w:cs="Times New Roman"/>
                      <w:sz w:val="24"/>
                      <w:szCs w:val="24"/>
                      <w:lang w:eastAsia="ru-RU"/>
                    </w:rPr>
                    <w:t xml:space="preserve"> нужд"</w:t>
                  </w:r>
                </w:p>
              </w:tc>
            </w:tr>
            <w:tr w:rsidR="004C11F5" w:rsidRPr="004C11F5">
              <w:trPr>
                <w:tblCellSpacing w:w="0" w:type="dxa"/>
              </w:trPr>
              <w:tc>
                <w:tcPr>
                  <w:tcW w:w="0" w:type="auto"/>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Комплект конкурсной документации:</w:t>
                  </w:r>
                </w:p>
              </w:tc>
              <w:tc>
                <w:tcPr>
                  <w:tcW w:w="0" w:type="auto"/>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Конкурсную документацию Участники могут получить через электронную торговую площадку - http://www.b2b-MRSK.ru/</w:t>
                  </w:r>
                  <w:r w:rsidRPr="004C11F5">
                    <w:rPr>
                      <w:rFonts w:ascii="Times New Roman" w:eastAsia="Times New Roman" w:hAnsi="Times New Roman" w:cs="Times New Roman"/>
                      <w:sz w:val="24"/>
                      <w:szCs w:val="24"/>
                      <w:lang w:eastAsia="ru-RU"/>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4C11F5" w:rsidRPr="004C11F5">
              <w:trPr>
                <w:tblCellSpacing w:w="0" w:type="dxa"/>
              </w:trPr>
              <w:tc>
                <w:tcPr>
                  <w:tcW w:w="0" w:type="auto"/>
                  <w:shd w:val="clear" w:color="auto" w:fill="F7F7F7"/>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Конкурсная документация:</w:t>
                  </w:r>
                </w:p>
              </w:tc>
              <w:tc>
                <w:tcPr>
                  <w:tcW w:w="0" w:type="auto"/>
                  <w:shd w:val="clear" w:color="auto" w:fill="F7F7F7"/>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hyperlink r:id="rId9" w:tgtFrame="_blank" w:history="1">
                    <w:r w:rsidRPr="004C11F5">
                      <w:rPr>
                        <w:rFonts w:ascii="Times New Roman" w:eastAsia="Times New Roman" w:hAnsi="Times New Roman" w:cs="Times New Roman"/>
                        <w:color w:val="1C50A4"/>
                        <w:sz w:val="24"/>
                        <w:szCs w:val="24"/>
                        <w:lang w:eastAsia="ru-RU"/>
                      </w:rPr>
                      <w:t xml:space="preserve">Скачать файл </w:t>
                    </w:r>
                    <w:r w:rsidRPr="004C11F5">
                      <w:rPr>
                        <w:rFonts w:ascii="Times New Roman" w:eastAsia="Times New Roman" w:hAnsi="Times New Roman" w:cs="Times New Roman"/>
                        <w:b/>
                        <w:bCs/>
                        <w:color w:val="1C50A4"/>
                        <w:sz w:val="24"/>
                        <w:szCs w:val="24"/>
                        <w:lang w:eastAsia="ru-RU"/>
                      </w:rPr>
                      <w:t xml:space="preserve">КД ТО </w:t>
                    </w:r>
                    <w:proofErr w:type="spellStart"/>
                    <w:r w:rsidRPr="004C11F5">
                      <w:rPr>
                        <w:rFonts w:ascii="Times New Roman" w:eastAsia="Times New Roman" w:hAnsi="Times New Roman" w:cs="Times New Roman"/>
                        <w:b/>
                        <w:bCs/>
                        <w:color w:val="1C50A4"/>
                        <w:sz w:val="24"/>
                        <w:szCs w:val="24"/>
                        <w:lang w:eastAsia="ru-RU"/>
                      </w:rPr>
                      <w:t>иТР</w:t>
                    </w:r>
                    <w:proofErr w:type="spellEnd"/>
                    <w:r w:rsidRPr="004C11F5">
                      <w:rPr>
                        <w:rFonts w:ascii="Times New Roman" w:eastAsia="Times New Roman" w:hAnsi="Times New Roman" w:cs="Times New Roman"/>
                        <w:b/>
                        <w:bCs/>
                        <w:color w:val="1C50A4"/>
                        <w:sz w:val="24"/>
                        <w:szCs w:val="24"/>
                        <w:lang w:eastAsia="ru-RU"/>
                      </w:rPr>
                      <w:t xml:space="preserve"> </w:t>
                    </w:r>
                    <w:proofErr w:type="spellStart"/>
                    <w:r w:rsidRPr="004C11F5">
                      <w:rPr>
                        <w:rFonts w:ascii="Times New Roman" w:eastAsia="Times New Roman" w:hAnsi="Times New Roman" w:cs="Times New Roman"/>
                        <w:b/>
                        <w:bCs/>
                        <w:color w:val="1C50A4"/>
                        <w:sz w:val="24"/>
                        <w:szCs w:val="24"/>
                        <w:lang w:eastAsia="ru-RU"/>
                      </w:rPr>
                      <w:t>ЮРЭСК.rar</w:t>
                    </w:r>
                    <w:proofErr w:type="spellEnd"/>
                  </w:hyperlink>
                  <w:r w:rsidRPr="004C11F5">
                    <w:rPr>
                      <w:rFonts w:ascii="Times New Roman" w:eastAsia="Times New Roman" w:hAnsi="Times New Roman" w:cs="Times New Roman"/>
                      <w:sz w:val="24"/>
                      <w:szCs w:val="24"/>
                      <w:lang w:eastAsia="ru-RU"/>
                    </w:rPr>
                    <w:t> (32.6 Мб)</w:t>
                  </w:r>
                </w:p>
                <w:p w:rsidR="004C11F5" w:rsidRPr="004C11F5" w:rsidRDefault="004C11F5" w:rsidP="004C11F5">
                  <w:pPr>
                    <w:spacing w:after="0" w:line="240" w:lineRule="auto"/>
                    <w:rPr>
                      <w:rFonts w:ascii="Times New Roman" w:eastAsia="Times New Roman" w:hAnsi="Times New Roman" w:cs="Times New Roman"/>
                      <w:sz w:val="24"/>
                      <w:szCs w:val="24"/>
                      <w:lang w:eastAsia="ru-RU"/>
                    </w:rPr>
                  </w:pPr>
                  <w:hyperlink r:id="rId10" w:tgtFrame="signature" w:history="1">
                    <w:r w:rsidRPr="004C11F5">
                      <w:rPr>
                        <w:rFonts w:ascii="Times New Roman" w:eastAsia="Times New Roman" w:hAnsi="Times New Roman" w:cs="Times New Roman"/>
                        <w:color w:val="1C50A4"/>
                        <w:sz w:val="24"/>
                        <w:szCs w:val="24"/>
                        <w:lang w:eastAsia="ru-RU"/>
                      </w:rPr>
                      <w:t>Подписана ЭЦП</w:t>
                    </w:r>
                  </w:hyperlink>
                </w:p>
                <w:p w:rsidR="004C11F5" w:rsidRPr="004C11F5" w:rsidRDefault="004C11F5" w:rsidP="004C11F5">
                  <w:pPr>
                    <w:spacing w:after="0" w:line="240" w:lineRule="auto"/>
                    <w:rPr>
                      <w:rFonts w:ascii="Times New Roman" w:eastAsia="Times New Roman" w:hAnsi="Times New Roman" w:cs="Times New Roman"/>
                      <w:sz w:val="24"/>
                      <w:szCs w:val="24"/>
                      <w:lang w:eastAsia="ru-RU"/>
                    </w:rPr>
                  </w:pPr>
                  <w:hyperlink r:id="rId11" w:history="1">
                    <w:r w:rsidRPr="004C11F5">
                      <w:rPr>
                        <w:rFonts w:ascii="Times New Roman" w:eastAsia="Times New Roman" w:hAnsi="Times New Roman" w:cs="Times New Roman"/>
                        <w:color w:val="1C50A4"/>
                        <w:sz w:val="24"/>
                        <w:szCs w:val="24"/>
                        <w:lang w:eastAsia="ru-RU"/>
                      </w:rPr>
                      <w:t>Перевести документацию на другой язык</w:t>
                    </w:r>
                  </w:hyperlink>
                </w:p>
              </w:tc>
            </w:tr>
            <w:tr w:rsidR="004C11F5" w:rsidRPr="004C11F5">
              <w:trPr>
                <w:tblCellSpacing w:w="0" w:type="dxa"/>
              </w:trPr>
              <w:tc>
                <w:tcPr>
                  <w:tcW w:w="0" w:type="auto"/>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Порядок предоставления конкурсной документации:</w:t>
                  </w:r>
                </w:p>
              </w:tc>
              <w:tc>
                <w:tcPr>
                  <w:tcW w:w="0" w:type="auto"/>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4C11F5">
                    <w:rPr>
                      <w:rFonts w:ascii="Times New Roman" w:eastAsia="Times New Roman" w:hAnsi="Times New Roman" w:cs="Times New Roman"/>
                      <w:sz w:val="24"/>
                      <w:szCs w:val="24"/>
                      <w:lang w:eastAsia="ru-RU"/>
                    </w:rPr>
                    <w:t>с даты размещения</w:t>
                  </w:r>
                  <w:proofErr w:type="gramEnd"/>
                  <w:r w:rsidRPr="004C11F5">
                    <w:rPr>
                      <w:rFonts w:ascii="Times New Roman" w:eastAsia="Times New Roman" w:hAnsi="Times New Roman" w:cs="Times New Roman"/>
                      <w:sz w:val="24"/>
                      <w:szCs w:val="24"/>
                      <w:lang w:eastAsia="ru-RU"/>
                    </w:rPr>
                    <w:t xml:space="preserve"> закупки.</w:t>
                  </w:r>
                </w:p>
              </w:tc>
            </w:tr>
            <w:tr w:rsidR="004C11F5" w:rsidRPr="004C11F5">
              <w:trPr>
                <w:tblCellSpacing w:w="0" w:type="dxa"/>
              </w:trPr>
              <w:tc>
                <w:tcPr>
                  <w:tcW w:w="0" w:type="auto"/>
                  <w:shd w:val="clear" w:color="auto" w:fill="F7F7F7"/>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Обеспечение конкурсных заявок, кроме банковских гарантий:</w:t>
                  </w:r>
                </w:p>
              </w:tc>
              <w:tc>
                <w:tcPr>
                  <w:tcW w:w="0" w:type="auto"/>
                  <w:shd w:val="clear" w:color="auto" w:fill="F7F7F7"/>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 xml:space="preserve">Финансовое обеспечение заявки на участие в конкурсе в размере 3 (три) % от стоимости заявки с учетом налогов. Задаток вносится Участником до окончания срока приёма заявок указанного в Извещении о проведении конкурса и считается внесенным с момента зачисления денежных средств на расчетный счет Заказчика. В противном случае задаток считается </w:t>
                  </w:r>
                  <w:proofErr w:type="gramStart"/>
                  <w:r w:rsidRPr="004C11F5">
                    <w:rPr>
                      <w:rFonts w:ascii="Times New Roman" w:eastAsia="Times New Roman" w:hAnsi="Times New Roman" w:cs="Times New Roman"/>
                      <w:sz w:val="24"/>
                      <w:szCs w:val="24"/>
                      <w:lang w:eastAsia="ru-RU"/>
                    </w:rPr>
                    <w:t>невнесенным</w:t>
                  </w:r>
                  <w:proofErr w:type="gramEnd"/>
                  <w:r w:rsidRPr="004C11F5">
                    <w:rPr>
                      <w:rFonts w:ascii="Times New Roman" w:eastAsia="Times New Roman" w:hAnsi="Times New Roman" w:cs="Times New Roman"/>
                      <w:sz w:val="24"/>
                      <w:szCs w:val="24"/>
                      <w:lang w:eastAsia="ru-RU"/>
                    </w:rPr>
                    <w:t xml:space="preserve"> и заявка рассматриваться не будет</w:t>
                  </w:r>
                </w:p>
              </w:tc>
            </w:tr>
            <w:tr w:rsidR="004C11F5" w:rsidRPr="004C11F5">
              <w:trPr>
                <w:tblCellSpacing w:w="0" w:type="dxa"/>
              </w:trPr>
              <w:tc>
                <w:tcPr>
                  <w:tcW w:w="0" w:type="auto"/>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Конкурсные заявки:</w:t>
                  </w:r>
                </w:p>
              </w:tc>
              <w:tc>
                <w:tcPr>
                  <w:tcW w:w="0" w:type="auto"/>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4C11F5">
                    <w:rPr>
                      <w:rFonts w:ascii="Times New Roman" w:eastAsia="Times New Roman" w:hAnsi="Times New Roman" w:cs="Times New Roman"/>
                      <w:sz w:val="24"/>
                      <w:szCs w:val="24"/>
                      <w:lang w:eastAsia="ru-RU"/>
                    </w:rPr>
                    <w:t>дств в д</w:t>
                  </w:r>
                  <w:proofErr w:type="gramEnd"/>
                  <w:r w:rsidRPr="004C11F5">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4C11F5" w:rsidRPr="004C11F5">
              <w:trPr>
                <w:tblCellSpacing w:w="0" w:type="dxa"/>
              </w:trPr>
              <w:tc>
                <w:tcPr>
                  <w:tcW w:w="0" w:type="auto"/>
                  <w:shd w:val="clear" w:color="auto" w:fill="F7F7F7"/>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При выборе победителя учитывается:</w:t>
                  </w:r>
                </w:p>
              </w:tc>
              <w:tc>
                <w:tcPr>
                  <w:tcW w:w="0" w:type="auto"/>
                  <w:shd w:val="clear" w:color="auto" w:fill="F7F7F7"/>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Цена с НДС</w:t>
                  </w:r>
                </w:p>
              </w:tc>
            </w:tr>
            <w:tr w:rsidR="004C11F5" w:rsidRPr="004C11F5">
              <w:trPr>
                <w:tblCellSpacing w:w="0" w:type="dxa"/>
              </w:trPr>
              <w:tc>
                <w:tcPr>
                  <w:tcW w:w="0" w:type="auto"/>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Открытие торгов (вскрытие конвертов с конкурсными заявками):</w:t>
                  </w:r>
                </w:p>
              </w:tc>
              <w:tc>
                <w:tcPr>
                  <w:tcW w:w="0" w:type="auto"/>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628303, г. Нефтеюганск Тюменская обл., ХМАО-Югра, ул. Мира,15, </w:t>
                  </w:r>
                  <w:proofErr w:type="spellStart"/>
                  <w:r w:rsidRPr="004C11F5">
                    <w:rPr>
                      <w:rFonts w:ascii="Times New Roman" w:eastAsia="Times New Roman" w:hAnsi="Times New Roman" w:cs="Times New Roman"/>
                      <w:sz w:val="24"/>
                      <w:szCs w:val="24"/>
                      <w:lang w:eastAsia="ru-RU"/>
                    </w:rPr>
                    <w:t>каб</w:t>
                  </w:r>
                  <w:proofErr w:type="spellEnd"/>
                  <w:r w:rsidRPr="004C11F5">
                    <w:rPr>
                      <w:rFonts w:ascii="Times New Roman" w:eastAsia="Times New Roman" w:hAnsi="Times New Roman" w:cs="Times New Roman"/>
                      <w:sz w:val="24"/>
                      <w:szCs w:val="24"/>
                      <w:lang w:eastAsia="ru-RU"/>
                    </w:rPr>
                    <w:t>. 218</w:t>
                  </w:r>
                </w:p>
              </w:tc>
            </w:tr>
            <w:tr w:rsidR="004C11F5" w:rsidRPr="004C11F5">
              <w:trPr>
                <w:tblCellSpacing w:w="0" w:type="dxa"/>
              </w:trPr>
              <w:tc>
                <w:tcPr>
                  <w:tcW w:w="0" w:type="auto"/>
                  <w:shd w:val="clear" w:color="auto" w:fill="F7F7F7"/>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Дата вскрытия конвертов (крайний срок подачи конкурсных заявок):</w:t>
                  </w:r>
                </w:p>
              </w:tc>
              <w:tc>
                <w:tcPr>
                  <w:tcW w:w="0" w:type="auto"/>
                  <w:shd w:val="clear" w:color="auto" w:fill="F7F7F7"/>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 xml:space="preserve">Вскрытие конвертов с заявками состоится </w:t>
                  </w:r>
                  <w:r w:rsidRPr="004C11F5">
                    <w:rPr>
                      <w:rFonts w:ascii="Times New Roman" w:eastAsia="Times New Roman" w:hAnsi="Times New Roman" w:cs="Times New Roman"/>
                      <w:b/>
                      <w:bCs/>
                      <w:sz w:val="24"/>
                      <w:szCs w:val="24"/>
                      <w:lang w:eastAsia="ru-RU"/>
                    </w:rPr>
                    <w:t>25.05.2012 в 12:00 по московскому времени</w:t>
                  </w:r>
                  <w:r w:rsidRPr="004C11F5">
                    <w:rPr>
                      <w:rFonts w:ascii="Times New Roman" w:eastAsia="Times New Roman" w:hAnsi="Times New Roman" w:cs="Times New Roman"/>
                      <w:sz w:val="24"/>
                      <w:szCs w:val="24"/>
                      <w:lang w:eastAsia="ru-RU"/>
                    </w:rPr>
                    <w:t>.</w:t>
                  </w:r>
                </w:p>
              </w:tc>
            </w:tr>
            <w:tr w:rsidR="004C11F5" w:rsidRPr="004C11F5">
              <w:trPr>
                <w:tblCellSpacing w:w="0" w:type="dxa"/>
              </w:trPr>
              <w:tc>
                <w:tcPr>
                  <w:tcW w:w="0" w:type="auto"/>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Дата рассмотрения предложений и подведения итогов закупки:</w:t>
                  </w:r>
                </w:p>
              </w:tc>
              <w:tc>
                <w:tcPr>
                  <w:tcW w:w="0" w:type="auto"/>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25.06.2012</w:t>
                  </w:r>
                </w:p>
              </w:tc>
            </w:tr>
            <w:tr w:rsidR="004C11F5" w:rsidRPr="004C11F5">
              <w:trPr>
                <w:tblCellSpacing w:w="0" w:type="dxa"/>
              </w:trPr>
              <w:tc>
                <w:tcPr>
                  <w:tcW w:w="0" w:type="auto"/>
                  <w:shd w:val="clear" w:color="auto" w:fill="F7F7F7"/>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Место рассмотрения предложений:</w:t>
                  </w:r>
                </w:p>
              </w:tc>
              <w:tc>
                <w:tcPr>
                  <w:tcW w:w="0" w:type="auto"/>
                  <w:shd w:val="clear" w:color="auto" w:fill="F7F7F7"/>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 xml:space="preserve">628303, г. Нефтеюганск Тюменская обл., ХМАО-Югра, ул. Мира,15, </w:t>
                  </w:r>
                  <w:proofErr w:type="spellStart"/>
                  <w:r w:rsidRPr="004C11F5">
                    <w:rPr>
                      <w:rFonts w:ascii="Times New Roman" w:eastAsia="Times New Roman" w:hAnsi="Times New Roman" w:cs="Times New Roman"/>
                      <w:sz w:val="24"/>
                      <w:szCs w:val="24"/>
                      <w:lang w:eastAsia="ru-RU"/>
                    </w:rPr>
                    <w:t>каб</w:t>
                  </w:r>
                  <w:proofErr w:type="spellEnd"/>
                  <w:r w:rsidRPr="004C11F5">
                    <w:rPr>
                      <w:rFonts w:ascii="Times New Roman" w:eastAsia="Times New Roman" w:hAnsi="Times New Roman" w:cs="Times New Roman"/>
                      <w:sz w:val="24"/>
                      <w:szCs w:val="24"/>
                      <w:lang w:eastAsia="ru-RU"/>
                    </w:rPr>
                    <w:t>. 218</w:t>
                  </w:r>
                </w:p>
              </w:tc>
            </w:tr>
            <w:tr w:rsidR="004C11F5" w:rsidRPr="004C11F5">
              <w:trPr>
                <w:tblCellSpacing w:w="0" w:type="dxa"/>
              </w:trPr>
              <w:tc>
                <w:tcPr>
                  <w:tcW w:w="0" w:type="auto"/>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Победитель конкурса:</w:t>
                  </w:r>
                </w:p>
              </w:tc>
              <w:tc>
                <w:tcPr>
                  <w:tcW w:w="0" w:type="auto"/>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4C11F5">
                    <w:rPr>
                      <w:rFonts w:ascii="Times New Roman" w:eastAsia="Times New Roman" w:hAnsi="Times New Roman" w:cs="Times New Roman"/>
                      <w:sz w:val="24"/>
                      <w:szCs w:val="24"/>
                      <w:lang w:eastAsia="ru-RU"/>
                    </w:rPr>
                    <w:t>ранжировке</w:t>
                  </w:r>
                  <w:proofErr w:type="spellEnd"/>
                  <w:r w:rsidRPr="004C11F5">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C11F5" w:rsidRPr="004C11F5">
              <w:trPr>
                <w:tblCellSpacing w:w="0" w:type="dxa"/>
              </w:trPr>
              <w:tc>
                <w:tcPr>
                  <w:tcW w:w="0" w:type="auto"/>
                  <w:shd w:val="clear" w:color="auto" w:fill="F7F7F7"/>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Лимитная (начальная) цена закупки:</w:t>
                  </w:r>
                </w:p>
              </w:tc>
              <w:tc>
                <w:tcPr>
                  <w:tcW w:w="0" w:type="auto"/>
                  <w:shd w:val="clear" w:color="auto" w:fill="F7F7F7"/>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5 319 758,60 руб. (с НДС)</w:t>
                  </w:r>
                </w:p>
              </w:tc>
            </w:tr>
            <w:tr w:rsidR="004C11F5" w:rsidRPr="004C11F5">
              <w:trPr>
                <w:tblCellSpacing w:w="0" w:type="dxa"/>
              </w:trPr>
              <w:tc>
                <w:tcPr>
                  <w:tcW w:w="0" w:type="auto"/>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Переторжка (регулирование цены):</w:t>
                  </w:r>
                </w:p>
              </w:tc>
              <w:tc>
                <w:tcPr>
                  <w:tcW w:w="0" w:type="auto"/>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4C11F5" w:rsidRPr="004C11F5">
              <w:trPr>
                <w:tblCellSpacing w:w="0" w:type="dxa"/>
              </w:trPr>
              <w:tc>
                <w:tcPr>
                  <w:tcW w:w="0" w:type="auto"/>
                  <w:shd w:val="clear" w:color="auto" w:fill="F7F7F7"/>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Дополнительная информация о конкурсе:</w:t>
                  </w:r>
                </w:p>
              </w:tc>
              <w:tc>
                <w:tcPr>
                  <w:tcW w:w="0" w:type="auto"/>
                  <w:shd w:val="clear" w:color="auto" w:fill="F7F7F7"/>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4C11F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4C11F5">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4C11F5">
                    <w:rPr>
                      <w:rFonts w:ascii="Times New Roman" w:eastAsia="Times New Roman" w:hAnsi="Times New Roman" w:cs="Times New Roman"/>
                      <w:sz w:val="24"/>
                      <w:szCs w:val="24"/>
                      <w:lang w:eastAsia="ru-RU"/>
                    </w:rPr>
                    <w:br/>
                    <w:t>Дата рассмотрения предложений – 15.06.2012 г.</w:t>
                  </w:r>
                  <w:r w:rsidRPr="004C11F5">
                    <w:rPr>
                      <w:rFonts w:ascii="Times New Roman" w:eastAsia="Times New Roman" w:hAnsi="Times New Roman" w:cs="Times New Roman"/>
                      <w:sz w:val="24"/>
                      <w:szCs w:val="24"/>
                      <w:lang w:eastAsia="ru-RU"/>
                    </w:rPr>
                    <w:br/>
                    <w:t>Дата подведения итогов закупки – 25.06.2012 г.</w:t>
                  </w:r>
                </w:p>
              </w:tc>
            </w:tr>
            <w:tr w:rsidR="004C11F5" w:rsidRPr="004C11F5">
              <w:trPr>
                <w:tblCellSpacing w:w="0" w:type="dxa"/>
              </w:trPr>
              <w:tc>
                <w:tcPr>
                  <w:tcW w:w="0" w:type="auto"/>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hyperlink w:history="1">
                    <w:r w:rsidRPr="004C11F5">
                      <w:rPr>
                        <w:rFonts w:ascii="Times New Roman" w:eastAsia="Times New Roman" w:hAnsi="Times New Roman" w:cs="Times New Roman"/>
                        <w:color w:val="1C50A4"/>
                        <w:sz w:val="24"/>
                        <w:szCs w:val="24"/>
                        <w:lang w:eastAsia="ru-RU"/>
                      </w:rPr>
                      <w:t>Россия, Ханты-Мансийский Автономный округ - Югра,</w:t>
                    </w:r>
                  </w:hyperlink>
                  <w:r w:rsidRPr="004C11F5">
                    <w:rPr>
                      <w:rFonts w:ascii="Times New Roman" w:eastAsia="Times New Roman" w:hAnsi="Times New Roman" w:cs="Times New Roman"/>
                      <w:sz w:val="24"/>
                      <w:szCs w:val="24"/>
                      <w:lang w:eastAsia="ru-RU"/>
                    </w:rPr>
                    <w:t xml:space="preserve"> </w:t>
                  </w:r>
                  <w:r w:rsidRPr="004C11F5">
                    <w:rPr>
                      <w:rFonts w:ascii="Times New Roman" w:eastAsia="Times New Roman" w:hAnsi="Times New Roman" w:cs="Times New Roman"/>
                      <w:sz w:val="24"/>
                      <w:szCs w:val="24"/>
                      <w:lang w:eastAsia="ru-RU"/>
                    </w:rPr>
                    <w:pict/>
                  </w:r>
                </w:p>
              </w:tc>
            </w:tr>
            <w:tr w:rsidR="004C11F5" w:rsidRPr="004C11F5">
              <w:trPr>
                <w:tblCellSpacing w:w="0" w:type="dxa"/>
              </w:trPr>
              <w:tc>
                <w:tcPr>
                  <w:tcW w:w="0" w:type="auto"/>
                  <w:shd w:val="clear" w:color="auto" w:fill="F7F7F7"/>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Дата последнего редактирования:</w:t>
                  </w:r>
                </w:p>
              </w:tc>
              <w:tc>
                <w:tcPr>
                  <w:tcW w:w="0" w:type="auto"/>
                  <w:shd w:val="clear" w:color="auto" w:fill="F7F7F7"/>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24.04.2012 15:31</w:t>
                  </w:r>
                </w:p>
              </w:tc>
            </w:tr>
            <w:tr w:rsidR="004C11F5" w:rsidRPr="004C11F5">
              <w:trPr>
                <w:tblCellSpacing w:w="0" w:type="dxa"/>
              </w:trPr>
              <w:tc>
                <w:tcPr>
                  <w:tcW w:w="0" w:type="auto"/>
                  <w:hideMark/>
                </w:tcPr>
                <w:p w:rsidR="004C11F5" w:rsidRPr="004C11F5" w:rsidRDefault="004C11F5" w:rsidP="004C11F5">
                  <w:pPr>
                    <w:spacing w:after="0" w:line="240" w:lineRule="auto"/>
                    <w:jc w:val="right"/>
                    <w:rPr>
                      <w:rFonts w:ascii="Times New Roman" w:eastAsia="Times New Roman" w:hAnsi="Times New Roman" w:cs="Times New Roman"/>
                      <w:sz w:val="24"/>
                      <w:szCs w:val="24"/>
                      <w:lang w:eastAsia="ru-RU"/>
                    </w:rPr>
                  </w:pPr>
                  <w:r w:rsidRPr="004C11F5">
                    <w:rPr>
                      <w:rFonts w:ascii="Times New Roman" w:eastAsia="Times New Roman" w:hAnsi="Times New Roman" w:cs="Times New Roman"/>
                      <w:sz w:val="24"/>
                      <w:szCs w:val="24"/>
                      <w:lang w:eastAsia="ru-RU"/>
                    </w:rPr>
                    <w:t>Информация о подписи:</w:t>
                  </w:r>
                </w:p>
              </w:tc>
              <w:tc>
                <w:tcPr>
                  <w:tcW w:w="0" w:type="auto"/>
                  <w:hideMark/>
                </w:tcPr>
                <w:p w:rsidR="004C11F5" w:rsidRPr="004C11F5" w:rsidRDefault="004C11F5" w:rsidP="004C11F5">
                  <w:pPr>
                    <w:spacing w:after="0" w:line="240" w:lineRule="auto"/>
                    <w:rPr>
                      <w:rFonts w:ascii="Times New Roman" w:eastAsia="Times New Roman" w:hAnsi="Times New Roman" w:cs="Times New Roman"/>
                      <w:sz w:val="24"/>
                      <w:szCs w:val="24"/>
                      <w:lang w:eastAsia="ru-RU"/>
                    </w:rPr>
                  </w:pPr>
                  <w:hyperlink r:id="rId12" w:tgtFrame="signature" w:history="1">
                    <w:r w:rsidRPr="004C11F5">
                      <w:rPr>
                        <w:rFonts w:ascii="Times New Roman" w:eastAsia="Times New Roman" w:hAnsi="Times New Roman" w:cs="Times New Roman"/>
                        <w:color w:val="1C50A4"/>
                        <w:sz w:val="24"/>
                        <w:szCs w:val="24"/>
                        <w:lang w:eastAsia="ru-RU"/>
                      </w:rPr>
                      <w:t>Подписано ЭЦП</w:t>
                    </w:r>
                  </w:hyperlink>
                </w:p>
              </w:tc>
            </w:tr>
          </w:tbl>
          <w:p w:rsidR="004C11F5" w:rsidRPr="004C11F5" w:rsidRDefault="004C11F5" w:rsidP="004C11F5">
            <w:pPr>
              <w:spacing w:after="0" w:line="240" w:lineRule="auto"/>
              <w:rPr>
                <w:rFonts w:ascii="Times New Roman" w:eastAsia="Times New Roman" w:hAnsi="Times New Roman" w:cs="Times New Roman"/>
                <w:sz w:val="24"/>
                <w:szCs w:val="24"/>
                <w:lang w:eastAsia="ru-RU"/>
              </w:rPr>
            </w:pPr>
          </w:p>
        </w:tc>
      </w:tr>
    </w:tbl>
    <w:p w:rsidR="00885FB2" w:rsidRDefault="00885FB2"/>
    <w:sectPr w:rsidR="00885F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A0E"/>
    <w:rsid w:val="00194D47"/>
    <w:rsid w:val="002E1A0E"/>
    <w:rsid w:val="00310B7E"/>
    <w:rsid w:val="0033324A"/>
    <w:rsid w:val="004749B1"/>
    <w:rsid w:val="004C11F5"/>
    <w:rsid w:val="00672A70"/>
    <w:rsid w:val="007E3325"/>
    <w:rsid w:val="00885FB2"/>
    <w:rsid w:val="00D84CA6"/>
    <w:rsid w:val="00DE687F"/>
    <w:rsid w:val="00E72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11F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11F5"/>
    <w:rPr>
      <w:rFonts w:ascii="Arial" w:eastAsia="Times New Roman" w:hAnsi="Arial" w:cs="Arial"/>
      <w:color w:val="333333"/>
      <w:kern w:val="36"/>
      <w:sz w:val="36"/>
      <w:szCs w:val="36"/>
      <w:lang w:eastAsia="ru-RU"/>
    </w:rPr>
  </w:style>
  <w:style w:type="character" w:customStyle="1" w:styleId="bg1">
    <w:name w:val="bg1"/>
    <w:basedOn w:val="a0"/>
    <w:rsid w:val="004C11F5"/>
    <w:rPr>
      <w:color w:val="A0A0A0"/>
      <w:sz w:val="18"/>
      <w:szCs w:val="18"/>
    </w:rPr>
  </w:style>
  <w:style w:type="character" w:customStyle="1" w:styleId="userlinkmenu">
    <w:name w:val="userlink_menu"/>
    <w:basedOn w:val="a0"/>
    <w:rsid w:val="004C11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11F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11F5"/>
    <w:rPr>
      <w:rFonts w:ascii="Arial" w:eastAsia="Times New Roman" w:hAnsi="Arial" w:cs="Arial"/>
      <w:color w:val="333333"/>
      <w:kern w:val="36"/>
      <w:sz w:val="36"/>
      <w:szCs w:val="36"/>
      <w:lang w:eastAsia="ru-RU"/>
    </w:rPr>
  </w:style>
  <w:style w:type="character" w:customStyle="1" w:styleId="bg1">
    <w:name w:val="bg1"/>
    <w:basedOn w:val="a0"/>
    <w:rsid w:val="004C11F5"/>
    <w:rPr>
      <w:color w:val="A0A0A0"/>
      <w:sz w:val="18"/>
      <w:szCs w:val="18"/>
    </w:rPr>
  </w:style>
  <w:style w:type="character" w:customStyle="1" w:styleId="userlinkmenu">
    <w:name w:val="userlink_menu"/>
    <w:basedOn w:val="a0"/>
    <w:rsid w:val="004C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36650">
      <w:bodyDiv w:val="1"/>
      <w:marLeft w:val="0"/>
      <w:marRight w:val="0"/>
      <w:marTop w:val="0"/>
      <w:marBottom w:val="0"/>
      <w:divBdr>
        <w:top w:val="none" w:sz="0" w:space="0" w:color="auto"/>
        <w:left w:val="none" w:sz="0" w:space="0" w:color="auto"/>
        <w:bottom w:val="none" w:sz="0" w:space="0" w:color="auto"/>
        <w:right w:val="none" w:sz="0" w:space="0" w:color="auto"/>
      </w:divBdr>
      <w:divsChild>
        <w:div w:id="91322708">
          <w:marLeft w:val="0"/>
          <w:marRight w:val="15"/>
          <w:marTop w:val="0"/>
          <w:marBottom w:val="30"/>
          <w:divBdr>
            <w:top w:val="none" w:sz="0" w:space="0" w:color="auto"/>
            <w:left w:val="none" w:sz="0" w:space="0" w:color="auto"/>
            <w:bottom w:val="none" w:sz="0" w:space="0" w:color="auto"/>
            <w:right w:val="none" w:sz="0" w:space="0" w:color="auto"/>
          </w:divBdr>
        </w:div>
        <w:div w:id="1237975864">
          <w:marLeft w:val="0"/>
          <w:marRight w:val="15"/>
          <w:marTop w:val="0"/>
          <w:marBottom w:val="30"/>
          <w:divBdr>
            <w:top w:val="none" w:sz="0" w:space="0" w:color="auto"/>
            <w:left w:val="none" w:sz="0" w:space="0" w:color="auto"/>
            <w:bottom w:val="none" w:sz="0" w:space="0" w:color="auto"/>
            <w:right w:val="none" w:sz="0" w:space="0" w:color="auto"/>
          </w:divBdr>
        </w:div>
        <w:div w:id="1943104450">
          <w:marLeft w:val="0"/>
          <w:marRight w:val="15"/>
          <w:marTop w:val="0"/>
          <w:marBottom w:val="30"/>
          <w:divBdr>
            <w:top w:val="none" w:sz="0" w:space="0" w:color="auto"/>
            <w:left w:val="none" w:sz="0" w:space="0" w:color="auto"/>
            <w:bottom w:val="none" w:sz="0" w:space="0" w:color="auto"/>
            <w:right w:val="none" w:sz="0" w:space="0" w:color="auto"/>
          </w:divBdr>
        </w:div>
        <w:div w:id="363795808">
          <w:marLeft w:val="0"/>
          <w:marRight w:val="15"/>
          <w:marTop w:val="0"/>
          <w:marBottom w:val="30"/>
          <w:divBdr>
            <w:top w:val="none" w:sz="0" w:space="0" w:color="auto"/>
            <w:left w:val="none" w:sz="0" w:space="0" w:color="auto"/>
            <w:bottom w:val="none" w:sz="0" w:space="0" w:color="auto"/>
            <w:right w:val="none" w:sz="0" w:space="0" w:color="auto"/>
          </w:divBdr>
        </w:div>
        <w:div w:id="934945751">
          <w:marLeft w:val="0"/>
          <w:marRight w:val="0"/>
          <w:marTop w:val="0"/>
          <w:marBottom w:val="0"/>
          <w:divBdr>
            <w:top w:val="none" w:sz="0" w:space="0" w:color="auto"/>
            <w:left w:val="none" w:sz="0" w:space="0" w:color="auto"/>
            <w:bottom w:val="none" w:sz="0" w:space="0" w:color="auto"/>
            <w:right w:val="none" w:sz="0" w:space="0" w:color="auto"/>
          </w:divBdr>
        </w:div>
        <w:div w:id="2080513998">
          <w:marLeft w:val="0"/>
          <w:marRight w:val="0"/>
          <w:marTop w:val="0"/>
          <w:marBottom w:val="0"/>
          <w:divBdr>
            <w:top w:val="none" w:sz="0" w:space="0" w:color="auto"/>
            <w:left w:val="none" w:sz="0" w:space="0" w:color="auto"/>
            <w:bottom w:val="none" w:sz="0" w:space="0" w:color="auto"/>
            <w:right w:val="none" w:sz="0" w:space="0" w:color="auto"/>
          </w:divBdr>
        </w:div>
        <w:div w:id="1141849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syannikovE@id.te.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2b-energo.ru/popups/send_message.html?action=send&amp;to=6254&amp;subject=%D0%92%D0%BE%D0%BF%D1%80%D0%BE%D1%81+%D0%BF%D0%BE+%D0%BA%D0%BE%D0%BD%D0%BA%D1%83%D1%80%D1%81%D1%83+%E2%84%96+30129" TargetMode="External"/><Relationship Id="rId12" Type="http://schemas.openxmlformats.org/officeDocument/2006/relationships/hyperlink" Target="https://www.b2b-energo.ru/market/view_tender.html?id=30129&amp;action=signed_doc&amp;key=tend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b2b-energo.ru/market/list_tenders.html?all=0&amp;cat_id=64521123&amp;open=1" TargetMode="External"/><Relationship Id="rId11" Type="http://schemas.openxmlformats.org/officeDocument/2006/relationships/hyperlink" Target="https://www.b2b-energo.ru/translation/translation.html" TargetMode="External"/><Relationship Id="rId5" Type="http://schemas.openxmlformats.org/officeDocument/2006/relationships/hyperlink" Target="https://www.b2b-energo.ru/firms/view_firm.html?id=247" TargetMode="External"/><Relationship Id="rId10" Type="http://schemas.openxmlformats.org/officeDocument/2006/relationships/hyperlink" Target="https://www.b2b-energo.ru/market/view_tender.html?id=30129&amp;action=signed_doc&amp;key=docs" TargetMode="External"/><Relationship Id="rId4" Type="http://schemas.openxmlformats.org/officeDocument/2006/relationships/webSettings" Target="webSettings.xml"/><Relationship Id="rId9" Type="http://schemas.openxmlformats.org/officeDocument/2006/relationships/hyperlink" Target="https://www.b2b-energo.ru/download.html?file=file%2F2711232.rar&amp;title=%D0%9A%D0%94+%D0%A2%D0%9E+%D0%B8%D0%A2%D0%A0+%D0%AE%D0%A0%D0%AD%D0%A1%D0%9A.rar"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1369</Words>
  <Characters>7805</Characters>
  <Application>Microsoft Office Word</Application>
  <DocSecurity>0</DocSecurity>
  <Lines>65</Lines>
  <Paragraphs>18</Paragraphs>
  <ScaleCrop>false</ScaleCrop>
  <Company>Microsoft</Company>
  <LinksUpToDate>false</LinksUpToDate>
  <CharactersWithSpaces>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Валерьевна Яковленко</dc:creator>
  <cp:keywords/>
  <dc:description/>
  <cp:lastModifiedBy>Яна Валерьевна Яковленко</cp:lastModifiedBy>
  <cp:revision>2</cp:revision>
  <dcterms:created xsi:type="dcterms:W3CDTF">2012-04-25T02:15:00Z</dcterms:created>
  <dcterms:modified xsi:type="dcterms:W3CDTF">2012-04-25T02:18:00Z</dcterms:modified>
</cp:coreProperties>
</file>