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D6" w:rsidRPr="00772AD6" w:rsidRDefault="00772AD6" w:rsidP="006D7E7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</w:p>
    <w:p w:rsidR="006518A6" w:rsidRPr="00A349CA" w:rsidRDefault="006518A6" w:rsidP="0015257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8A6">
        <w:rPr>
          <w:rFonts w:ascii="Times New Roman" w:hAnsi="Times New Roman" w:cs="Times New Roman"/>
          <w:sz w:val="24"/>
          <w:szCs w:val="24"/>
        </w:rPr>
        <w:t xml:space="preserve">Здравствуйте. Прошу дать пояснение по Банковской гарантии на обеспечение заявки на участие в закупке. В КД в форме Банковской гарантии указанно: Настоящая Гарантия вступает в силу с даты вскрытия закупочной комиссией зарегистрированных конвертов с заявками и будет </w:t>
      </w:r>
      <w:r w:rsidRPr="00A349CA">
        <w:rPr>
          <w:rFonts w:ascii="Times New Roman" w:hAnsi="Times New Roman" w:cs="Times New Roman"/>
          <w:color w:val="000000" w:themeColor="text1"/>
          <w:sz w:val="24"/>
          <w:szCs w:val="24"/>
        </w:rPr>
        <w:t>оставаться в силе по «____» _________20___</w:t>
      </w:r>
      <w:proofErr w:type="gramStart"/>
      <w:r w:rsidRPr="00A349CA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A34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Данная формулировка не согласована Банком.  Возможно указать конкретную дату вскрытия закупочной комиссией зарегистрированных конвертов с заявками - укажите дату. Либо указать с даты выдачи БГ.</w:t>
      </w:r>
    </w:p>
    <w:p w:rsidR="006518A6" w:rsidRPr="006518A6" w:rsidRDefault="006518A6" w:rsidP="00651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Выдержка их Банковской гарантии (желтым цветом - предложение Банка, зеленым цветом </w:t>
      </w:r>
      <w:r w:rsidRPr="006518A6">
        <w:rPr>
          <w:rFonts w:ascii="Times New Roman" w:hAnsi="Times New Roman" w:cs="Times New Roman"/>
          <w:sz w:val="24"/>
          <w:szCs w:val="24"/>
        </w:rPr>
        <w:t>– требование Заказчика):</w:t>
      </w:r>
    </w:p>
    <w:p w:rsidR="006518A6" w:rsidRPr="006518A6" w:rsidRDefault="006518A6" w:rsidP="00152575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8A6">
        <w:rPr>
          <w:rFonts w:ascii="Times New Roman" w:hAnsi="Times New Roman" w:cs="Times New Roman"/>
          <w:sz w:val="24"/>
          <w:szCs w:val="24"/>
        </w:rPr>
        <w:t>Требование Бенефициара к Гаранту об уплате денежной суммы по настоящей Гарантии должно быть подписано руководителем Бенефициара или уполномоченным им лицом и заверено печатью Бенефициара. В случае, если Требование подписано не руководителем Бенефициара, к Требованию должны быть приложены заверенные уполномоченным лицом Бенефициара и печатью Бенефициара копии документов, подтверждающих полномочия лица, подписавшего Требование об уплате денежной суммы по настоящей Гарантии.</w:t>
      </w:r>
    </w:p>
    <w:p w:rsidR="00152575" w:rsidRDefault="006518A6" w:rsidP="0015257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A6">
        <w:rPr>
          <w:rFonts w:ascii="Times New Roman" w:hAnsi="Times New Roman" w:cs="Times New Roman"/>
          <w:b/>
          <w:sz w:val="24"/>
          <w:szCs w:val="24"/>
          <w:highlight w:val="yellow"/>
        </w:rPr>
        <w:t>Настоящая Гарантия вступает в силу с «20» августа 2019 года и будет оставаться в силе по «03» декабря 2019 года.</w:t>
      </w:r>
    </w:p>
    <w:p w:rsidR="006518A6" w:rsidRPr="00152575" w:rsidRDefault="006518A6" w:rsidP="0015257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A6">
        <w:rPr>
          <w:rFonts w:ascii="Times New Roman" w:hAnsi="Times New Roman" w:cs="Times New Roman"/>
          <w:sz w:val="24"/>
          <w:szCs w:val="24"/>
          <w:highlight w:val="green"/>
        </w:rPr>
        <w:t>Настоящая Гарантия вступает в силу с даты вскрытия закупочной комиссией зарегистрированных конвертов с заявками и будет оставаться в силе по «03» декабря 2019 года</w:t>
      </w:r>
      <w:r w:rsidRPr="006518A6">
        <w:rPr>
          <w:rFonts w:ascii="Times New Roman" w:hAnsi="Times New Roman" w:cs="Times New Roman"/>
          <w:sz w:val="24"/>
          <w:szCs w:val="24"/>
        </w:rPr>
        <w:t xml:space="preserve">. Требование Бенефициара по Гарантии должно быть представлено Гаранту до окончания срока действия Гарантии. </w:t>
      </w:r>
    </w:p>
    <w:p w:rsidR="006518A6" w:rsidRPr="006518A6" w:rsidRDefault="006518A6" w:rsidP="001525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8A6">
        <w:rPr>
          <w:rFonts w:ascii="Times New Roman" w:hAnsi="Times New Roman" w:cs="Times New Roman"/>
          <w:sz w:val="24"/>
          <w:szCs w:val="24"/>
        </w:rPr>
        <w:t>Настоящая Гарантия является безусловной и безотзывной и не может быть отозвана или изменена Гарантом в одностороннем порядке (изменения в Гарантию могут вноситься Гарантом только с письменного согласия Бенефициара (кроме изменений, касающихся продления срока действия Гарантии и/или увеличения суммы Гарантии).</w:t>
      </w:r>
    </w:p>
    <w:p w:rsidR="006518A6" w:rsidRDefault="006518A6" w:rsidP="00772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072" w:rsidRDefault="00772AD6" w:rsidP="00E415A5">
      <w:pPr>
        <w:tabs>
          <w:tab w:val="left" w:pos="426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FC1276" w:rsidRDefault="00FC1276" w:rsidP="00FC127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276">
        <w:rPr>
          <w:rFonts w:ascii="Times New Roman" w:hAnsi="Times New Roman" w:cs="Times New Roman"/>
          <w:sz w:val="24"/>
          <w:szCs w:val="24"/>
        </w:rPr>
        <w:t xml:space="preserve">Добрый день, в соответствии с подпунктом «б» п.3.6.7 Конкурсной документации срок действия банковской гарантии обеспечения заявки на участие в закупке должен </w:t>
      </w:r>
      <w:r w:rsidRPr="00FC1276">
        <w:rPr>
          <w:rFonts w:ascii="Times New Roman" w:hAnsi="Times New Roman" w:cs="Times New Roman"/>
          <w:b/>
          <w:bCs/>
          <w:sz w:val="24"/>
          <w:szCs w:val="24"/>
        </w:rPr>
        <w:t>начинаться не позднее даты вскрытия зарегистрированных конвертов</w:t>
      </w:r>
      <w:r w:rsidRPr="00FC1276">
        <w:rPr>
          <w:rFonts w:ascii="Times New Roman" w:hAnsi="Times New Roman" w:cs="Times New Roman"/>
          <w:sz w:val="24"/>
          <w:szCs w:val="24"/>
        </w:rPr>
        <w:t xml:space="preserve"> с заявками закупочной комиссией, и </w:t>
      </w:r>
      <w:r w:rsidRPr="00FC1276">
        <w:rPr>
          <w:rFonts w:ascii="Times New Roman" w:hAnsi="Times New Roman" w:cs="Times New Roman"/>
          <w:color w:val="000000"/>
          <w:sz w:val="24"/>
          <w:szCs w:val="24"/>
        </w:rPr>
        <w:t xml:space="preserve">заканчиваться сроком окончания действия оферты участника закупки. Таким образом, срок действия банковской гарантии может начинаться как с даты выдачи ее банком, так и иной даты, но не </w:t>
      </w:r>
      <w:r w:rsidRPr="00FC1276">
        <w:rPr>
          <w:rFonts w:ascii="Times New Roman" w:hAnsi="Times New Roman" w:cs="Times New Roman"/>
          <w:b/>
          <w:bCs/>
          <w:sz w:val="24"/>
          <w:szCs w:val="24"/>
        </w:rPr>
        <w:t>позднее даты вскрытия зарегистрированных конвертов, указанной в извещении</w:t>
      </w:r>
      <w:r w:rsidR="00F97481" w:rsidRPr="00F97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3E4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F97481">
        <w:rPr>
          <w:rFonts w:ascii="Times New Roman" w:hAnsi="Times New Roman" w:cs="Times New Roman"/>
          <w:b/>
          <w:bCs/>
          <w:sz w:val="24"/>
          <w:szCs w:val="24"/>
        </w:rPr>
        <w:t>проведении закупочной процедуры</w:t>
      </w:r>
      <w:r w:rsidRPr="00FC127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1276" w:rsidRPr="004D4484" w:rsidRDefault="00FC1276" w:rsidP="004D44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EA7" w:rsidRPr="00772AD6" w:rsidRDefault="00031EA7" w:rsidP="00772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EA7" w:rsidRPr="0077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84F0D"/>
    <w:multiLevelType w:val="hybridMultilevel"/>
    <w:tmpl w:val="D2185E74"/>
    <w:lvl w:ilvl="0" w:tplc="F2D2087C">
      <w:start w:val="1"/>
      <w:numFmt w:val="russianLower"/>
      <w:lvlText w:val="%1)"/>
      <w:lvlJc w:val="left"/>
      <w:pPr>
        <w:ind w:left="11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48"/>
    <w:rsid w:val="00031EA7"/>
    <w:rsid w:val="00142072"/>
    <w:rsid w:val="00152575"/>
    <w:rsid w:val="001C2248"/>
    <w:rsid w:val="003F1717"/>
    <w:rsid w:val="004D4484"/>
    <w:rsid w:val="00560F97"/>
    <w:rsid w:val="006518A6"/>
    <w:rsid w:val="006D7E74"/>
    <w:rsid w:val="00772AD6"/>
    <w:rsid w:val="00796806"/>
    <w:rsid w:val="008B0F97"/>
    <w:rsid w:val="00A349CA"/>
    <w:rsid w:val="00C24962"/>
    <w:rsid w:val="00D233E4"/>
    <w:rsid w:val="00E415A5"/>
    <w:rsid w:val="00F97481"/>
    <w:rsid w:val="00F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0FA7"/>
  <w15:chartTrackingRefBased/>
  <w15:docId w15:val="{124D3156-A889-41FD-B2B2-19514872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Нумерованный спиков"/>
    <w:basedOn w:val="a"/>
    <w:link w:val="a4"/>
    <w:uiPriority w:val="34"/>
    <w:qFormat/>
    <w:rsid w:val="00C249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basedOn w:val="a0"/>
    <w:link w:val="a3"/>
    <w:uiPriority w:val="34"/>
    <w:qFormat/>
    <w:locked/>
    <w:rsid w:val="00C249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26</cp:revision>
  <dcterms:created xsi:type="dcterms:W3CDTF">2019-08-21T04:08:00Z</dcterms:created>
  <dcterms:modified xsi:type="dcterms:W3CDTF">2019-08-21T10:08:00Z</dcterms:modified>
</cp:coreProperties>
</file>