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1CB" w:rsidRDefault="004A11CB" w:rsidP="004A11CB">
      <w:pPr>
        <w:pStyle w:val="1"/>
        <w:rPr>
          <w:sz w:val="27"/>
          <w:szCs w:val="27"/>
        </w:rPr>
      </w:pPr>
      <w:r>
        <w:rPr>
          <w:sz w:val="27"/>
          <w:szCs w:val="27"/>
        </w:rPr>
        <w:t>Закрытый запрос цен (объявление о покупке) № 636589. Закрытый запрос цен на выполнение работ по реконструкции РС...</w:t>
      </w:r>
    </w:p>
    <w:p w:rsidR="004A11CB" w:rsidRDefault="004A11CB" w:rsidP="004A11CB">
      <w:pPr>
        <w:pStyle w:val="imp"/>
        <w:rPr>
          <w:rFonts w:ascii="Arial" w:hAnsi="Arial" w:cs="Arial"/>
          <w:sz w:val="18"/>
          <w:szCs w:val="18"/>
        </w:rPr>
      </w:pPr>
      <w:r>
        <w:rPr>
          <w:rFonts w:ascii="Arial" w:hAnsi="Arial" w:cs="Arial"/>
          <w:sz w:val="18"/>
          <w:szCs w:val="18"/>
        </w:rPr>
        <w:t>Данный запрос предложений является закрытым и проводится по итогам конкурса на право заключения рамочного соглашения № 47215 по лоту № 1</w:t>
      </w:r>
    </w:p>
    <w:p w:rsidR="004A11CB" w:rsidRDefault="004A11CB" w:rsidP="004A11CB">
      <w:pPr>
        <w:pStyle w:val="a5"/>
        <w:rPr>
          <w:rFonts w:ascii="Arial" w:hAnsi="Arial" w:cs="Arial"/>
          <w:sz w:val="18"/>
          <w:szCs w:val="18"/>
        </w:rPr>
      </w:pPr>
      <w:hyperlink r:id="rId4" w:history="1">
        <w:r>
          <w:rPr>
            <w:rStyle w:val="a3"/>
            <w:sz w:val="18"/>
            <w:szCs w:val="18"/>
          </w:rPr>
          <w:t>Смотреть конкурс № 47215 &gt;&gt;</w:t>
        </w:r>
      </w:hyperlink>
    </w:p>
    <w:p w:rsidR="004A11CB" w:rsidRDefault="004A11CB" w:rsidP="004A11CB">
      <w:pPr>
        <w:pStyle w:val="a5"/>
        <w:rPr>
          <w:rFonts w:ascii="Arial" w:hAnsi="Arial" w:cs="Arial"/>
          <w:sz w:val="18"/>
          <w:szCs w:val="18"/>
        </w:rPr>
      </w:pPr>
      <w:r>
        <w:rPr>
          <w:rFonts w:ascii="Arial" w:hAnsi="Arial" w:cs="Arial"/>
          <w:sz w:val="18"/>
          <w:szCs w:val="18"/>
        </w:rPr>
        <w:t>Приём заявок завершается 18.04.2016 в 07:00 по московскому времени</w:t>
      </w:r>
      <w:r>
        <w:rPr>
          <w:rStyle w:val="imp1"/>
          <w:rFonts w:ascii="Arial" w:hAnsi="Arial" w:cs="Arial"/>
          <w:sz w:val="18"/>
          <w:szCs w:val="18"/>
        </w:rPr>
        <w:t xml:space="preserve">  (через 6 суток, 21 час, 40 минут и 18 секунд) </w:t>
      </w:r>
      <w:r>
        <w:rPr>
          <w:rStyle w:val="imp1"/>
          <w:rFonts w:ascii="Arial" w:hAnsi="Arial" w:cs="Arial"/>
          <w:vanish/>
          <w:sz w:val="18"/>
          <w:szCs w:val="18"/>
        </w:rPr>
        <w:t xml:space="preserve">(завершён) </w:t>
      </w:r>
      <w:r>
        <w:rPr>
          <w:rFonts w:ascii="Arial" w:hAnsi="Arial" w:cs="Arial"/>
          <w:vanish/>
          <w:color w:val="FF0000"/>
          <w:sz w:val="18"/>
          <w:szCs w:val="18"/>
        </w:rPr>
        <w:br/>
      </w:r>
      <w:r>
        <w:rPr>
          <w:rStyle w:val="imp1"/>
          <w:rFonts w:ascii="Arial" w:hAnsi="Arial" w:cs="Arial"/>
          <w:b/>
          <w:bCs/>
          <w:vanish/>
          <w:sz w:val="18"/>
          <w:szCs w:val="18"/>
        </w:rPr>
        <w:t>Не удалось обновить дату и время окончания процедуры! Проверьте соединение с интернетом и обновите страницу!</w:t>
      </w:r>
      <w:r>
        <w:rPr>
          <w:rStyle w:val="imp1"/>
          <w:rFonts w:ascii="Arial" w:hAnsi="Arial" w:cs="Arial"/>
          <w:vanish/>
          <w:sz w:val="18"/>
          <w:szCs w:val="18"/>
        </w:rPr>
        <w:t xml:space="preserve"> </w:t>
      </w:r>
      <w:r>
        <w:rPr>
          <w:rFonts w:ascii="Arial" w:hAnsi="Arial" w:cs="Arial"/>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4A11CB" w:rsidTr="004A11CB">
        <w:trPr>
          <w:tblCellSpacing w:w="0" w:type="dxa"/>
        </w:trPr>
        <w:tc>
          <w:tcPr>
            <w:tcW w:w="0" w:type="auto"/>
            <w:hideMark/>
          </w:tcPr>
          <w:p w:rsidR="004A11CB" w:rsidRDefault="004A11CB" w:rsidP="004A11CB">
            <w:pPr>
              <w:rPr>
                <w:rFonts w:ascii="Arial" w:hAnsi="Arial" w:cs="Arial"/>
                <w:sz w:val="18"/>
                <w:szCs w:val="18"/>
              </w:rPr>
            </w:pPr>
            <w:r>
              <w:rPr>
                <w:rStyle w:val="a4"/>
                <w:rFonts w:ascii="Arial" w:hAnsi="Arial" w:cs="Arial"/>
                <w:sz w:val="18"/>
                <w:szCs w:val="18"/>
              </w:rPr>
              <w:t>Извещение</w:t>
            </w:r>
          </w:p>
          <w:p w:rsidR="004A11CB" w:rsidRDefault="004A11CB" w:rsidP="004A11CB">
            <w:pPr>
              <w:shd w:val="clear" w:color="auto" w:fill="D5DADB"/>
              <w:rPr>
                <w:rFonts w:ascii="Arial" w:hAnsi="Arial" w:cs="Arial"/>
                <w:color w:val="333333"/>
                <w:sz w:val="18"/>
                <w:szCs w:val="18"/>
              </w:rPr>
            </w:pPr>
            <w:hyperlink r:id="rId5" w:history="1">
              <w:r>
                <w:rPr>
                  <w:rFonts w:ascii="Arial" w:hAnsi="Arial" w:cs="Arial"/>
                  <w:color w:val="50565F"/>
                  <w:sz w:val="18"/>
                  <w:szCs w:val="18"/>
                  <w:u w:val="single"/>
                  <w:bdr w:val="none" w:sz="0" w:space="0" w:color="auto" w:frame="1"/>
                </w:rPr>
                <w:t>Разъяснения</w:t>
              </w:r>
              <w:r>
                <w:rPr>
                  <w:rFonts w:ascii="Arial" w:hAnsi="Arial" w:cs="Arial"/>
                  <w:color w:val="333333"/>
                  <w:sz w:val="18"/>
                  <w:szCs w:val="18"/>
                  <w:u w:val="single"/>
                  <w:bdr w:val="none" w:sz="0" w:space="0" w:color="auto" w:frame="1"/>
                </w:rPr>
                <w:t> - 0</w:t>
              </w:r>
            </w:hyperlink>
          </w:p>
          <w:p w:rsidR="004A11CB" w:rsidRDefault="004A11CB" w:rsidP="004A11CB">
            <w:pPr>
              <w:shd w:val="clear" w:color="auto" w:fill="D5DADB"/>
              <w:rPr>
                <w:rFonts w:ascii="Arial" w:hAnsi="Arial" w:cs="Arial"/>
                <w:color w:val="333333"/>
                <w:sz w:val="18"/>
                <w:szCs w:val="18"/>
              </w:rPr>
            </w:pPr>
            <w:hyperlink r:id="rId6" w:history="1">
              <w:r>
                <w:rPr>
                  <w:rFonts w:ascii="Arial" w:hAnsi="Arial" w:cs="Arial"/>
                  <w:color w:val="50565F"/>
                  <w:sz w:val="18"/>
                  <w:szCs w:val="18"/>
                  <w:u w:val="single"/>
                  <w:bdr w:val="none" w:sz="0" w:space="0" w:color="auto" w:frame="1"/>
                </w:rPr>
                <w:t>Приглашения к участию</w:t>
              </w:r>
              <w:r>
                <w:rPr>
                  <w:rFonts w:ascii="Arial" w:hAnsi="Arial" w:cs="Arial"/>
                  <w:color w:val="333333"/>
                  <w:sz w:val="18"/>
                  <w:szCs w:val="18"/>
                  <w:u w:val="single"/>
                  <w:bdr w:val="none" w:sz="0" w:space="0" w:color="auto" w:frame="1"/>
                </w:rPr>
                <w:t> - 0</w:t>
              </w:r>
            </w:hyperlink>
          </w:p>
          <w:p w:rsidR="004A11CB" w:rsidRDefault="004A11CB" w:rsidP="004A11CB">
            <w:pPr>
              <w:shd w:val="clear" w:color="auto" w:fill="D5DADB"/>
              <w:rPr>
                <w:rFonts w:ascii="Arial" w:hAnsi="Arial" w:cs="Arial"/>
                <w:color w:val="333333"/>
                <w:sz w:val="18"/>
                <w:szCs w:val="18"/>
              </w:rPr>
            </w:pPr>
            <w:hyperlink r:id="rId7" w:history="1">
              <w:r>
                <w:rPr>
                  <w:rFonts w:ascii="Arial" w:hAnsi="Arial" w:cs="Arial"/>
                  <w:color w:val="50565F"/>
                  <w:sz w:val="18"/>
                  <w:szCs w:val="18"/>
                  <w:u w:val="single"/>
                  <w:bdr w:val="none" w:sz="0" w:space="0" w:color="auto" w:frame="1"/>
                </w:rPr>
                <w:t>Статистика посещений</w:t>
              </w:r>
              <w:r>
                <w:rPr>
                  <w:rFonts w:ascii="Arial" w:hAnsi="Arial" w:cs="Arial"/>
                  <w:color w:val="333333"/>
                  <w:sz w:val="18"/>
                  <w:szCs w:val="18"/>
                  <w:u w:val="single"/>
                  <w:bdr w:val="none" w:sz="0" w:space="0" w:color="auto" w:frame="1"/>
                </w:rPr>
                <w:t> - 0</w:t>
              </w:r>
            </w:hyperlink>
          </w:p>
          <w:p w:rsidR="004A11CB" w:rsidRDefault="004A11CB" w:rsidP="004A11CB">
            <w:pPr>
              <w:shd w:val="clear" w:color="auto" w:fill="D5DADB"/>
              <w:rPr>
                <w:rFonts w:ascii="Arial" w:hAnsi="Arial" w:cs="Arial"/>
                <w:color w:val="333333"/>
                <w:sz w:val="18"/>
                <w:szCs w:val="18"/>
              </w:rPr>
            </w:pPr>
            <w:hyperlink r:id="rId8" w:history="1">
              <w:r>
                <w:rPr>
                  <w:rFonts w:ascii="Arial" w:hAnsi="Arial" w:cs="Arial"/>
                  <w:color w:val="50565F"/>
                  <w:sz w:val="18"/>
                  <w:szCs w:val="18"/>
                  <w:u w:val="single"/>
                  <w:bdr w:val="none" w:sz="0" w:space="0" w:color="auto" w:frame="1"/>
                </w:rPr>
                <w:t>Поступившие заявки</w:t>
              </w:r>
              <w:r>
                <w:rPr>
                  <w:rFonts w:ascii="Arial" w:hAnsi="Arial" w:cs="Arial"/>
                  <w:color w:val="333333"/>
                  <w:sz w:val="18"/>
                  <w:szCs w:val="18"/>
                  <w:u w:val="single"/>
                  <w:bdr w:val="none" w:sz="0" w:space="0" w:color="auto" w:frame="1"/>
                </w:rPr>
                <w:t> - 0</w:t>
              </w:r>
            </w:hyperlink>
          </w:p>
          <w:p w:rsidR="004A11CB" w:rsidRDefault="004A11CB" w:rsidP="004A11CB">
            <w:pPr>
              <w:shd w:val="clear" w:color="auto" w:fill="D5DADB"/>
              <w:rPr>
                <w:rFonts w:ascii="Arial" w:hAnsi="Arial" w:cs="Arial"/>
                <w:color w:val="333333"/>
                <w:sz w:val="18"/>
                <w:szCs w:val="18"/>
              </w:rPr>
            </w:pPr>
            <w:hyperlink r:id="rId9" w:history="1">
              <w:r>
                <w:rPr>
                  <w:rFonts w:ascii="Arial" w:hAnsi="Arial" w:cs="Arial"/>
                  <w:color w:val="50565F"/>
                  <w:sz w:val="18"/>
                  <w:szCs w:val="18"/>
                  <w:u w:val="single"/>
                  <w:bdr w:val="none" w:sz="0" w:space="0" w:color="auto" w:frame="1"/>
                </w:rPr>
                <w:t>Дополнительные поля предложений</w:t>
              </w:r>
              <w:r>
                <w:rPr>
                  <w:rFonts w:ascii="Arial" w:hAnsi="Arial" w:cs="Arial"/>
                  <w:color w:val="333333"/>
                  <w:sz w:val="18"/>
                  <w:szCs w:val="18"/>
                  <w:u w:val="single"/>
                  <w:bdr w:val="none" w:sz="0" w:space="0" w:color="auto" w:frame="1"/>
                </w:rPr>
                <w:t> - 0</w:t>
              </w:r>
            </w:hyperlink>
          </w:p>
        </w:tc>
      </w:tr>
    </w:tbl>
    <w:p w:rsidR="004A11CB" w:rsidRDefault="004A11CB" w:rsidP="004A11CB">
      <w:pPr>
        <w:rPr>
          <w:rFonts w:ascii="Arial" w:hAnsi="Arial" w:cs="Arial"/>
          <w:sz w:val="18"/>
          <w:szCs w:val="18"/>
        </w:rPr>
      </w:pPr>
    </w:p>
    <w:tbl>
      <w:tblPr>
        <w:tblW w:w="5000" w:type="pct"/>
        <w:tblCellSpacing w:w="0" w:type="dxa"/>
        <w:tblCellMar>
          <w:left w:w="0" w:type="dxa"/>
          <w:right w:w="0" w:type="dxa"/>
        </w:tblCellMar>
        <w:tblLook w:val="04A0" w:firstRow="1" w:lastRow="0" w:firstColumn="1" w:lastColumn="0" w:noHBand="0" w:noVBand="1"/>
      </w:tblPr>
      <w:tblGrid>
        <w:gridCol w:w="9921"/>
      </w:tblGrid>
      <w:tr w:rsidR="004A11CB" w:rsidTr="004A11CB">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4A11CB">
              <w:trPr>
                <w:tblCellSpacing w:w="7" w:type="dxa"/>
              </w:trPr>
              <w:tc>
                <w:tcPr>
                  <w:tcW w:w="0" w:type="auto"/>
                  <w:shd w:val="clear" w:color="auto" w:fill="C2C9CD"/>
                  <w:tcMar>
                    <w:top w:w="75" w:type="dxa"/>
                    <w:left w:w="75" w:type="dxa"/>
                    <w:bottom w:w="75" w:type="dxa"/>
                    <w:right w:w="75" w:type="dxa"/>
                  </w:tcMar>
                  <w:hideMark/>
                </w:tcPr>
                <w:p w:rsidR="004A11CB" w:rsidRDefault="004A11CB" w:rsidP="004A11CB">
                  <w:pPr>
                    <w:shd w:val="clear" w:color="auto" w:fill="C2C9CD"/>
                    <w:spacing w:line="288" w:lineRule="auto"/>
                    <w:outlineLvl w:val="2"/>
                    <w:rPr>
                      <w:rFonts w:ascii="Arial" w:hAnsi="Arial" w:cs="Arial"/>
                      <w:color w:val="333333"/>
                      <w:sz w:val="18"/>
                      <w:szCs w:val="18"/>
                    </w:rPr>
                  </w:pPr>
                  <w:r>
                    <w:rPr>
                      <w:rStyle w:val="value"/>
                      <w:rFonts w:ascii="Arial" w:hAnsi="Arial" w:cs="Arial"/>
                      <w:color w:val="333333"/>
                      <w:sz w:val="18"/>
                      <w:szCs w:val="18"/>
                    </w:rPr>
                    <w:t>Закрытый запрос цен на выполнение работ по реконструкции РС 0,4 – 10 кВ Южного ТПО (24 группа) филиала АО «Тюменьэнерго" - "Тюменские распределительные сети" для технологического присоединения</w:t>
                  </w:r>
                  <w:r>
                    <w:rPr>
                      <w:rFonts w:ascii="Arial" w:hAnsi="Arial" w:cs="Arial"/>
                      <w:color w:val="333333"/>
                      <w:sz w:val="18"/>
                      <w:szCs w:val="18"/>
                    </w:rPr>
                    <w:br/>
                  </w:r>
                  <w:r>
                    <w:rPr>
                      <w:rStyle w:val="value"/>
                      <w:rFonts w:ascii="Arial" w:hAnsi="Arial" w:cs="Arial"/>
                      <w:color w:val="333333"/>
                      <w:sz w:val="18"/>
                      <w:szCs w:val="18"/>
                    </w:rPr>
                    <w:t>Выполнение работ по</w:t>
                  </w:r>
                  <w:r>
                    <w:rPr>
                      <w:rStyle w:val="ellipsis"/>
                      <w:rFonts w:ascii="Arial" w:hAnsi="Arial" w:cs="Arial"/>
                      <w:color w:val="333333"/>
                      <w:sz w:val="18"/>
                      <w:szCs w:val="18"/>
                    </w:rPr>
                    <w:t>...</w:t>
                  </w:r>
                  <w:r>
                    <w:rPr>
                      <w:rFonts w:ascii="Arial" w:hAnsi="Arial" w:cs="Arial"/>
                      <w:color w:val="333333"/>
                      <w:sz w:val="18"/>
                      <w:szCs w:val="18"/>
                    </w:rPr>
                    <w:t xml:space="preserve"> </w:t>
                  </w:r>
                  <w:r>
                    <w:rPr>
                      <w:rStyle w:val="a-more"/>
                      <w:rFonts w:ascii="Arial" w:hAnsi="Arial" w:cs="Arial"/>
                      <w:color w:val="333333"/>
                      <w:sz w:val="18"/>
                      <w:szCs w:val="18"/>
                    </w:rPr>
                    <w:t>Развернуть</w:t>
                  </w:r>
                  <w:r>
                    <w:rPr>
                      <w:rFonts w:ascii="Arial" w:hAnsi="Arial" w:cs="Arial"/>
                      <w:color w:val="333333"/>
                      <w:sz w:val="18"/>
                      <w:szCs w:val="18"/>
                    </w:rPr>
                    <w:t xml:space="preserve"> </w:t>
                  </w:r>
                </w:p>
                <w:p w:rsidR="004A11CB" w:rsidRDefault="004A11CB" w:rsidP="004A11CB">
                  <w:pPr>
                    <w:shd w:val="clear" w:color="auto" w:fill="C2C9CD"/>
                    <w:spacing w:line="288" w:lineRule="auto"/>
                    <w:outlineLvl w:val="2"/>
                    <w:rPr>
                      <w:rFonts w:ascii="Arial" w:hAnsi="Arial" w:cs="Arial"/>
                      <w:vanish/>
                      <w:color w:val="333333"/>
                      <w:sz w:val="18"/>
                      <w:szCs w:val="18"/>
                    </w:rPr>
                  </w:pPr>
                  <w:r>
                    <w:rPr>
                      <w:rStyle w:val="value"/>
                      <w:rFonts w:ascii="Arial" w:hAnsi="Arial" w:cs="Arial"/>
                      <w:color w:val="333333"/>
                      <w:sz w:val="18"/>
                      <w:szCs w:val="18"/>
                    </w:rPr>
                    <w:t>Закрытый запрос цен на выполнение работ по реконструкции РС 0,4 – 10 кВ Южного ТПО (24 группа) филиала АО «Тюменьэнерго" - "Тюменские распределительные сети" для технологического присоединения</w:t>
                  </w:r>
                  <w:r>
                    <w:rPr>
                      <w:rFonts w:ascii="Arial" w:hAnsi="Arial" w:cs="Arial"/>
                      <w:color w:val="333333"/>
                      <w:sz w:val="18"/>
                      <w:szCs w:val="18"/>
                    </w:rPr>
                    <w:br/>
                  </w:r>
                  <w:r>
                    <w:rPr>
                      <w:rStyle w:val="value"/>
                      <w:rFonts w:ascii="Arial" w:hAnsi="Arial" w:cs="Arial"/>
                      <w:color w:val="333333"/>
                      <w:sz w:val="18"/>
                      <w:szCs w:val="18"/>
                    </w:rPr>
                    <w:t>Выполнение работ по реконструкции РС 0,4 – 10 кВ Южного ТПО (24 группа) филиала АО "Тюменьэнерго" - "Тюменские распределительные сети" для технологического присоединения</w:t>
                  </w:r>
                  <w:r>
                    <w:rPr>
                      <w:rFonts w:ascii="Arial" w:hAnsi="Arial" w:cs="Arial"/>
                      <w:vanish/>
                      <w:color w:val="333333"/>
                      <w:sz w:val="18"/>
                      <w:szCs w:val="18"/>
                    </w:rPr>
                    <w:t xml:space="preserve"> </w:t>
                  </w:r>
                  <w:r>
                    <w:rPr>
                      <w:rStyle w:val="a-less"/>
                      <w:rFonts w:ascii="Arial" w:hAnsi="Arial" w:cs="Arial"/>
                      <w:vanish/>
                      <w:color w:val="333333"/>
                      <w:sz w:val="18"/>
                      <w:szCs w:val="18"/>
                    </w:rPr>
                    <w:t>Свернуть</w:t>
                  </w:r>
                  <w:r>
                    <w:rPr>
                      <w:rFonts w:ascii="Arial" w:hAnsi="Arial" w:cs="Arial"/>
                      <w:vanish/>
                      <w:color w:val="333333"/>
                      <w:sz w:val="18"/>
                      <w:szCs w:val="18"/>
                    </w:rPr>
                    <w:t xml:space="preserve"> </w:t>
                  </w:r>
                </w:p>
              </w:tc>
            </w:tr>
            <w:tr w:rsidR="004A11C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4A11CB">
                    <w:trPr>
                      <w:tblCellSpacing w:w="0" w:type="dxa"/>
                    </w:trPr>
                    <w:tc>
                      <w:tcPr>
                        <w:tcW w:w="2000" w:type="pct"/>
                        <w:shd w:val="clear" w:color="auto" w:fill="E9E9E9"/>
                        <w:hideMark/>
                      </w:tcPr>
                      <w:p w:rsidR="004A11CB" w:rsidRDefault="004A11CB">
                        <w:pPr>
                          <w:spacing w:line="240" w:lineRule="auto"/>
                          <w:jc w:val="right"/>
                          <w:rPr>
                            <w:rFonts w:ascii="Arial" w:hAnsi="Arial" w:cs="Arial"/>
                            <w:sz w:val="18"/>
                            <w:szCs w:val="18"/>
                          </w:rPr>
                        </w:pPr>
                        <w:r>
                          <w:rPr>
                            <w:rFonts w:ascii="Arial" w:hAnsi="Arial" w:cs="Arial"/>
                            <w:sz w:val="18"/>
                            <w:szCs w:val="18"/>
                          </w:rPr>
                          <w:t>Категории классификатора:</w:t>
                        </w:r>
                      </w:p>
                    </w:tc>
                    <w:tc>
                      <w:tcPr>
                        <w:tcW w:w="0" w:type="auto"/>
                        <w:shd w:val="clear" w:color="auto" w:fill="E9E9E9"/>
                        <w:hideMark/>
                      </w:tcPr>
                      <w:p w:rsidR="004A11CB" w:rsidRDefault="004A11CB">
                        <w:pPr>
                          <w:rPr>
                            <w:rFonts w:ascii="Arial" w:hAnsi="Arial" w:cs="Arial"/>
                            <w:sz w:val="18"/>
                            <w:szCs w:val="18"/>
                          </w:rPr>
                        </w:pPr>
                        <w:r>
                          <w:rPr>
                            <w:rFonts w:ascii="Arial" w:hAnsi="Arial" w:cs="Arial"/>
                            <w:sz w:val="18"/>
                            <w:szCs w:val="18"/>
                          </w:rPr>
                          <w:t>4527341 </w:t>
                        </w:r>
                        <w:hyperlink r:id="rId10" w:history="1">
                          <w:r>
                            <w:rPr>
                              <w:rFonts w:ascii="Arial" w:hAnsi="Arial" w:cs="Arial"/>
                              <w:color w:val="1C50A4"/>
                              <w:sz w:val="18"/>
                              <w:szCs w:val="18"/>
                            </w:rPr>
                            <w:t>Линия электропередачи кабельная</w:t>
                          </w:r>
                        </w:hyperlink>
                        <w:r>
                          <w:rPr>
                            <w:rFonts w:ascii="Arial" w:hAnsi="Arial" w:cs="Arial"/>
                            <w:sz w:val="18"/>
                            <w:szCs w:val="18"/>
                          </w:rPr>
                          <w:br/>
                          <w:t>4527342 </w:t>
                        </w:r>
                        <w:hyperlink r:id="rId11" w:history="1">
                          <w:r>
                            <w:rPr>
                              <w:rFonts w:ascii="Arial" w:hAnsi="Arial" w:cs="Arial"/>
                              <w:color w:val="1C50A4"/>
                              <w:sz w:val="18"/>
                              <w:szCs w:val="18"/>
                            </w:rPr>
                            <w:t>Линия электропередачи воздушная</w:t>
                          </w:r>
                        </w:hyperlink>
                      </w:p>
                    </w:tc>
                  </w:tr>
                  <w:tr w:rsidR="004A11CB">
                    <w:trPr>
                      <w:tblCellSpacing w:w="0" w:type="dxa"/>
                    </w:trPr>
                    <w:tc>
                      <w:tcPr>
                        <w:tcW w:w="2000" w:type="pct"/>
                        <w:shd w:val="clear" w:color="auto" w:fill="F7F7F7"/>
                        <w:hideMark/>
                      </w:tcPr>
                      <w:p w:rsidR="004A11CB" w:rsidRDefault="004A11CB">
                        <w:pPr>
                          <w:jc w:val="right"/>
                          <w:rPr>
                            <w:rFonts w:ascii="Arial" w:hAnsi="Arial" w:cs="Arial"/>
                            <w:sz w:val="18"/>
                            <w:szCs w:val="18"/>
                          </w:rPr>
                        </w:pPr>
                        <w:r>
                          <w:rPr>
                            <w:rFonts w:ascii="Arial" w:hAnsi="Arial" w:cs="Arial"/>
                            <w:sz w:val="18"/>
                            <w:szCs w:val="18"/>
                          </w:rPr>
                          <w:t>Категория ОКПД2:</w:t>
                        </w:r>
                      </w:p>
                    </w:tc>
                    <w:tc>
                      <w:tcPr>
                        <w:tcW w:w="0" w:type="auto"/>
                        <w:shd w:val="clear" w:color="auto" w:fill="F7F7F7"/>
                        <w:hideMark/>
                      </w:tcPr>
                      <w:p w:rsidR="004A11CB" w:rsidRDefault="004A11CB" w:rsidP="004A11CB">
                        <w:pPr>
                          <w:rPr>
                            <w:rFonts w:ascii="Arial" w:hAnsi="Arial" w:cs="Arial"/>
                            <w:sz w:val="18"/>
                            <w:szCs w:val="18"/>
                          </w:rPr>
                        </w:pPr>
                        <w:r>
                          <w:rPr>
                            <w:rFonts w:ascii="Arial" w:hAnsi="Arial" w:cs="Arial"/>
                            <w:b/>
                            <w:bCs/>
                            <w:sz w:val="18"/>
                            <w:szCs w:val="18"/>
                          </w:rPr>
                          <w:t>42.22.12.110</w:t>
                        </w:r>
                        <w:r>
                          <w:rPr>
                            <w:rFonts w:ascii="Arial" w:hAnsi="Arial" w:cs="Arial"/>
                            <w:sz w:val="18"/>
                            <w:szCs w:val="18"/>
                          </w:rPr>
                          <w:t>  Линии электропередачи местные</w:t>
                        </w:r>
                      </w:p>
                    </w:tc>
                  </w:tr>
                  <w:tr w:rsidR="004A11CB">
                    <w:trPr>
                      <w:tblCellSpacing w:w="0" w:type="dxa"/>
                    </w:trPr>
                    <w:tc>
                      <w:tcPr>
                        <w:tcW w:w="2000" w:type="pct"/>
                        <w:shd w:val="clear" w:color="auto" w:fill="E9E9E9"/>
                        <w:hideMark/>
                      </w:tcPr>
                      <w:p w:rsidR="004A11CB" w:rsidRDefault="004A11CB">
                        <w:pPr>
                          <w:jc w:val="right"/>
                          <w:rPr>
                            <w:rFonts w:ascii="Arial" w:hAnsi="Arial" w:cs="Arial"/>
                            <w:sz w:val="18"/>
                            <w:szCs w:val="18"/>
                          </w:rPr>
                        </w:pPr>
                        <w:r>
                          <w:rPr>
                            <w:rFonts w:ascii="Arial" w:hAnsi="Arial" w:cs="Arial"/>
                            <w:sz w:val="18"/>
                            <w:szCs w:val="18"/>
                          </w:rPr>
                          <w:t>Категория ОКВЭД2:</w:t>
                        </w:r>
                      </w:p>
                    </w:tc>
                    <w:tc>
                      <w:tcPr>
                        <w:tcW w:w="0" w:type="auto"/>
                        <w:shd w:val="clear" w:color="auto" w:fill="E9E9E9"/>
                        <w:hideMark/>
                      </w:tcPr>
                      <w:p w:rsidR="004A11CB" w:rsidRDefault="004A11CB" w:rsidP="004A11CB">
                        <w:pPr>
                          <w:rPr>
                            <w:rFonts w:ascii="Arial" w:hAnsi="Arial" w:cs="Arial"/>
                            <w:sz w:val="18"/>
                            <w:szCs w:val="18"/>
                          </w:rPr>
                        </w:pPr>
                        <w:r>
                          <w:rPr>
                            <w:rFonts w:ascii="Arial" w:hAnsi="Arial" w:cs="Arial"/>
                            <w:b/>
                            <w:bCs/>
                            <w:sz w:val="18"/>
                            <w:szCs w:val="18"/>
                          </w:rPr>
                          <w:t>42.22.3</w:t>
                        </w:r>
                        <w:r>
                          <w:rPr>
                            <w:rFonts w:ascii="Arial" w:hAnsi="Arial" w:cs="Arial"/>
                            <w:sz w:val="18"/>
                            <w:szCs w:val="18"/>
                          </w:rPr>
                          <w:t>  Строительство электростанций</w:t>
                        </w:r>
                      </w:p>
                    </w:tc>
                  </w:tr>
                  <w:tr w:rsidR="004A11CB">
                    <w:trPr>
                      <w:tblCellSpacing w:w="0" w:type="dxa"/>
                    </w:trPr>
                    <w:tc>
                      <w:tcPr>
                        <w:tcW w:w="2000" w:type="pct"/>
                        <w:shd w:val="clear" w:color="auto" w:fill="F7F7F7"/>
                        <w:hideMark/>
                      </w:tcPr>
                      <w:p w:rsidR="004A11CB" w:rsidRDefault="004A11CB">
                        <w:pPr>
                          <w:jc w:val="right"/>
                          <w:rPr>
                            <w:rFonts w:ascii="Arial" w:hAnsi="Arial" w:cs="Arial"/>
                            <w:sz w:val="18"/>
                            <w:szCs w:val="18"/>
                          </w:rPr>
                        </w:pPr>
                        <w:r>
                          <w:rPr>
                            <w:rFonts w:ascii="Arial" w:hAnsi="Arial" w:cs="Arial"/>
                            <w:sz w:val="18"/>
                            <w:szCs w:val="18"/>
                          </w:rPr>
                          <w:t>Количество:</w:t>
                        </w:r>
                      </w:p>
                    </w:tc>
                    <w:tc>
                      <w:tcPr>
                        <w:tcW w:w="0" w:type="auto"/>
                        <w:shd w:val="clear" w:color="auto" w:fill="F7F7F7"/>
                        <w:hideMark/>
                      </w:tcPr>
                      <w:p w:rsidR="004A11CB" w:rsidRDefault="004A11CB">
                        <w:pPr>
                          <w:rPr>
                            <w:rFonts w:ascii="Arial" w:hAnsi="Arial" w:cs="Arial"/>
                            <w:sz w:val="18"/>
                            <w:szCs w:val="18"/>
                          </w:rPr>
                        </w:pPr>
                        <w:r>
                          <w:rPr>
                            <w:rFonts w:ascii="Arial" w:hAnsi="Arial" w:cs="Arial"/>
                            <w:sz w:val="18"/>
                            <w:szCs w:val="18"/>
                          </w:rPr>
                          <w:t>1 ед</w:t>
                        </w:r>
                      </w:p>
                    </w:tc>
                  </w:tr>
                  <w:tr w:rsidR="004A11CB">
                    <w:trPr>
                      <w:tblCellSpacing w:w="0" w:type="dxa"/>
                    </w:trPr>
                    <w:tc>
                      <w:tcPr>
                        <w:tcW w:w="2000" w:type="pct"/>
                        <w:shd w:val="clear" w:color="auto" w:fill="E9E9E9"/>
                        <w:hideMark/>
                      </w:tcPr>
                      <w:p w:rsidR="004A11CB" w:rsidRDefault="004A11CB">
                        <w:pPr>
                          <w:jc w:val="right"/>
                          <w:rPr>
                            <w:rFonts w:ascii="Arial" w:hAnsi="Arial" w:cs="Arial"/>
                            <w:sz w:val="18"/>
                            <w:szCs w:val="18"/>
                          </w:rPr>
                        </w:pPr>
                        <w:r>
                          <w:rPr>
                            <w:rFonts w:ascii="Arial" w:hAnsi="Arial" w:cs="Arial"/>
                            <w:sz w:val="18"/>
                            <w:szCs w:val="18"/>
                          </w:rPr>
                          <w:t>Цена за единицу продукции:</w:t>
                        </w:r>
                      </w:p>
                    </w:tc>
                    <w:tc>
                      <w:tcPr>
                        <w:tcW w:w="0" w:type="auto"/>
                        <w:shd w:val="clear" w:color="auto" w:fill="E9E9E9"/>
                        <w:hideMark/>
                      </w:tcPr>
                      <w:p w:rsidR="004A11CB" w:rsidRDefault="004A11CB">
                        <w:pPr>
                          <w:rPr>
                            <w:rFonts w:ascii="Arial" w:hAnsi="Arial" w:cs="Arial"/>
                            <w:sz w:val="18"/>
                            <w:szCs w:val="18"/>
                          </w:rPr>
                        </w:pPr>
                        <w:r>
                          <w:rPr>
                            <w:rFonts w:ascii="Arial" w:hAnsi="Arial" w:cs="Arial"/>
                            <w:b/>
                            <w:bCs/>
                            <w:sz w:val="18"/>
                            <w:szCs w:val="18"/>
                          </w:rPr>
                          <w:t>943 276,03 руб. (цена с НДС)</w:t>
                        </w:r>
                      </w:p>
                    </w:tc>
                  </w:tr>
                  <w:tr w:rsidR="004A11CB">
                    <w:trPr>
                      <w:tblCellSpacing w:w="0" w:type="dxa"/>
                    </w:trPr>
                    <w:tc>
                      <w:tcPr>
                        <w:tcW w:w="2000" w:type="pct"/>
                        <w:shd w:val="clear" w:color="auto" w:fill="F7F7F7"/>
                        <w:hideMark/>
                      </w:tcPr>
                      <w:p w:rsidR="004A11CB" w:rsidRDefault="004A11CB">
                        <w:pPr>
                          <w:jc w:val="right"/>
                          <w:rPr>
                            <w:rFonts w:ascii="Arial" w:hAnsi="Arial" w:cs="Arial"/>
                            <w:sz w:val="18"/>
                            <w:szCs w:val="18"/>
                          </w:rPr>
                        </w:pPr>
                        <w:r>
                          <w:rPr>
                            <w:rFonts w:ascii="Arial" w:hAnsi="Arial" w:cs="Arial"/>
                            <w:sz w:val="18"/>
                            <w:szCs w:val="18"/>
                          </w:rPr>
                          <w:t>Общая стоимость закупки:</w:t>
                        </w:r>
                      </w:p>
                    </w:tc>
                    <w:tc>
                      <w:tcPr>
                        <w:tcW w:w="0" w:type="auto"/>
                        <w:shd w:val="clear" w:color="auto" w:fill="F7F7F7"/>
                        <w:hideMark/>
                      </w:tcPr>
                      <w:p w:rsidR="004A11CB" w:rsidRDefault="004A11CB">
                        <w:pPr>
                          <w:rPr>
                            <w:rFonts w:ascii="Arial" w:hAnsi="Arial" w:cs="Arial"/>
                            <w:sz w:val="18"/>
                            <w:szCs w:val="18"/>
                          </w:rPr>
                        </w:pPr>
                        <w:r>
                          <w:rPr>
                            <w:rFonts w:ascii="Arial" w:hAnsi="Arial" w:cs="Arial"/>
                            <w:b/>
                            <w:bCs/>
                            <w:sz w:val="18"/>
                            <w:szCs w:val="18"/>
                          </w:rPr>
                          <w:t>943 276,03 руб. (цена с НДС)</w:t>
                        </w:r>
                      </w:p>
                    </w:tc>
                  </w:tr>
                  <w:tr w:rsidR="004A11CB">
                    <w:trPr>
                      <w:tblCellSpacing w:w="0" w:type="dxa"/>
                    </w:trPr>
                    <w:tc>
                      <w:tcPr>
                        <w:tcW w:w="2000" w:type="pct"/>
                        <w:shd w:val="clear" w:color="auto" w:fill="E9E9E9"/>
                        <w:hideMark/>
                      </w:tcPr>
                      <w:p w:rsidR="004A11CB" w:rsidRDefault="004A11CB">
                        <w:pPr>
                          <w:jc w:val="right"/>
                          <w:rPr>
                            <w:rFonts w:ascii="Arial" w:hAnsi="Arial" w:cs="Arial"/>
                            <w:sz w:val="18"/>
                            <w:szCs w:val="18"/>
                          </w:rPr>
                        </w:pPr>
                        <w:r>
                          <w:rPr>
                            <w:rFonts w:ascii="Arial" w:hAnsi="Arial" w:cs="Arial"/>
                            <w:sz w:val="18"/>
                            <w:szCs w:val="18"/>
                          </w:rPr>
                          <w:t>При выборе победителя учитывается:</w:t>
                        </w:r>
                      </w:p>
                    </w:tc>
                    <w:tc>
                      <w:tcPr>
                        <w:tcW w:w="0" w:type="auto"/>
                        <w:shd w:val="clear" w:color="auto" w:fill="E9E9E9"/>
                        <w:hideMark/>
                      </w:tcPr>
                      <w:p w:rsidR="004A11CB" w:rsidRDefault="004A11CB">
                        <w:pPr>
                          <w:rPr>
                            <w:rFonts w:ascii="Arial" w:hAnsi="Arial" w:cs="Arial"/>
                            <w:sz w:val="18"/>
                            <w:szCs w:val="18"/>
                          </w:rPr>
                        </w:pPr>
                        <w:r>
                          <w:rPr>
                            <w:rFonts w:ascii="Arial" w:hAnsi="Arial" w:cs="Arial"/>
                            <w:sz w:val="18"/>
                            <w:szCs w:val="18"/>
                          </w:rPr>
                          <w:t>Цена с НДС (</w:t>
                        </w:r>
                        <w:hyperlink r:id="rId12" w:history="1">
                          <w:r>
                            <w:rPr>
                              <w:rFonts w:ascii="Arial" w:hAnsi="Arial" w:cs="Arial"/>
                              <w:color w:val="1C50A4"/>
                              <w:sz w:val="18"/>
                              <w:szCs w:val="18"/>
                            </w:rPr>
                            <w:t>показывать обе цены</w:t>
                          </w:r>
                        </w:hyperlink>
                        <w:r>
                          <w:rPr>
                            <w:rFonts w:ascii="Arial" w:hAnsi="Arial" w:cs="Arial"/>
                            <w:sz w:val="18"/>
                            <w:szCs w:val="18"/>
                          </w:rPr>
                          <w:t>)</w:t>
                        </w:r>
                      </w:p>
                    </w:tc>
                  </w:tr>
                  <w:tr w:rsidR="004A11CB">
                    <w:trPr>
                      <w:tblCellSpacing w:w="0" w:type="dxa"/>
                    </w:trPr>
                    <w:tc>
                      <w:tcPr>
                        <w:tcW w:w="2000" w:type="pct"/>
                        <w:shd w:val="clear" w:color="auto" w:fill="F7F7F7"/>
                        <w:hideMark/>
                      </w:tcPr>
                      <w:p w:rsidR="004A11CB" w:rsidRDefault="004A11CB">
                        <w:pPr>
                          <w:jc w:val="right"/>
                          <w:rPr>
                            <w:rFonts w:ascii="Arial" w:hAnsi="Arial" w:cs="Arial"/>
                            <w:sz w:val="18"/>
                            <w:szCs w:val="18"/>
                          </w:rPr>
                        </w:pPr>
                        <w:r>
                          <w:rPr>
                            <w:rFonts w:ascii="Arial" w:hAnsi="Arial" w:cs="Arial"/>
                            <w:sz w:val="18"/>
                            <w:szCs w:val="18"/>
                          </w:rPr>
                          <w:t>Дата публикации:</w:t>
                        </w:r>
                      </w:p>
                    </w:tc>
                    <w:tc>
                      <w:tcPr>
                        <w:tcW w:w="0" w:type="auto"/>
                        <w:shd w:val="clear" w:color="auto" w:fill="F7F7F7"/>
                        <w:hideMark/>
                      </w:tcPr>
                      <w:p w:rsidR="004A11CB" w:rsidRDefault="004A11CB">
                        <w:pPr>
                          <w:rPr>
                            <w:rFonts w:ascii="Arial" w:hAnsi="Arial" w:cs="Arial"/>
                            <w:sz w:val="18"/>
                            <w:szCs w:val="18"/>
                          </w:rPr>
                        </w:pPr>
                        <w:r>
                          <w:rPr>
                            <w:rFonts w:ascii="Arial" w:hAnsi="Arial" w:cs="Arial"/>
                            <w:sz w:val="18"/>
                            <w:szCs w:val="18"/>
                          </w:rPr>
                          <w:t>11.04.2016 09:10</w:t>
                        </w:r>
                      </w:p>
                    </w:tc>
                  </w:tr>
                  <w:tr w:rsidR="004A11CB">
                    <w:trPr>
                      <w:tblCellSpacing w:w="0" w:type="dxa"/>
                    </w:trPr>
                    <w:tc>
                      <w:tcPr>
                        <w:tcW w:w="2000" w:type="pct"/>
                        <w:shd w:val="clear" w:color="auto" w:fill="E9E9E9"/>
                        <w:hideMark/>
                      </w:tcPr>
                      <w:p w:rsidR="004A11CB" w:rsidRDefault="004A11CB">
                        <w:pPr>
                          <w:jc w:val="right"/>
                          <w:rPr>
                            <w:rFonts w:ascii="Arial" w:hAnsi="Arial" w:cs="Arial"/>
                            <w:sz w:val="18"/>
                            <w:szCs w:val="18"/>
                          </w:rPr>
                        </w:pPr>
                        <w:r>
                          <w:rPr>
                            <w:rFonts w:ascii="Arial" w:hAnsi="Arial" w:cs="Arial"/>
                            <w:sz w:val="18"/>
                            <w:szCs w:val="18"/>
                          </w:rPr>
                          <w:t>Дата окончания подачи заявок:</w:t>
                        </w:r>
                      </w:p>
                    </w:tc>
                    <w:tc>
                      <w:tcPr>
                        <w:tcW w:w="0" w:type="auto"/>
                        <w:shd w:val="clear" w:color="auto" w:fill="E9E9E9"/>
                        <w:hideMark/>
                      </w:tcPr>
                      <w:p w:rsidR="004A11CB" w:rsidRDefault="004A11CB">
                        <w:pPr>
                          <w:rPr>
                            <w:rFonts w:ascii="Arial" w:hAnsi="Arial" w:cs="Arial"/>
                            <w:sz w:val="18"/>
                            <w:szCs w:val="18"/>
                          </w:rPr>
                        </w:pPr>
                        <w:r>
                          <w:rPr>
                            <w:rFonts w:ascii="Arial" w:hAnsi="Arial" w:cs="Arial"/>
                            <w:sz w:val="18"/>
                            <w:szCs w:val="18"/>
                          </w:rPr>
                          <w:t>18.04.2016 07:00</w:t>
                        </w:r>
                      </w:p>
                    </w:tc>
                  </w:tr>
                  <w:tr w:rsidR="004A11CB">
                    <w:trPr>
                      <w:tblCellSpacing w:w="0" w:type="dxa"/>
                    </w:trPr>
                    <w:tc>
                      <w:tcPr>
                        <w:tcW w:w="2000" w:type="pct"/>
                        <w:shd w:val="clear" w:color="auto" w:fill="F7F7F7"/>
                        <w:hideMark/>
                      </w:tcPr>
                      <w:p w:rsidR="004A11CB" w:rsidRDefault="004A11CB">
                        <w:pPr>
                          <w:jc w:val="right"/>
                          <w:rPr>
                            <w:rFonts w:ascii="Arial" w:hAnsi="Arial" w:cs="Arial"/>
                            <w:sz w:val="18"/>
                            <w:szCs w:val="18"/>
                          </w:rPr>
                        </w:pPr>
                        <w:r>
                          <w:rPr>
                            <w:rFonts w:ascii="Arial" w:hAnsi="Arial" w:cs="Arial"/>
                            <w:sz w:val="18"/>
                            <w:szCs w:val="18"/>
                          </w:rPr>
                          <w:t>Дата последнего редактирования:</w:t>
                        </w:r>
                      </w:p>
                    </w:tc>
                    <w:tc>
                      <w:tcPr>
                        <w:tcW w:w="0" w:type="auto"/>
                        <w:shd w:val="clear" w:color="auto" w:fill="F7F7F7"/>
                        <w:hideMark/>
                      </w:tcPr>
                      <w:p w:rsidR="004A11CB" w:rsidRDefault="004A11CB">
                        <w:pPr>
                          <w:rPr>
                            <w:rFonts w:ascii="Arial" w:hAnsi="Arial" w:cs="Arial"/>
                            <w:sz w:val="18"/>
                            <w:szCs w:val="18"/>
                          </w:rPr>
                        </w:pPr>
                        <w:r>
                          <w:rPr>
                            <w:rFonts w:ascii="Arial" w:hAnsi="Arial" w:cs="Arial"/>
                            <w:sz w:val="18"/>
                            <w:szCs w:val="18"/>
                          </w:rPr>
                          <w:t xml:space="preserve">11.04.2016 09:10, </w:t>
                        </w:r>
                        <w:hyperlink r:id="rId13" w:tgtFrame="_blank" w:tooltip="Отправить личное сообщение" w:history="1">
                          <w:r>
                            <w:rPr>
                              <w:rStyle w:val="userlinkmenu"/>
                              <w:rFonts w:ascii="Arial" w:hAnsi="Arial" w:cs="Arial"/>
                              <w:color w:val="1C50A4"/>
                              <w:sz w:val="18"/>
                              <w:szCs w:val="18"/>
                            </w:rPr>
                            <w:t>Сорокин Вячеслав Геннадьевич</w:t>
                          </w:r>
                        </w:hyperlink>
                      </w:p>
                    </w:tc>
                  </w:tr>
                  <w:tr w:rsidR="004A11CB">
                    <w:trPr>
                      <w:tblCellSpacing w:w="0" w:type="dxa"/>
                    </w:trPr>
                    <w:tc>
                      <w:tcPr>
                        <w:tcW w:w="2000" w:type="pct"/>
                        <w:shd w:val="clear" w:color="auto" w:fill="E9E9E9"/>
                        <w:hideMark/>
                      </w:tcPr>
                      <w:p w:rsidR="004A11CB" w:rsidRDefault="004A11CB">
                        <w:pPr>
                          <w:jc w:val="right"/>
                          <w:rPr>
                            <w:rFonts w:ascii="Arial" w:hAnsi="Arial" w:cs="Arial"/>
                            <w:sz w:val="18"/>
                            <w:szCs w:val="18"/>
                          </w:rPr>
                        </w:pPr>
                        <w:r>
                          <w:rPr>
                            <w:rFonts w:ascii="Arial" w:hAnsi="Arial" w:cs="Arial"/>
                            <w:sz w:val="18"/>
                            <w:szCs w:val="18"/>
                          </w:rPr>
                          <w:t>Ответственное лицо:</w:t>
                        </w:r>
                      </w:p>
                    </w:tc>
                    <w:tc>
                      <w:tcPr>
                        <w:tcW w:w="0" w:type="auto"/>
                        <w:shd w:val="clear" w:color="auto" w:fill="E9E9E9"/>
                        <w:hideMark/>
                      </w:tcPr>
                      <w:p w:rsidR="004A11CB" w:rsidRDefault="004A11CB">
                        <w:pPr>
                          <w:rPr>
                            <w:rFonts w:ascii="Arial" w:hAnsi="Arial" w:cs="Arial"/>
                            <w:sz w:val="18"/>
                            <w:szCs w:val="18"/>
                          </w:rPr>
                        </w:pPr>
                        <w:hyperlink r:id="rId14" w:tgtFrame="_blank" w:tooltip="Отправить личное сообщение" w:history="1">
                          <w:r>
                            <w:rPr>
                              <w:rStyle w:val="userlinkmenu"/>
                              <w:rFonts w:ascii="Arial" w:hAnsi="Arial" w:cs="Arial"/>
                              <w:color w:val="1C50A4"/>
                              <w:sz w:val="18"/>
                              <w:szCs w:val="18"/>
                            </w:rPr>
                            <w:t>Ширабокова Маргарита Владимировна</w:t>
                          </w:r>
                        </w:hyperlink>
                      </w:p>
                    </w:tc>
                  </w:tr>
                  <w:tr w:rsidR="004A11CB">
                    <w:trPr>
                      <w:tblCellSpacing w:w="0" w:type="dxa"/>
                    </w:trPr>
                    <w:tc>
                      <w:tcPr>
                        <w:tcW w:w="2000" w:type="pct"/>
                        <w:shd w:val="clear" w:color="auto" w:fill="F7F7F7"/>
                        <w:hideMark/>
                      </w:tcPr>
                      <w:p w:rsidR="004A11CB" w:rsidRDefault="004A11CB">
                        <w:pPr>
                          <w:jc w:val="right"/>
                          <w:rPr>
                            <w:rFonts w:ascii="Arial" w:hAnsi="Arial" w:cs="Arial"/>
                            <w:sz w:val="18"/>
                            <w:szCs w:val="18"/>
                          </w:rPr>
                        </w:pPr>
                        <w:r>
                          <w:rPr>
                            <w:rFonts w:ascii="Arial" w:hAnsi="Arial" w:cs="Arial"/>
                            <w:sz w:val="18"/>
                            <w:szCs w:val="18"/>
                          </w:rPr>
                          <w:t>Организатор:</w:t>
                        </w:r>
                      </w:p>
                    </w:tc>
                    <w:tc>
                      <w:tcPr>
                        <w:tcW w:w="0" w:type="auto"/>
                        <w:shd w:val="clear" w:color="auto" w:fill="F7F7F7"/>
                        <w:hideMark/>
                      </w:tcPr>
                      <w:p w:rsidR="004A11CB" w:rsidRDefault="004A11CB">
                        <w:pPr>
                          <w:rPr>
                            <w:rFonts w:ascii="Arial" w:hAnsi="Arial" w:cs="Arial"/>
                            <w:sz w:val="18"/>
                            <w:szCs w:val="18"/>
                          </w:rPr>
                        </w:pPr>
                        <w:hyperlink r:id="rId15" w:history="1">
                          <w:r>
                            <w:rPr>
                              <w:rFonts w:ascii="Arial" w:hAnsi="Arial" w:cs="Arial"/>
                              <w:color w:val="1C50A4"/>
                              <w:sz w:val="18"/>
                              <w:szCs w:val="18"/>
                            </w:rPr>
                            <w:t>Филиал АО "Тюменьэнерго" - "Тюменские распределительные сети"</w:t>
                          </w:r>
                        </w:hyperlink>
                      </w:p>
                    </w:tc>
                  </w:tr>
                  <w:tr w:rsidR="004A11CB">
                    <w:trPr>
                      <w:tblCellSpacing w:w="0" w:type="dxa"/>
                    </w:trPr>
                    <w:tc>
                      <w:tcPr>
                        <w:tcW w:w="2000" w:type="pct"/>
                        <w:shd w:val="clear" w:color="auto" w:fill="E9E9E9"/>
                        <w:hideMark/>
                      </w:tcPr>
                      <w:p w:rsidR="004A11CB" w:rsidRDefault="004A11CB">
                        <w:pPr>
                          <w:jc w:val="right"/>
                          <w:rPr>
                            <w:rFonts w:ascii="Arial" w:hAnsi="Arial" w:cs="Arial"/>
                            <w:sz w:val="18"/>
                            <w:szCs w:val="18"/>
                          </w:rPr>
                        </w:pPr>
                        <w:r>
                          <w:rPr>
                            <w:rFonts w:ascii="Arial" w:hAnsi="Arial" w:cs="Arial"/>
                            <w:sz w:val="18"/>
                            <w:szCs w:val="18"/>
                          </w:rPr>
                          <w:t>Заказчик:</w:t>
                        </w:r>
                      </w:p>
                    </w:tc>
                    <w:tc>
                      <w:tcPr>
                        <w:tcW w:w="0" w:type="auto"/>
                        <w:shd w:val="clear" w:color="auto" w:fill="E9E9E9"/>
                        <w:hideMark/>
                      </w:tcPr>
                      <w:p w:rsidR="004A11CB" w:rsidRDefault="004A11CB">
                        <w:pPr>
                          <w:rPr>
                            <w:rFonts w:ascii="Arial" w:hAnsi="Arial" w:cs="Arial"/>
                            <w:sz w:val="18"/>
                            <w:szCs w:val="18"/>
                          </w:rPr>
                        </w:pPr>
                        <w:hyperlink r:id="rId16" w:history="1">
                          <w:r>
                            <w:rPr>
                              <w:rFonts w:ascii="Arial" w:hAnsi="Arial" w:cs="Arial"/>
                              <w:color w:val="1C50A4"/>
                              <w:sz w:val="18"/>
                              <w:szCs w:val="18"/>
                            </w:rPr>
                            <w:t>АО "Тюменьэнерго"</w:t>
                          </w:r>
                        </w:hyperlink>
                      </w:p>
                    </w:tc>
                  </w:tr>
                  <w:tr w:rsidR="004A11CB">
                    <w:trPr>
                      <w:tblCellSpacing w:w="0" w:type="dxa"/>
                    </w:trPr>
                    <w:tc>
                      <w:tcPr>
                        <w:tcW w:w="2000" w:type="pct"/>
                        <w:shd w:val="clear" w:color="auto" w:fill="F7F7F7"/>
                        <w:hideMark/>
                      </w:tcPr>
                      <w:p w:rsidR="004A11CB" w:rsidRDefault="004A11CB">
                        <w:pPr>
                          <w:jc w:val="right"/>
                          <w:rPr>
                            <w:rFonts w:ascii="Arial" w:hAnsi="Arial" w:cs="Arial"/>
                            <w:sz w:val="18"/>
                            <w:szCs w:val="18"/>
                          </w:rPr>
                        </w:pPr>
                        <w:r>
                          <w:rPr>
                            <w:rFonts w:ascii="Arial" w:hAnsi="Arial" w:cs="Arial"/>
                            <w:sz w:val="18"/>
                            <w:szCs w:val="18"/>
                          </w:rPr>
                          <w:t>Почтовый адрес заказчика:</w:t>
                        </w:r>
                      </w:p>
                    </w:tc>
                    <w:tc>
                      <w:tcPr>
                        <w:tcW w:w="0" w:type="auto"/>
                        <w:shd w:val="clear" w:color="auto" w:fill="F7F7F7"/>
                        <w:hideMark/>
                      </w:tcPr>
                      <w:p w:rsidR="004A11CB" w:rsidRDefault="004A11CB">
                        <w:pPr>
                          <w:rPr>
                            <w:rFonts w:ascii="Arial" w:hAnsi="Arial" w:cs="Arial"/>
                            <w:sz w:val="18"/>
                            <w:szCs w:val="18"/>
                          </w:rPr>
                        </w:pPr>
                        <w:r>
                          <w:rPr>
                            <w:rFonts w:ascii="Arial" w:hAnsi="Arial" w:cs="Arial"/>
                            <w:sz w:val="18"/>
                            <w:szCs w:val="18"/>
                          </w:rPr>
                          <w:t>628412, Россия, г. Сургут, Тюменская область, ХМАО-Югра л. Университетская, д.4</w:t>
                        </w:r>
                      </w:p>
                    </w:tc>
                  </w:tr>
                  <w:tr w:rsidR="004A11CB">
                    <w:trPr>
                      <w:tblCellSpacing w:w="0" w:type="dxa"/>
                    </w:trPr>
                    <w:tc>
                      <w:tcPr>
                        <w:tcW w:w="2000" w:type="pct"/>
                        <w:shd w:val="clear" w:color="auto" w:fill="E9E9E9"/>
                        <w:hideMark/>
                      </w:tcPr>
                      <w:p w:rsidR="004A11CB" w:rsidRDefault="004A11CB">
                        <w:pPr>
                          <w:jc w:val="right"/>
                          <w:rPr>
                            <w:rFonts w:ascii="Arial" w:hAnsi="Arial" w:cs="Arial"/>
                            <w:sz w:val="18"/>
                            <w:szCs w:val="18"/>
                          </w:rPr>
                        </w:pPr>
                        <w:r>
                          <w:rPr>
                            <w:rFonts w:ascii="Arial" w:hAnsi="Arial" w:cs="Arial"/>
                            <w:sz w:val="18"/>
                            <w:szCs w:val="18"/>
                          </w:rPr>
                          <w:t>Место нахождения заказчика:</w:t>
                        </w:r>
                      </w:p>
                    </w:tc>
                    <w:tc>
                      <w:tcPr>
                        <w:tcW w:w="0" w:type="auto"/>
                        <w:shd w:val="clear" w:color="auto" w:fill="E9E9E9"/>
                        <w:hideMark/>
                      </w:tcPr>
                      <w:p w:rsidR="004A11CB" w:rsidRDefault="004A11CB">
                        <w:pPr>
                          <w:rPr>
                            <w:rFonts w:ascii="Arial" w:hAnsi="Arial" w:cs="Arial"/>
                            <w:sz w:val="18"/>
                            <w:szCs w:val="18"/>
                          </w:rPr>
                        </w:pPr>
                        <w:r>
                          <w:rPr>
                            <w:rFonts w:ascii="Arial" w:hAnsi="Arial" w:cs="Arial"/>
                            <w:sz w:val="18"/>
                            <w:szCs w:val="18"/>
                          </w:rPr>
                          <w:t>628406, Россия, г. Сургут, Тюменская область, ХМАО-Югра, ул. Университетская, д.4</w:t>
                        </w:r>
                      </w:p>
                    </w:tc>
                  </w:tr>
                  <w:tr w:rsidR="004A11CB">
                    <w:trPr>
                      <w:tblCellSpacing w:w="0" w:type="dxa"/>
                    </w:trPr>
                    <w:tc>
                      <w:tcPr>
                        <w:tcW w:w="2000" w:type="pct"/>
                        <w:shd w:val="clear" w:color="auto" w:fill="F7F7F7"/>
                        <w:hideMark/>
                      </w:tcPr>
                      <w:p w:rsidR="004A11CB" w:rsidRDefault="004A11CB">
                        <w:pPr>
                          <w:jc w:val="right"/>
                          <w:rPr>
                            <w:rFonts w:ascii="Arial" w:hAnsi="Arial" w:cs="Arial"/>
                            <w:sz w:val="18"/>
                            <w:szCs w:val="18"/>
                          </w:rPr>
                        </w:pPr>
                        <w:r>
                          <w:rPr>
                            <w:rFonts w:ascii="Arial" w:hAnsi="Arial" w:cs="Arial"/>
                            <w:sz w:val="18"/>
                            <w:szCs w:val="18"/>
                          </w:rPr>
                          <w:t>Контактный адрес e-mail:</w:t>
                        </w:r>
                      </w:p>
                    </w:tc>
                    <w:tc>
                      <w:tcPr>
                        <w:tcW w:w="0" w:type="auto"/>
                        <w:shd w:val="clear" w:color="auto" w:fill="F7F7F7"/>
                        <w:hideMark/>
                      </w:tcPr>
                      <w:p w:rsidR="004A11CB" w:rsidRDefault="004A11CB">
                        <w:pPr>
                          <w:rPr>
                            <w:rFonts w:ascii="Arial" w:hAnsi="Arial" w:cs="Arial"/>
                            <w:sz w:val="18"/>
                            <w:szCs w:val="18"/>
                          </w:rPr>
                        </w:pPr>
                        <w:hyperlink r:id="rId17" w:history="1">
                          <w:r>
                            <w:rPr>
                              <w:rFonts w:ascii="Arial" w:hAnsi="Arial" w:cs="Arial"/>
                              <w:color w:val="1C50A4"/>
                              <w:sz w:val="18"/>
                              <w:szCs w:val="18"/>
                            </w:rPr>
                            <w:t>shirabokova@tumes.te.ru</w:t>
                          </w:r>
                        </w:hyperlink>
                      </w:p>
                    </w:tc>
                  </w:tr>
                  <w:tr w:rsidR="004A11CB">
                    <w:trPr>
                      <w:tblCellSpacing w:w="0" w:type="dxa"/>
                    </w:trPr>
                    <w:tc>
                      <w:tcPr>
                        <w:tcW w:w="2000" w:type="pct"/>
                        <w:shd w:val="clear" w:color="auto" w:fill="E9E9E9"/>
                        <w:hideMark/>
                      </w:tcPr>
                      <w:p w:rsidR="004A11CB" w:rsidRDefault="004A11CB">
                        <w:pPr>
                          <w:jc w:val="right"/>
                          <w:rPr>
                            <w:rFonts w:ascii="Arial" w:hAnsi="Arial" w:cs="Arial"/>
                            <w:sz w:val="18"/>
                            <w:szCs w:val="18"/>
                          </w:rPr>
                        </w:pPr>
                        <w:r>
                          <w:rPr>
                            <w:rFonts w:ascii="Arial" w:hAnsi="Arial" w:cs="Arial"/>
                            <w:sz w:val="18"/>
                            <w:szCs w:val="18"/>
                          </w:rPr>
                          <w:t>Номер контактного телефона заказчика:</w:t>
                        </w:r>
                      </w:p>
                    </w:tc>
                    <w:tc>
                      <w:tcPr>
                        <w:tcW w:w="0" w:type="auto"/>
                        <w:shd w:val="clear" w:color="auto" w:fill="E9E9E9"/>
                        <w:hideMark/>
                      </w:tcPr>
                      <w:p w:rsidR="004A11CB" w:rsidRDefault="004A11CB">
                        <w:pPr>
                          <w:rPr>
                            <w:rFonts w:ascii="Arial" w:hAnsi="Arial" w:cs="Arial"/>
                            <w:sz w:val="18"/>
                            <w:szCs w:val="18"/>
                          </w:rPr>
                        </w:pPr>
                        <w:r>
                          <w:rPr>
                            <w:rFonts w:ascii="Arial" w:hAnsi="Arial" w:cs="Arial"/>
                            <w:sz w:val="18"/>
                            <w:szCs w:val="18"/>
                          </w:rPr>
                          <w:t>+7 (3452) 59-64-57</w:t>
                        </w:r>
                      </w:p>
                    </w:tc>
                  </w:tr>
                  <w:tr w:rsidR="004A11CB">
                    <w:trPr>
                      <w:tblCellSpacing w:w="0" w:type="dxa"/>
                    </w:trPr>
                    <w:tc>
                      <w:tcPr>
                        <w:tcW w:w="2000" w:type="pct"/>
                        <w:shd w:val="clear" w:color="auto" w:fill="F7F7F7"/>
                        <w:hideMark/>
                      </w:tcPr>
                      <w:p w:rsidR="004A11CB" w:rsidRDefault="004A11CB">
                        <w:pPr>
                          <w:jc w:val="right"/>
                          <w:rPr>
                            <w:rFonts w:ascii="Arial" w:hAnsi="Arial" w:cs="Arial"/>
                            <w:sz w:val="18"/>
                            <w:szCs w:val="18"/>
                          </w:rPr>
                        </w:pPr>
                        <w:r>
                          <w:rPr>
                            <w:rFonts w:ascii="Arial" w:hAnsi="Arial" w:cs="Arial"/>
                            <w:sz w:val="18"/>
                            <w:szCs w:val="18"/>
                          </w:rPr>
                          <w:t>Программа закупок:</w:t>
                        </w:r>
                      </w:p>
                    </w:tc>
                    <w:tc>
                      <w:tcPr>
                        <w:tcW w:w="0" w:type="auto"/>
                        <w:shd w:val="clear" w:color="auto" w:fill="F7F7F7"/>
                        <w:hideMark/>
                      </w:tcPr>
                      <w:p w:rsidR="004A11CB" w:rsidRDefault="004A11CB">
                        <w:pPr>
                          <w:rPr>
                            <w:rFonts w:ascii="Arial" w:hAnsi="Arial" w:cs="Arial"/>
                            <w:sz w:val="18"/>
                            <w:szCs w:val="18"/>
                          </w:rPr>
                        </w:pPr>
                        <w:hyperlink r:id="rId18" w:history="1">
                          <w:r>
                            <w:rPr>
                              <w:rFonts w:ascii="Arial" w:hAnsi="Arial" w:cs="Arial"/>
                              <w:color w:val="1C50A4"/>
                              <w:sz w:val="18"/>
                              <w:szCs w:val="18"/>
                            </w:rPr>
                            <w:t>Строка № 368 плана закупок на 2016 год</w:t>
                          </w:r>
                        </w:hyperlink>
                      </w:p>
                    </w:tc>
                  </w:tr>
                </w:tbl>
                <w:p w:rsidR="004A11CB" w:rsidRDefault="004A11CB">
                  <w:pPr>
                    <w:rPr>
                      <w:rFonts w:ascii="Arial" w:hAnsi="Arial" w:cs="Arial"/>
                      <w:sz w:val="18"/>
                      <w:szCs w:val="18"/>
                    </w:rPr>
                  </w:pPr>
                </w:p>
              </w:tc>
            </w:tr>
            <w:tr w:rsidR="004A11CB">
              <w:trPr>
                <w:tblCellSpacing w:w="7" w:type="dxa"/>
              </w:trPr>
              <w:tc>
                <w:tcPr>
                  <w:tcW w:w="0" w:type="auto"/>
                  <w:shd w:val="clear" w:color="auto" w:fill="C2C9CD"/>
                  <w:tcMar>
                    <w:top w:w="75" w:type="dxa"/>
                    <w:left w:w="75" w:type="dxa"/>
                    <w:bottom w:w="75" w:type="dxa"/>
                    <w:right w:w="75" w:type="dxa"/>
                  </w:tcMar>
                  <w:hideMark/>
                </w:tcPr>
                <w:p w:rsidR="004A11CB" w:rsidRDefault="004A11CB">
                  <w:pPr>
                    <w:spacing w:line="288" w:lineRule="auto"/>
                    <w:rPr>
                      <w:rFonts w:ascii="Arial" w:hAnsi="Arial" w:cs="Arial"/>
                      <w:color w:val="333333"/>
                      <w:sz w:val="18"/>
                      <w:szCs w:val="18"/>
                    </w:rPr>
                  </w:pPr>
                  <w:r>
                    <w:rPr>
                      <w:rFonts w:ascii="Arial" w:hAnsi="Arial" w:cs="Arial"/>
                      <w:color w:val="333333"/>
                      <w:sz w:val="18"/>
                      <w:szCs w:val="18"/>
                    </w:rPr>
                    <w:t>Дополнительная информация</w:t>
                  </w:r>
                </w:p>
              </w:tc>
            </w:tr>
            <w:tr w:rsidR="004A11C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4A11CB">
                    <w:trPr>
                      <w:tblCellSpacing w:w="0" w:type="dxa"/>
                    </w:trPr>
                    <w:tc>
                      <w:tcPr>
                        <w:tcW w:w="2000" w:type="pct"/>
                        <w:shd w:val="clear" w:color="auto" w:fill="E9E9E9"/>
                        <w:hideMark/>
                      </w:tcPr>
                      <w:p w:rsidR="004A11CB" w:rsidRDefault="004A11CB">
                        <w:pPr>
                          <w:spacing w:line="240" w:lineRule="auto"/>
                          <w:jc w:val="right"/>
                          <w:rPr>
                            <w:rFonts w:ascii="Arial" w:hAnsi="Arial" w:cs="Arial"/>
                            <w:sz w:val="18"/>
                            <w:szCs w:val="18"/>
                          </w:rPr>
                        </w:pPr>
                        <w:r>
                          <w:rPr>
                            <w:rStyle w:val="floathint-marker"/>
                            <w:rFonts w:ascii="Arial" w:hAnsi="Arial" w:cs="Arial"/>
                            <w:sz w:val="18"/>
                            <w:szCs w:val="18"/>
                          </w:rPr>
                          <w:t>Двухэтапная процедура закупки</w:t>
                        </w:r>
                        <w:r>
                          <w:rPr>
                            <w:rFonts w:ascii="Arial"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A11CB" w:rsidRDefault="004A11CB" w:rsidP="004A11CB">
                        <w:pPr>
                          <w:jc w:val="right"/>
                          <w:rPr>
                            <w:rFonts w:ascii="Arial" w:hAnsi="Arial" w:cs="Arial"/>
                            <w:vanish/>
                            <w:sz w:val="18"/>
                            <w:szCs w:val="18"/>
                          </w:rPr>
                        </w:pPr>
                        <w:r>
                          <w:rPr>
                            <w:rFonts w:ascii="Arial" w:hAnsi="Arial" w:cs="Arial"/>
                            <w:vanish/>
                            <w:sz w:val="18"/>
                            <w:szCs w:val="18"/>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A11CB" w:rsidRDefault="004A11CB">
                        <w:pPr>
                          <w:jc w:val="right"/>
                          <w:rPr>
                            <w:rFonts w:ascii="Arial" w:hAnsi="Arial" w:cs="Arial"/>
                            <w:sz w:val="18"/>
                            <w:szCs w:val="18"/>
                          </w:rPr>
                        </w:pPr>
                        <w:r>
                          <w:rPr>
                            <w:rFonts w:ascii="Arial" w:hAnsi="Arial" w:cs="Arial"/>
                            <w:sz w:val="18"/>
                            <w:szCs w:val="18"/>
                          </w:rPr>
                          <w:t>:</w:t>
                        </w:r>
                      </w:p>
                    </w:tc>
                    <w:tc>
                      <w:tcPr>
                        <w:tcW w:w="0" w:type="auto"/>
                        <w:shd w:val="clear" w:color="auto" w:fill="E9E9E9"/>
                        <w:hideMark/>
                      </w:tcPr>
                      <w:p w:rsidR="004A11CB" w:rsidRDefault="004A11CB">
                        <w:pPr>
                          <w:rPr>
                            <w:rFonts w:ascii="Arial" w:hAnsi="Arial" w:cs="Arial"/>
                            <w:sz w:val="18"/>
                            <w:szCs w:val="18"/>
                          </w:rPr>
                        </w:pPr>
                        <w:r>
                          <w:rPr>
                            <w:rFonts w:ascii="Arial" w:hAnsi="Arial" w:cs="Arial"/>
                            <w:sz w:val="18"/>
                            <w:szCs w:val="18"/>
                          </w:rPr>
                          <w:t>Нет</w:t>
                        </w:r>
                      </w:p>
                    </w:tc>
                  </w:tr>
                  <w:tr w:rsidR="004A11CB">
                    <w:trPr>
                      <w:tblCellSpacing w:w="0" w:type="dxa"/>
                    </w:trPr>
                    <w:tc>
                      <w:tcPr>
                        <w:tcW w:w="2000" w:type="pct"/>
                        <w:shd w:val="clear" w:color="auto" w:fill="F7F7F7"/>
                        <w:hideMark/>
                      </w:tcPr>
                      <w:p w:rsidR="004A11CB" w:rsidRDefault="004A11CB">
                        <w:pPr>
                          <w:jc w:val="right"/>
                          <w:rPr>
                            <w:rFonts w:ascii="Arial" w:hAnsi="Arial" w:cs="Arial"/>
                            <w:sz w:val="18"/>
                            <w:szCs w:val="18"/>
                          </w:rPr>
                        </w:pPr>
                        <w:r>
                          <w:rPr>
                            <w:rFonts w:ascii="Arial" w:hAnsi="Arial" w:cs="Arial"/>
                            <w:sz w:val="18"/>
                            <w:szCs w:val="18"/>
                          </w:rPr>
                          <w:t>Закрытая подача предложений:</w:t>
                        </w:r>
                      </w:p>
                    </w:tc>
                    <w:tc>
                      <w:tcPr>
                        <w:tcW w:w="0" w:type="auto"/>
                        <w:shd w:val="clear" w:color="auto" w:fill="F7F7F7"/>
                        <w:hideMark/>
                      </w:tcPr>
                      <w:p w:rsidR="004A11CB" w:rsidRDefault="004A11CB">
                        <w:pPr>
                          <w:rPr>
                            <w:rFonts w:ascii="Arial" w:hAnsi="Arial" w:cs="Arial"/>
                            <w:sz w:val="18"/>
                            <w:szCs w:val="18"/>
                          </w:rPr>
                        </w:pPr>
                        <w:r>
                          <w:rPr>
                            <w:rFonts w:ascii="Arial" w:hAnsi="Arial" w:cs="Arial"/>
                            <w:sz w:val="18"/>
                            <w:szCs w:val="18"/>
                          </w:rPr>
                          <w:t>Нет</w:t>
                        </w:r>
                      </w:p>
                    </w:tc>
                  </w:tr>
                  <w:tr w:rsidR="004A11CB">
                    <w:trPr>
                      <w:tblCellSpacing w:w="0" w:type="dxa"/>
                    </w:trPr>
                    <w:tc>
                      <w:tcPr>
                        <w:tcW w:w="2000" w:type="pct"/>
                        <w:shd w:val="clear" w:color="auto" w:fill="E9E9E9"/>
                        <w:hideMark/>
                      </w:tcPr>
                      <w:p w:rsidR="004A11CB" w:rsidRDefault="004A11CB">
                        <w:pPr>
                          <w:jc w:val="right"/>
                          <w:rPr>
                            <w:rFonts w:ascii="Arial" w:hAnsi="Arial" w:cs="Arial"/>
                            <w:sz w:val="18"/>
                            <w:szCs w:val="18"/>
                          </w:rPr>
                        </w:pPr>
                        <w:r>
                          <w:rPr>
                            <w:rStyle w:val="floathint-marker"/>
                            <w:rFonts w:ascii="Arial" w:hAnsi="Arial" w:cs="Arial"/>
                            <w:sz w:val="18"/>
                            <w:szCs w:val="18"/>
                          </w:rPr>
                          <w:t>Альтернативные заявки</w:t>
                        </w:r>
                        <w:r>
                          <w:rPr>
                            <w:rFonts w:ascii="Arial"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A11CB" w:rsidRDefault="004A11CB" w:rsidP="004A11CB">
                        <w:pPr>
                          <w:jc w:val="right"/>
                          <w:rPr>
                            <w:rFonts w:ascii="Arial" w:hAnsi="Arial" w:cs="Arial"/>
                            <w:vanish/>
                            <w:sz w:val="18"/>
                            <w:szCs w:val="18"/>
                          </w:rPr>
                        </w:pPr>
                        <w:r>
                          <w:rPr>
                            <w:rFonts w:ascii="Arial" w:hAnsi="Arial" w:cs="Arial"/>
                            <w:vanish/>
                            <w:sz w:val="18"/>
                            <w:szCs w:val="18"/>
                          </w:rPr>
                          <w:t>Альтернативной заявкой называется заявка, условия которой отличаются от условий, принятых в закупочной документации.</w:t>
                        </w:r>
                      </w:p>
                      <w:p w:rsidR="004A11CB" w:rsidRDefault="004A11CB">
                        <w:pPr>
                          <w:jc w:val="right"/>
                          <w:rPr>
                            <w:rFonts w:ascii="Arial" w:hAnsi="Arial" w:cs="Arial"/>
                            <w:sz w:val="18"/>
                            <w:szCs w:val="18"/>
                          </w:rPr>
                        </w:pPr>
                        <w:r>
                          <w:rPr>
                            <w:rFonts w:ascii="Arial" w:hAnsi="Arial" w:cs="Arial"/>
                            <w:sz w:val="18"/>
                            <w:szCs w:val="18"/>
                          </w:rPr>
                          <w:t>:</w:t>
                        </w:r>
                      </w:p>
                    </w:tc>
                    <w:tc>
                      <w:tcPr>
                        <w:tcW w:w="0" w:type="auto"/>
                        <w:shd w:val="clear" w:color="auto" w:fill="E9E9E9"/>
                        <w:hideMark/>
                      </w:tcPr>
                      <w:p w:rsidR="004A11CB" w:rsidRDefault="004A11CB">
                        <w:pPr>
                          <w:rPr>
                            <w:rFonts w:ascii="Arial" w:hAnsi="Arial" w:cs="Arial"/>
                            <w:sz w:val="18"/>
                            <w:szCs w:val="18"/>
                          </w:rPr>
                        </w:pPr>
                        <w:r>
                          <w:rPr>
                            <w:rFonts w:ascii="Arial" w:hAnsi="Arial" w:cs="Arial"/>
                            <w:sz w:val="18"/>
                            <w:szCs w:val="18"/>
                          </w:rPr>
                          <w:t>Нет</w:t>
                        </w:r>
                      </w:p>
                    </w:tc>
                  </w:tr>
                  <w:tr w:rsidR="004A11CB">
                    <w:trPr>
                      <w:tblCellSpacing w:w="0" w:type="dxa"/>
                    </w:trPr>
                    <w:tc>
                      <w:tcPr>
                        <w:tcW w:w="2000" w:type="pct"/>
                        <w:shd w:val="clear" w:color="auto" w:fill="F7F7F7"/>
                        <w:hideMark/>
                      </w:tcPr>
                      <w:p w:rsidR="004A11CB" w:rsidRDefault="004A11CB">
                        <w:pPr>
                          <w:jc w:val="right"/>
                          <w:rPr>
                            <w:rFonts w:ascii="Arial" w:hAnsi="Arial" w:cs="Arial"/>
                            <w:sz w:val="18"/>
                            <w:szCs w:val="18"/>
                          </w:rPr>
                        </w:pPr>
                        <w:r>
                          <w:rPr>
                            <w:rStyle w:val="floathint-marker"/>
                            <w:rFonts w:ascii="Arial" w:hAnsi="Arial" w:cs="Arial"/>
                            <w:sz w:val="18"/>
                            <w:szCs w:val="18"/>
                          </w:rPr>
                          <w:t>Ограничивать предложения участников указанной в извещении стоимостью</w:t>
                        </w:r>
                        <w:r>
                          <w:rPr>
                            <w:rFonts w:ascii="Arial"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A11CB" w:rsidRDefault="004A11CB" w:rsidP="004A11CB">
                        <w:pPr>
                          <w:jc w:val="right"/>
                          <w:rPr>
                            <w:rFonts w:ascii="Arial" w:hAnsi="Arial" w:cs="Arial"/>
                            <w:vanish/>
                            <w:sz w:val="18"/>
                            <w:szCs w:val="18"/>
                          </w:rPr>
                        </w:pPr>
                        <w:r>
                          <w:rPr>
                            <w:rFonts w:ascii="Arial" w:hAnsi="Arial" w:cs="Arial"/>
                            <w:vanish/>
                            <w:sz w:val="18"/>
                            <w:szCs w:val="18"/>
                          </w:rPr>
                          <w:t>Цена предложенная участником не может превышать максимальную цену установленную организатором закупки.</w:t>
                        </w:r>
                      </w:p>
                      <w:p w:rsidR="004A11CB" w:rsidRDefault="004A11CB">
                        <w:pPr>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4A11CB" w:rsidRDefault="004A11CB">
                        <w:pPr>
                          <w:rPr>
                            <w:rFonts w:ascii="Arial" w:hAnsi="Arial" w:cs="Arial"/>
                            <w:sz w:val="18"/>
                            <w:szCs w:val="18"/>
                          </w:rPr>
                        </w:pPr>
                        <w:r>
                          <w:rPr>
                            <w:rFonts w:ascii="Arial" w:hAnsi="Arial" w:cs="Arial"/>
                            <w:sz w:val="18"/>
                            <w:szCs w:val="18"/>
                          </w:rPr>
                          <w:t>Да</w:t>
                        </w:r>
                      </w:p>
                    </w:tc>
                  </w:tr>
                  <w:tr w:rsidR="004A11CB">
                    <w:trPr>
                      <w:tblCellSpacing w:w="0" w:type="dxa"/>
                    </w:trPr>
                    <w:tc>
                      <w:tcPr>
                        <w:tcW w:w="2000" w:type="pct"/>
                        <w:shd w:val="clear" w:color="auto" w:fill="E9E9E9"/>
                        <w:hideMark/>
                      </w:tcPr>
                      <w:p w:rsidR="004A11CB" w:rsidRDefault="004A11CB">
                        <w:pPr>
                          <w:jc w:val="right"/>
                          <w:rPr>
                            <w:rFonts w:ascii="Arial" w:hAnsi="Arial" w:cs="Arial"/>
                            <w:sz w:val="18"/>
                            <w:szCs w:val="18"/>
                          </w:rPr>
                        </w:pPr>
                        <w:r>
                          <w:rPr>
                            <w:rStyle w:val="floathint-marker"/>
                            <w:rFonts w:ascii="Arial" w:hAnsi="Arial" w:cs="Arial"/>
                            <w:sz w:val="18"/>
                            <w:szCs w:val="18"/>
                          </w:rPr>
                          <w:t>Подгрузка документации к заявке обязательна</w:t>
                        </w:r>
                        <w:r>
                          <w:rPr>
                            <w:rFonts w:ascii="Arial"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A11CB" w:rsidRDefault="004A11CB" w:rsidP="004A11CB">
                        <w:pPr>
                          <w:jc w:val="right"/>
                          <w:rPr>
                            <w:rFonts w:ascii="Arial" w:hAnsi="Arial" w:cs="Arial"/>
                            <w:vanish/>
                            <w:sz w:val="18"/>
                            <w:szCs w:val="18"/>
                          </w:rPr>
                        </w:pPr>
                        <w:r>
                          <w:rPr>
                            <w:rFonts w:ascii="Arial" w:hAnsi="Arial" w:cs="Arial"/>
                            <w:vanish/>
                            <w:sz w:val="18"/>
                            <w:szCs w:val="18"/>
                          </w:rPr>
                          <w:t>Организатор не будет рассматривать заявки, которые не были подкреплены документацией.</w:t>
                        </w:r>
                      </w:p>
                      <w:p w:rsidR="004A11CB" w:rsidRDefault="004A11CB">
                        <w:pPr>
                          <w:jc w:val="right"/>
                          <w:rPr>
                            <w:rFonts w:ascii="Arial" w:hAnsi="Arial" w:cs="Arial"/>
                            <w:sz w:val="18"/>
                            <w:szCs w:val="18"/>
                          </w:rPr>
                        </w:pPr>
                        <w:r>
                          <w:rPr>
                            <w:rFonts w:ascii="Arial" w:hAnsi="Arial" w:cs="Arial"/>
                            <w:sz w:val="18"/>
                            <w:szCs w:val="18"/>
                          </w:rPr>
                          <w:t>:</w:t>
                        </w:r>
                      </w:p>
                    </w:tc>
                    <w:tc>
                      <w:tcPr>
                        <w:tcW w:w="0" w:type="auto"/>
                        <w:shd w:val="clear" w:color="auto" w:fill="E9E9E9"/>
                        <w:hideMark/>
                      </w:tcPr>
                      <w:p w:rsidR="004A11CB" w:rsidRDefault="004A11CB">
                        <w:pPr>
                          <w:rPr>
                            <w:rFonts w:ascii="Arial" w:hAnsi="Arial" w:cs="Arial"/>
                            <w:sz w:val="18"/>
                            <w:szCs w:val="18"/>
                          </w:rPr>
                        </w:pPr>
                        <w:r>
                          <w:rPr>
                            <w:rFonts w:ascii="Arial" w:hAnsi="Arial" w:cs="Arial"/>
                            <w:sz w:val="18"/>
                            <w:szCs w:val="18"/>
                          </w:rPr>
                          <w:t>Да</w:t>
                        </w:r>
                      </w:p>
                    </w:tc>
                  </w:tr>
                  <w:tr w:rsidR="004A11CB">
                    <w:trPr>
                      <w:tblCellSpacing w:w="0" w:type="dxa"/>
                    </w:trPr>
                    <w:tc>
                      <w:tcPr>
                        <w:tcW w:w="2000" w:type="pct"/>
                        <w:shd w:val="clear" w:color="auto" w:fill="F7F7F7"/>
                        <w:hideMark/>
                      </w:tcPr>
                      <w:p w:rsidR="004A11CB" w:rsidRDefault="004A11CB">
                        <w:pPr>
                          <w:jc w:val="right"/>
                          <w:rPr>
                            <w:rFonts w:ascii="Arial" w:hAnsi="Arial" w:cs="Arial"/>
                            <w:sz w:val="18"/>
                            <w:szCs w:val="18"/>
                          </w:rPr>
                        </w:pPr>
                        <w:r>
                          <w:rPr>
                            <w:rFonts w:ascii="Arial" w:hAnsi="Arial" w:cs="Arial"/>
                            <w:sz w:val="18"/>
                            <w:szCs w:val="18"/>
                          </w:rPr>
                          <w:t>Поставщик не должен находиться в реестре недобросовестных поставщиков:</w:t>
                        </w:r>
                      </w:p>
                    </w:tc>
                    <w:tc>
                      <w:tcPr>
                        <w:tcW w:w="0" w:type="auto"/>
                        <w:shd w:val="clear" w:color="auto" w:fill="F7F7F7"/>
                        <w:hideMark/>
                      </w:tcPr>
                      <w:p w:rsidR="004A11CB" w:rsidRDefault="004A11CB">
                        <w:pPr>
                          <w:rPr>
                            <w:rFonts w:ascii="Arial" w:hAnsi="Arial" w:cs="Arial"/>
                            <w:sz w:val="18"/>
                            <w:szCs w:val="18"/>
                          </w:rPr>
                        </w:pPr>
                        <w:r>
                          <w:rPr>
                            <w:rFonts w:ascii="Arial" w:hAnsi="Arial" w:cs="Arial"/>
                            <w:sz w:val="18"/>
                            <w:szCs w:val="18"/>
                          </w:rPr>
                          <w:t>Да</w:t>
                        </w:r>
                      </w:p>
                    </w:tc>
                  </w:tr>
                  <w:tr w:rsidR="004A11CB">
                    <w:trPr>
                      <w:tblCellSpacing w:w="0" w:type="dxa"/>
                    </w:trPr>
                    <w:tc>
                      <w:tcPr>
                        <w:tcW w:w="2000" w:type="pct"/>
                        <w:shd w:val="clear" w:color="auto" w:fill="E9E9E9"/>
                        <w:hideMark/>
                      </w:tcPr>
                      <w:p w:rsidR="004A11CB" w:rsidRDefault="004A11CB">
                        <w:pPr>
                          <w:jc w:val="right"/>
                          <w:rPr>
                            <w:rFonts w:ascii="Arial" w:hAnsi="Arial" w:cs="Arial"/>
                            <w:sz w:val="18"/>
                            <w:szCs w:val="18"/>
                          </w:rPr>
                        </w:pPr>
                        <w:r>
                          <w:rPr>
                            <w:rStyle w:val="floathint-marker"/>
                            <w:rFonts w:ascii="Arial" w:hAnsi="Arial" w:cs="Arial"/>
                            <w:sz w:val="18"/>
                            <w:szCs w:val="18"/>
                          </w:rPr>
                          <w:t>Возможно участие только субъектов малого и среднего предпринимательства</w:t>
                        </w:r>
                        <w:r>
                          <w:rPr>
                            <w:rFonts w:ascii="Arial"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A11CB" w:rsidRDefault="004A11CB" w:rsidP="004A11CB">
                        <w:pPr>
                          <w:jc w:val="right"/>
                          <w:rPr>
                            <w:rFonts w:ascii="Arial" w:hAnsi="Arial" w:cs="Arial"/>
                            <w:vanish/>
                            <w:sz w:val="18"/>
                            <w:szCs w:val="18"/>
                          </w:rPr>
                        </w:pPr>
                        <w:r>
                          <w:rPr>
                            <w:rFonts w:ascii="Arial" w:hAnsi="Arial" w:cs="Arial"/>
                            <w:vanish/>
                            <w:sz w:val="18"/>
                            <w:szCs w:val="18"/>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0" w:history="1">
                          <w:r>
                            <w:rPr>
                              <w:rFonts w:ascii="Arial" w:hAnsi="Arial" w:cs="Arial"/>
                              <w:vanish/>
                              <w:color w:val="1C50A4"/>
                              <w:sz w:val="18"/>
                              <w:szCs w:val="18"/>
                            </w:rPr>
                            <w:t>Пройти аккредитацию</w:t>
                          </w:r>
                        </w:hyperlink>
                      </w:p>
                      <w:p w:rsidR="004A11CB" w:rsidRDefault="004A11CB">
                        <w:pPr>
                          <w:jc w:val="right"/>
                          <w:rPr>
                            <w:rFonts w:ascii="Arial" w:hAnsi="Arial" w:cs="Arial"/>
                            <w:sz w:val="18"/>
                            <w:szCs w:val="18"/>
                          </w:rPr>
                        </w:pPr>
                        <w:r>
                          <w:rPr>
                            <w:rFonts w:ascii="Arial" w:hAnsi="Arial" w:cs="Arial"/>
                            <w:sz w:val="18"/>
                            <w:szCs w:val="18"/>
                          </w:rPr>
                          <w:t>:</w:t>
                        </w:r>
                      </w:p>
                    </w:tc>
                    <w:tc>
                      <w:tcPr>
                        <w:tcW w:w="0" w:type="auto"/>
                        <w:shd w:val="clear" w:color="auto" w:fill="E9E9E9"/>
                        <w:hideMark/>
                      </w:tcPr>
                      <w:p w:rsidR="004A11CB" w:rsidRDefault="004A11CB">
                        <w:pPr>
                          <w:rPr>
                            <w:rFonts w:ascii="Arial" w:hAnsi="Arial" w:cs="Arial"/>
                            <w:sz w:val="18"/>
                            <w:szCs w:val="18"/>
                          </w:rPr>
                        </w:pPr>
                        <w:r>
                          <w:rPr>
                            <w:rFonts w:ascii="Arial" w:hAnsi="Arial" w:cs="Arial"/>
                            <w:sz w:val="18"/>
                            <w:szCs w:val="18"/>
                          </w:rPr>
                          <w:t>Да</w:t>
                        </w:r>
                      </w:p>
                    </w:tc>
                  </w:tr>
                  <w:tr w:rsidR="004A11CB">
                    <w:trPr>
                      <w:tblCellSpacing w:w="0" w:type="dxa"/>
                    </w:trPr>
                    <w:tc>
                      <w:tcPr>
                        <w:tcW w:w="2000" w:type="pct"/>
                        <w:shd w:val="clear" w:color="auto" w:fill="F7F7F7"/>
                        <w:hideMark/>
                      </w:tcPr>
                      <w:p w:rsidR="004A11CB" w:rsidRDefault="004A11CB">
                        <w:pPr>
                          <w:jc w:val="right"/>
                          <w:rPr>
                            <w:rFonts w:ascii="Arial" w:hAnsi="Arial" w:cs="Arial"/>
                            <w:sz w:val="18"/>
                            <w:szCs w:val="18"/>
                          </w:rPr>
                        </w:pPr>
                        <w:r>
                          <w:rPr>
                            <w:rFonts w:ascii="Arial" w:hAnsi="Arial" w:cs="Arial"/>
                            <w:sz w:val="18"/>
                            <w:szCs w:val="18"/>
                          </w:rPr>
                          <w:t>Закупочная документация:</w:t>
                        </w:r>
                      </w:p>
                    </w:tc>
                    <w:tc>
                      <w:tcPr>
                        <w:tcW w:w="0" w:type="auto"/>
                        <w:shd w:val="clear" w:color="auto" w:fill="F7F7F7"/>
                        <w:hideMark/>
                      </w:tcPr>
                      <w:p w:rsidR="004A11CB" w:rsidRDefault="004A11CB" w:rsidP="004A11CB">
                        <w:pPr>
                          <w:rPr>
                            <w:rFonts w:ascii="Arial" w:hAnsi="Arial" w:cs="Arial"/>
                            <w:sz w:val="18"/>
                            <w:szCs w:val="18"/>
                          </w:rPr>
                        </w:pPr>
                        <w:hyperlink r:id="rId21" w:tgtFrame="_blank" w:history="1">
                          <w:r>
                            <w:rPr>
                              <w:rFonts w:ascii="Arial" w:hAnsi="Arial" w:cs="Arial"/>
                              <w:color w:val="1C50A4"/>
                              <w:sz w:val="18"/>
                              <w:szCs w:val="18"/>
                            </w:rPr>
                            <w:t xml:space="preserve">Скачать файл </w:t>
                          </w:r>
                          <w:r>
                            <w:rPr>
                              <w:rFonts w:ascii="Arial" w:hAnsi="Arial" w:cs="Arial"/>
                              <w:b/>
                              <w:bCs/>
                              <w:color w:val="1C50A4"/>
                              <w:sz w:val="18"/>
                              <w:szCs w:val="18"/>
                            </w:rPr>
                            <w:t>Закупочная документация.zip</w:t>
                          </w:r>
                        </w:hyperlink>
                        <w:r>
                          <w:rPr>
                            <w:rFonts w:ascii="Arial" w:hAnsi="Arial" w:cs="Arial"/>
                            <w:sz w:val="18"/>
                            <w:szCs w:val="18"/>
                          </w:rPr>
                          <w:t> (14.9 МБ)</w:t>
                        </w:r>
                      </w:p>
                      <w:p w:rsidR="004A11CB" w:rsidRDefault="004A11CB" w:rsidP="004A11CB">
                        <w:pPr>
                          <w:rPr>
                            <w:rFonts w:ascii="Arial" w:hAnsi="Arial" w:cs="Arial"/>
                            <w:sz w:val="18"/>
                            <w:szCs w:val="18"/>
                          </w:rPr>
                        </w:pPr>
                        <w:hyperlink r:id="rId22" w:tgtFrame="signature" w:history="1">
                          <w:r>
                            <w:rPr>
                              <w:rFonts w:ascii="Arial" w:hAnsi="Arial" w:cs="Arial"/>
                              <w:color w:val="1C50A4"/>
                              <w:sz w:val="18"/>
                              <w:szCs w:val="18"/>
                            </w:rPr>
                            <w:t>Подписано ЭП</w:t>
                          </w:r>
                        </w:hyperlink>
                      </w:p>
                    </w:tc>
                  </w:tr>
                  <w:tr w:rsidR="004A11CB">
                    <w:trPr>
                      <w:tblCellSpacing w:w="0" w:type="dxa"/>
                    </w:trPr>
                    <w:tc>
                      <w:tcPr>
                        <w:tcW w:w="2000" w:type="pct"/>
                        <w:shd w:val="clear" w:color="auto" w:fill="E9E9E9"/>
                        <w:hideMark/>
                      </w:tcPr>
                      <w:p w:rsidR="004A11CB" w:rsidRDefault="004A11CB">
                        <w:pPr>
                          <w:jc w:val="right"/>
                          <w:rPr>
                            <w:rFonts w:ascii="Arial" w:hAnsi="Arial" w:cs="Arial"/>
                            <w:sz w:val="18"/>
                            <w:szCs w:val="18"/>
                          </w:rPr>
                        </w:pPr>
                        <w:r>
                          <w:rPr>
                            <w:rFonts w:ascii="Arial" w:hAnsi="Arial" w:cs="Arial"/>
                            <w:sz w:val="18"/>
                            <w:szCs w:val="18"/>
                          </w:rPr>
                          <w:t>Условия оплаты:</w:t>
                        </w:r>
                      </w:p>
                    </w:tc>
                    <w:tc>
                      <w:tcPr>
                        <w:tcW w:w="0" w:type="auto"/>
                        <w:shd w:val="clear" w:color="auto" w:fill="E9E9E9"/>
                        <w:hideMark/>
                      </w:tcPr>
                      <w:p w:rsidR="004A11CB" w:rsidRDefault="004A11CB">
                        <w:pPr>
                          <w:rPr>
                            <w:rFonts w:ascii="Arial" w:hAnsi="Arial" w:cs="Arial"/>
                            <w:sz w:val="18"/>
                            <w:szCs w:val="18"/>
                          </w:rPr>
                        </w:pPr>
                        <w:r>
                          <w:rPr>
                            <w:rFonts w:ascii="Arial" w:hAnsi="Arial" w:cs="Arial"/>
                            <w:sz w:val="18"/>
                            <w:szCs w:val="18"/>
                          </w:rPr>
                          <w:t>В соответствии с условиями Проекта договора (Приложение № 2 к Закупочной документации). Аванс не предусмотрен.</w:t>
                        </w:r>
                      </w:p>
                    </w:tc>
                  </w:tr>
                  <w:tr w:rsidR="004A11CB">
                    <w:trPr>
                      <w:tblCellSpacing w:w="0" w:type="dxa"/>
                    </w:trPr>
                    <w:tc>
                      <w:tcPr>
                        <w:tcW w:w="2000" w:type="pct"/>
                        <w:shd w:val="clear" w:color="auto" w:fill="F7F7F7"/>
                        <w:hideMark/>
                      </w:tcPr>
                      <w:p w:rsidR="004A11CB" w:rsidRDefault="004A11CB">
                        <w:pPr>
                          <w:jc w:val="right"/>
                          <w:rPr>
                            <w:rFonts w:ascii="Arial" w:hAnsi="Arial" w:cs="Arial"/>
                            <w:sz w:val="18"/>
                            <w:szCs w:val="18"/>
                          </w:rPr>
                        </w:pPr>
                        <w:r>
                          <w:rPr>
                            <w:rFonts w:ascii="Arial" w:hAnsi="Arial" w:cs="Arial"/>
                            <w:sz w:val="18"/>
                            <w:szCs w:val="18"/>
                          </w:rPr>
                          <w:t>Условия поставки:</w:t>
                        </w:r>
                      </w:p>
                    </w:tc>
                    <w:tc>
                      <w:tcPr>
                        <w:tcW w:w="0" w:type="auto"/>
                        <w:shd w:val="clear" w:color="auto" w:fill="F7F7F7"/>
                        <w:hideMark/>
                      </w:tcPr>
                      <w:p w:rsidR="004A11CB" w:rsidRDefault="004A11CB">
                        <w:pPr>
                          <w:rPr>
                            <w:rFonts w:ascii="Arial" w:hAnsi="Arial" w:cs="Arial"/>
                            <w:sz w:val="18"/>
                            <w:szCs w:val="18"/>
                          </w:rPr>
                        </w:pPr>
                        <w:r>
                          <w:rPr>
                            <w:rFonts w:ascii="Arial" w:hAnsi="Arial" w:cs="Arial"/>
                            <w:sz w:val="18"/>
                            <w:szCs w:val="18"/>
                          </w:rPr>
                          <w:t>В соответствии с условиями Технического задания (Приложение № 1 к Закупочной документации)</w:t>
                        </w:r>
                      </w:p>
                    </w:tc>
                  </w:tr>
                  <w:tr w:rsidR="004A11CB">
                    <w:trPr>
                      <w:tblCellSpacing w:w="0" w:type="dxa"/>
                    </w:trPr>
                    <w:tc>
                      <w:tcPr>
                        <w:tcW w:w="2000" w:type="pct"/>
                        <w:shd w:val="clear" w:color="auto" w:fill="E9E9E9"/>
                        <w:hideMark/>
                      </w:tcPr>
                      <w:p w:rsidR="004A11CB" w:rsidRDefault="004A11CB">
                        <w:pPr>
                          <w:jc w:val="right"/>
                          <w:rPr>
                            <w:rFonts w:ascii="Arial" w:hAnsi="Arial" w:cs="Arial"/>
                            <w:sz w:val="18"/>
                            <w:szCs w:val="18"/>
                          </w:rPr>
                        </w:pPr>
                        <w:r>
                          <w:rPr>
                            <w:rFonts w:ascii="Arial" w:hAnsi="Arial" w:cs="Arial"/>
                            <w:sz w:val="18"/>
                            <w:szCs w:val="18"/>
                          </w:rPr>
                          <w:t>Место рассмотрения заявок:</w:t>
                        </w:r>
                      </w:p>
                    </w:tc>
                    <w:tc>
                      <w:tcPr>
                        <w:tcW w:w="0" w:type="auto"/>
                        <w:shd w:val="clear" w:color="auto" w:fill="E9E9E9"/>
                        <w:hideMark/>
                      </w:tcPr>
                      <w:p w:rsidR="004A11CB" w:rsidRDefault="004A11CB">
                        <w:pPr>
                          <w:rPr>
                            <w:rFonts w:ascii="Arial" w:hAnsi="Arial" w:cs="Arial"/>
                            <w:sz w:val="18"/>
                            <w:szCs w:val="18"/>
                          </w:rPr>
                        </w:pPr>
                        <w:r>
                          <w:rPr>
                            <w:rFonts w:ascii="Arial" w:hAnsi="Arial" w:cs="Arial"/>
                            <w:sz w:val="18"/>
                            <w:szCs w:val="18"/>
                          </w:rPr>
                          <w:t>625000, г. Тюмень, ул. Даудельная, 44</w:t>
                        </w:r>
                      </w:p>
                    </w:tc>
                  </w:tr>
                  <w:tr w:rsidR="004A11CB">
                    <w:trPr>
                      <w:tblCellSpacing w:w="0" w:type="dxa"/>
                    </w:trPr>
                    <w:tc>
                      <w:tcPr>
                        <w:tcW w:w="2000" w:type="pct"/>
                        <w:shd w:val="clear" w:color="auto" w:fill="F7F7F7"/>
                        <w:hideMark/>
                      </w:tcPr>
                      <w:p w:rsidR="004A11CB" w:rsidRDefault="004A11CB">
                        <w:pPr>
                          <w:jc w:val="right"/>
                          <w:rPr>
                            <w:rFonts w:ascii="Arial" w:hAnsi="Arial" w:cs="Arial"/>
                            <w:sz w:val="18"/>
                            <w:szCs w:val="18"/>
                          </w:rPr>
                        </w:pPr>
                        <w:r>
                          <w:rPr>
                            <w:rFonts w:ascii="Arial" w:hAnsi="Arial" w:cs="Arial"/>
                            <w:sz w:val="18"/>
                            <w:szCs w:val="18"/>
                          </w:rPr>
                          <w:t>Дата и время рассмотрения заявок:</w:t>
                        </w:r>
                      </w:p>
                    </w:tc>
                    <w:tc>
                      <w:tcPr>
                        <w:tcW w:w="0" w:type="auto"/>
                        <w:shd w:val="clear" w:color="auto" w:fill="F7F7F7"/>
                        <w:hideMark/>
                      </w:tcPr>
                      <w:p w:rsidR="004A11CB" w:rsidRDefault="004A11CB">
                        <w:pPr>
                          <w:rPr>
                            <w:rFonts w:ascii="Arial" w:hAnsi="Arial" w:cs="Arial"/>
                            <w:sz w:val="18"/>
                            <w:szCs w:val="18"/>
                          </w:rPr>
                        </w:pPr>
                        <w:r>
                          <w:rPr>
                            <w:rFonts w:ascii="Arial" w:hAnsi="Arial" w:cs="Arial"/>
                            <w:sz w:val="18"/>
                            <w:szCs w:val="18"/>
                          </w:rPr>
                          <w:t>04.05.2016 15:00</w:t>
                        </w:r>
                      </w:p>
                    </w:tc>
                  </w:tr>
                  <w:tr w:rsidR="004A11CB">
                    <w:trPr>
                      <w:tblCellSpacing w:w="0" w:type="dxa"/>
                    </w:trPr>
                    <w:tc>
                      <w:tcPr>
                        <w:tcW w:w="2000" w:type="pct"/>
                        <w:shd w:val="clear" w:color="auto" w:fill="E9E9E9"/>
                        <w:hideMark/>
                      </w:tcPr>
                      <w:p w:rsidR="004A11CB" w:rsidRDefault="004A11CB">
                        <w:pPr>
                          <w:jc w:val="right"/>
                          <w:rPr>
                            <w:rFonts w:ascii="Arial" w:hAnsi="Arial" w:cs="Arial"/>
                            <w:sz w:val="18"/>
                            <w:szCs w:val="18"/>
                          </w:rPr>
                        </w:pPr>
                        <w:r>
                          <w:rPr>
                            <w:rFonts w:ascii="Arial" w:hAnsi="Arial" w:cs="Arial"/>
                            <w:sz w:val="18"/>
                            <w:szCs w:val="18"/>
                          </w:rPr>
                          <w:t>Дата и время подведения итогов:</w:t>
                        </w:r>
                      </w:p>
                    </w:tc>
                    <w:tc>
                      <w:tcPr>
                        <w:tcW w:w="0" w:type="auto"/>
                        <w:shd w:val="clear" w:color="auto" w:fill="E9E9E9"/>
                        <w:hideMark/>
                      </w:tcPr>
                      <w:p w:rsidR="004A11CB" w:rsidRDefault="004A11CB">
                        <w:pPr>
                          <w:rPr>
                            <w:rFonts w:ascii="Arial" w:hAnsi="Arial" w:cs="Arial"/>
                            <w:sz w:val="18"/>
                            <w:szCs w:val="18"/>
                          </w:rPr>
                        </w:pPr>
                        <w:r>
                          <w:rPr>
                            <w:rFonts w:ascii="Arial" w:hAnsi="Arial" w:cs="Arial"/>
                            <w:sz w:val="18"/>
                            <w:szCs w:val="18"/>
                          </w:rPr>
                          <w:t>04.05.2016 15:00</w:t>
                        </w:r>
                      </w:p>
                    </w:tc>
                  </w:tr>
                  <w:tr w:rsidR="004A11CB">
                    <w:trPr>
                      <w:tblCellSpacing w:w="0" w:type="dxa"/>
                    </w:trPr>
                    <w:tc>
                      <w:tcPr>
                        <w:tcW w:w="2000" w:type="pct"/>
                        <w:shd w:val="clear" w:color="auto" w:fill="F7F7F7"/>
                        <w:hideMark/>
                      </w:tcPr>
                      <w:p w:rsidR="004A11CB" w:rsidRDefault="004A11CB">
                        <w:pPr>
                          <w:jc w:val="right"/>
                          <w:rPr>
                            <w:rFonts w:ascii="Arial" w:hAnsi="Arial" w:cs="Arial"/>
                            <w:sz w:val="18"/>
                            <w:szCs w:val="18"/>
                          </w:rPr>
                        </w:pPr>
                        <w:r>
                          <w:rPr>
                            <w:rFonts w:ascii="Arial" w:hAnsi="Arial" w:cs="Arial"/>
                            <w:sz w:val="18"/>
                            <w:szCs w:val="18"/>
                          </w:rPr>
                          <w:t>Адрес места поставки товара, проведения работ или оказания услуг:</w:t>
                        </w:r>
                      </w:p>
                    </w:tc>
                    <w:tc>
                      <w:tcPr>
                        <w:tcW w:w="0" w:type="auto"/>
                        <w:shd w:val="clear" w:color="auto" w:fill="F7F7F7"/>
                        <w:hideMark/>
                      </w:tcPr>
                      <w:p w:rsidR="004A11CB" w:rsidRDefault="004A11CB">
                        <w:pPr>
                          <w:rPr>
                            <w:rFonts w:ascii="Arial" w:hAnsi="Arial" w:cs="Arial"/>
                            <w:sz w:val="18"/>
                            <w:szCs w:val="18"/>
                          </w:rPr>
                        </w:pPr>
                        <w:hyperlink w:history="1">
                          <w:r>
                            <w:rPr>
                              <w:rFonts w:ascii="Arial" w:hAnsi="Arial" w:cs="Arial"/>
                              <w:color w:val="1C50A4"/>
                              <w:sz w:val="18"/>
                              <w:szCs w:val="18"/>
                            </w:rPr>
                            <w:t>Россия, 627144, Тюменская область, г. Заводоуковск, ул. Энергетиков, 8</w:t>
                          </w:r>
                        </w:hyperlink>
                        <w:r>
                          <w:rPr>
                            <w:rFonts w:ascii="Arial" w:hAnsi="Arial" w:cs="Arial"/>
                            <w:sz w:val="18"/>
                            <w:szCs w:val="18"/>
                          </w:rPr>
                          <w:t xml:space="preserve"> </w:t>
                        </w:r>
                        <w:r>
                          <w:rPr>
                            <w:rFonts w:ascii="Arial" w:hAnsi="Arial" w:cs="Arial"/>
                            <w:sz w:val="18"/>
                            <w:szCs w:val="18"/>
                          </w:rPr>
                          <w:pict/>
                        </w:r>
                      </w:p>
                    </w:tc>
                  </w:tr>
                  <w:tr w:rsidR="004A11CB">
                    <w:trPr>
                      <w:tblCellSpacing w:w="0" w:type="dxa"/>
                    </w:trPr>
                    <w:tc>
                      <w:tcPr>
                        <w:tcW w:w="0" w:type="auto"/>
                        <w:gridSpan w:val="2"/>
                        <w:shd w:val="clear" w:color="auto" w:fill="F7F7F7"/>
                        <w:hideMark/>
                      </w:tcPr>
                      <w:p w:rsidR="004A11CB" w:rsidRDefault="004A11CB">
                        <w:pPr>
                          <w:rPr>
                            <w:rFonts w:ascii="Arial" w:hAnsi="Arial" w:cs="Arial"/>
                            <w:sz w:val="18"/>
                            <w:szCs w:val="18"/>
                          </w:rPr>
                        </w:pPr>
                        <w:r>
                          <w:rPr>
                            <w:rFonts w:ascii="Arial" w:hAnsi="Arial" w:cs="Arial"/>
                            <w:b/>
                            <w:bCs/>
                            <w:sz w:val="18"/>
                            <w:szCs w:val="18"/>
                          </w:rPr>
                          <w:t>Комментарии:</w:t>
                        </w:r>
                        <w:r>
                          <w:rPr>
                            <w:rFonts w:ascii="Arial" w:hAnsi="Arial" w:cs="Arial"/>
                            <w:sz w:val="18"/>
                            <w:szCs w:val="18"/>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Pr>
                            <w:rFonts w:ascii="Arial" w:hAnsi="Arial" w:cs="Arial"/>
                            <w:sz w:val="18"/>
                            <w:szCs w:val="18"/>
                          </w:rPr>
                          <w:br/>
                          <w:t>Участник должен обладать гражданской правоспособностью в полном объеме для заключения и исполнения Договора.</w:t>
                        </w:r>
                        <w:r>
                          <w:rPr>
                            <w:rFonts w:ascii="Arial" w:hAnsi="Arial" w:cs="Arial"/>
                            <w:sz w:val="18"/>
                            <w:szCs w:val="18"/>
                          </w:rPr>
                          <w:b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постквалификации – подтверждения его соответствия квалификационным требованиям. Постквалификация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Pr>
                            <w:rFonts w:ascii="Arial" w:hAnsi="Arial" w:cs="Arial"/>
                            <w:sz w:val="18"/>
                            <w:szCs w:val="18"/>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Pr>
                            <w:rFonts w:ascii="Arial" w:hAnsi="Arial" w:cs="Arial"/>
                            <w:sz w:val="18"/>
                            <w:szCs w:val="18"/>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Pr>
                            <w:rFonts w:ascii="Arial" w:hAnsi="Arial" w:cs="Arial"/>
                            <w:sz w:val="18"/>
                            <w:szCs w:val="18"/>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Pr>
                            <w:rFonts w:ascii="Arial"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Pr>
                            <w:rFonts w:ascii="Arial" w:hAnsi="Arial" w:cs="Arial"/>
                            <w:sz w:val="18"/>
                            <w:szCs w:val="18"/>
                          </w:rPr>
                          <w:br/>
                          <w:t>Условия договора, заключаемого по результатам закупки, указаны в Приложении № 2 к закупочной документации «Проект договора».</w:t>
                        </w:r>
                        <w:r>
                          <w:rPr>
                            <w:rFonts w:ascii="Arial" w:hAnsi="Arial" w:cs="Arial"/>
                            <w:sz w:val="18"/>
                            <w:szCs w:val="18"/>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Pr>
                            <w:rFonts w:ascii="Arial" w:hAnsi="Arial" w:cs="Arial"/>
                            <w:sz w:val="18"/>
                            <w:szCs w:val="18"/>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4A11CB">
                    <w:trPr>
                      <w:tblCellSpacing w:w="0" w:type="dxa"/>
                    </w:trPr>
                    <w:tc>
                      <w:tcPr>
                        <w:tcW w:w="2000" w:type="pct"/>
                        <w:shd w:val="clear" w:color="auto" w:fill="E9E9E9"/>
                        <w:hideMark/>
                      </w:tcPr>
                      <w:p w:rsidR="004A11CB" w:rsidRDefault="004A11CB">
                        <w:pPr>
                          <w:jc w:val="right"/>
                          <w:rPr>
                            <w:rFonts w:ascii="Arial" w:hAnsi="Arial" w:cs="Arial"/>
                            <w:sz w:val="18"/>
                            <w:szCs w:val="18"/>
                          </w:rPr>
                        </w:pPr>
                        <w:r>
                          <w:rPr>
                            <w:rFonts w:ascii="Arial" w:hAnsi="Arial" w:cs="Arial"/>
                            <w:sz w:val="18"/>
                            <w:szCs w:val="18"/>
                          </w:rPr>
                          <w:t>Место проведения процедуры:</w:t>
                        </w:r>
                      </w:p>
                    </w:tc>
                    <w:tc>
                      <w:tcPr>
                        <w:tcW w:w="0" w:type="auto"/>
                        <w:shd w:val="clear" w:color="auto" w:fill="E9E9E9"/>
                        <w:hideMark/>
                      </w:tcPr>
                      <w:p w:rsidR="004A11CB" w:rsidRDefault="004A11CB">
                        <w:pPr>
                          <w:rPr>
                            <w:rFonts w:ascii="Arial" w:hAnsi="Arial" w:cs="Arial"/>
                            <w:sz w:val="18"/>
                            <w:szCs w:val="18"/>
                          </w:rPr>
                        </w:pPr>
                        <w:r>
                          <w:rPr>
                            <w:rFonts w:ascii="Arial" w:hAnsi="Arial" w:cs="Arial"/>
                            <w:sz w:val="18"/>
                            <w:szCs w:val="18"/>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4A11CB">
                    <w:trPr>
                      <w:tblCellSpacing w:w="0" w:type="dxa"/>
                    </w:trPr>
                    <w:tc>
                      <w:tcPr>
                        <w:tcW w:w="2000" w:type="pct"/>
                        <w:shd w:val="clear" w:color="auto" w:fill="F7F7F7"/>
                        <w:hideMark/>
                      </w:tcPr>
                      <w:p w:rsidR="004A11CB" w:rsidRDefault="004A11CB">
                        <w:pPr>
                          <w:jc w:val="right"/>
                          <w:rPr>
                            <w:rFonts w:ascii="Arial" w:hAnsi="Arial" w:cs="Arial"/>
                            <w:sz w:val="18"/>
                            <w:szCs w:val="18"/>
                          </w:rPr>
                        </w:pPr>
                        <w:r>
                          <w:rPr>
                            <w:rFonts w:ascii="Arial" w:hAnsi="Arial" w:cs="Arial"/>
                            <w:sz w:val="18"/>
                            <w:szCs w:val="18"/>
                          </w:rPr>
                          <w:t>Порядок предоставления документации по закупке:</w:t>
                        </w:r>
                      </w:p>
                    </w:tc>
                    <w:tc>
                      <w:tcPr>
                        <w:tcW w:w="0" w:type="auto"/>
                        <w:shd w:val="clear" w:color="auto" w:fill="F7F7F7"/>
                        <w:hideMark/>
                      </w:tcPr>
                      <w:p w:rsidR="004A11CB" w:rsidRDefault="004A11CB">
                        <w:pPr>
                          <w:rPr>
                            <w:rFonts w:ascii="Arial" w:hAnsi="Arial" w:cs="Arial"/>
                            <w:sz w:val="18"/>
                            <w:szCs w:val="18"/>
                          </w:rPr>
                        </w:pPr>
                        <w:r>
                          <w:rPr>
                            <w:rFonts w:ascii="Arial" w:hAnsi="Arial" w:cs="Arial"/>
                            <w:sz w:val="18"/>
                            <w:szCs w:val="18"/>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A11CB">
                    <w:trPr>
                      <w:tblCellSpacing w:w="0" w:type="dxa"/>
                    </w:trPr>
                    <w:tc>
                      <w:tcPr>
                        <w:tcW w:w="2000" w:type="pct"/>
                        <w:shd w:val="clear" w:color="auto" w:fill="E9E9E9"/>
                        <w:hideMark/>
                      </w:tcPr>
                      <w:p w:rsidR="004A11CB" w:rsidRDefault="004A11CB">
                        <w:pPr>
                          <w:jc w:val="right"/>
                          <w:rPr>
                            <w:rFonts w:ascii="Arial" w:hAnsi="Arial" w:cs="Arial"/>
                            <w:sz w:val="18"/>
                            <w:szCs w:val="18"/>
                          </w:rPr>
                        </w:pPr>
                        <w:r>
                          <w:rPr>
                            <w:rFonts w:ascii="Arial" w:hAnsi="Arial" w:cs="Arial"/>
                            <w:sz w:val="18"/>
                            <w:szCs w:val="18"/>
                          </w:rPr>
                          <w:t>Информация о подписи:</w:t>
                        </w:r>
                      </w:p>
                    </w:tc>
                    <w:tc>
                      <w:tcPr>
                        <w:tcW w:w="0" w:type="auto"/>
                        <w:shd w:val="clear" w:color="auto" w:fill="E9E9E9"/>
                        <w:hideMark/>
                      </w:tcPr>
                      <w:p w:rsidR="004A11CB" w:rsidRDefault="004A11CB">
                        <w:pPr>
                          <w:rPr>
                            <w:rFonts w:ascii="Arial" w:hAnsi="Arial" w:cs="Arial"/>
                            <w:sz w:val="18"/>
                            <w:szCs w:val="18"/>
                          </w:rPr>
                        </w:pPr>
                        <w:hyperlink r:id="rId23" w:tgtFrame="signature" w:history="1">
                          <w:r>
                            <w:rPr>
                              <w:rFonts w:ascii="Arial" w:hAnsi="Arial" w:cs="Arial"/>
                              <w:color w:val="1C50A4"/>
                              <w:sz w:val="18"/>
                              <w:szCs w:val="18"/>
                            </w:rPr>
                            <w:t>Подписано ЭП</w:t>
                          </w:r>
                        </w:hyperlink>
                      </w:p>
                    </w:tc>
                  </w:tr>
                  <w:tr w:rsidR="004A11CB">
                    <w:trPr>
                      <w:tblCellSpacing w:w="0" w:type="dxa"/>
                    </w:trPr>
                    <w:tc>
                      <w:tcPr>
                        <w:tcW w:w="2000" w:type="pct"/>
                        <w:shd w:val="clear" w:color="auto" w:fill="F7F7F7"/>
                        <w:hideMark/>
                      </w:tcPr>
                      <w:p w:rsidR="004A11CB" w:rsidRDefault="004A11CB">
                        <w:pPr>
                          <w:jc w:val="right"/>
                          <w:rPr>
                            <w:rFonts w:ascii="Arial" w:hAnsi="Arial" w:cs="Arial"/>
                            <w:sz w:val="18"/>
                            <w:szCs w:val="18"/>
                          </w:rPr>
                        </w:pPr>
                        <w:r>
                          <w:rPr>
                            <w:rFonts w:ascii="Arial" w:hAnsi="Arial" w:cs="Arial"/>
                            <w:sz w:val="18"/>
                            <w:szCs w:val="18"/>
                          </w:rPr>
                          <w:t>Действия:</w:t>
                        </w:r>
                      </w:p>
                    </w:tc>
                    <w:tc>
                      <w:tcPr>
                        <w:tcW w:w="0" w:type="auto"/>
                        <w:shd w:val="clear" w:color="auto" w:fill="F7F7F7"/>
                        <w:hideMark/>
                      </w:tcPr>
                      <w:p w:rsidR="004A11CB" w:rsidRDefault="004A11CB">
                        <w:pPr>
                          <w:rPr>
                            <w:rFonts w:ascii="Arial" w:hAnsi="Arial" w:cs="Arial"/>
                            <w:sz w:val="18"/>
                            <w:szCs w:val="18"/>
                          </w:rPr>
                        </w:pPr>
                        <w:hyperlink r:id="rId24" w:history="1">
                          <w:r>
                            <w:rPr>
                              <w:rFonts w:ascii="Arial" w:hAnsi="Arial" w:cs="Arial"/>
                              <w:color w:val="1C50A4"/>
                              <w:sz w:val="18"/>
                              <w:szCs w:val="18"/>
                            </w:rPr>
                            <w:t>Запросить предложения страховых или банковских услуг</w:t>
                          </w:r>
                        </w:hyperlink>
                      </w:p>
                    </w:tc>
                  </w:tr>
                  <w:tr w:rsidR="004A11CB">
                    <w:trPr>
                      <w:tblCellSpacing w:w="0" w:type="dxa"/>
                    </w:trPr>
                    <w:tc>
                      <w:tcPr>
                        <w:tcW w:w="2000" w:type="pct"/>
                        <w:shd w:val="clear" w:color="auto" w:fill="E9E9E9"/>
                        <w:hideMark/>
                      </w:tcPr>
                      <w:p w:rsidR="004A11CB" w:rsidRDefault="004A11CB">
                        <w:pPr>
                          <w:jc w:val="right"/>
                          <w:rPr>
                            <w:rFonts w:ascii="Arial" w:hAnsi="Arial" w:cs="Arial"/>
                            <w:sz w:val="18"/>
                            <w:szCs w:val="18"/>
                          </w:rPr>
                        </w:pPr>
                        <w:r>
                          <w:rPr>
                            <w:rFonts w:ascii="Arial" w:hAnsi="Arial" w:cs="Arial"/>
                            <w:sz w:val="18"/>
                            <w:szCs w:val="18"/>
                          </w:rPr>
                          <w:t>Подписаться на эту процедуру (</w:t>
                        </w:r>
                        <w:hyperlink r:id="rId25" w:tgtFrame="help" w:tooltip="Получить справку" w:history="1">
                          <w:r>
                            <w:rPr>
                              <w:rFonts w:ascii="Arial" w:hAnsi="Arial" w:cs="Arial"/>
                              <w:b/>
                              <w:bCs/>
                              <w:color w:val="1C50A4"/>
                              <w:sz w:val="18"/>
                              <w:szCs w:val="18"/>
                            </w:rPr>
                            <w:t>?</w:t>
                          </w:r>
                        </w:hyperlink>
                        <w:r>
                          <w:rPr>
                            <w:rFonts w:ascii="Arial" w:hAnsi="Arial" w:cs="Arial"/>
                            <w:sz w:val="18"/>
                            <w:szCs w:val="18"/>
                          </w:rPr>
                          <w:t>):</w:t>
                        </w:r>
                      </w:p>
                    </w:tc>
                    <w:tc>
                      <w:tcPr>
                        <w:tcW w:w="0" w:type="auto"/>
                        <w:shd w:val="clear" w:color="auto" w:fill="E9E9E9"/>
                        <w:hideMark/>
                      </w:tcPr>
                      <w:p w:rsidR="004A11CB" w:rsidRDefault="004A11CB" w:rsidP="004A11CB">
                        <w:pPr>
                          <w:rPr>
                            <w:rFonts w:ascii="Arial" w:hAnsi="Arial" w:cs="Arial"/>
                            <w:vanish/>
                            <w:sz w:val="18"/>
                            <w:szCs w:val="18"/>
                          </w:rPr>
                        </w:pPr>
                        <w:r>
                          <w:rPr>
                            <w:rFonts w:ascii="Arial" w:hAnsi="Arial" w:cs="Arial"/>
                            <w:sz w:val="18"/>
                            <w:szCs w:val="18"/>
                          </w:rPr>
                          <w:pict/>
                        </w:r>
                        <w:r>
                          <w:rPr>
                            <w:rFonts w:ascii="Arial" w:hAnsi="Arial" w:cs="Arial"/>
                            <w:sz w:val="18"/>
                            <w:szCs w:val="18"/>
                          </w:rPr>
                          <w:pict/>
                        </w:r>
                        <w:hyperlink r:id="rId26" w:tgtFrame="_blank" w:history="1">
                          <w:r>
                            <w:rPr>
                              <w:rFonts w:ascii="Arial" w:hAnsi="Arial" w:cs="Arial"/>
                              <w:vanish/>
                              <w:color w:val="1C50A4"/>
                              <w:sz w:val="18"/>
                              <w:szCs w:val="18"/>
                            </w:rPr>
                            <w:t>Подписаться</w:t>
                          </w:r>
                        </w:hyperlink>
                        <w:r>
                          <w:rPr>
                            <w:rFonts w:ascii="Arial" w:hAnsi="Arial" w:cs="Arial"/>
                            <w:vanish/>
                            <w:sz w:val="18"/>
                            <w:szCs w:val="18"/>
                          </w:rPr>
                          <w:t xml:space="preserve">   </w:t>
                        </w:r>
                      </w:p>
                      <w:p w:rsidR="004A11CB" w:rsidRDefault="004A11CB" w:rsidP="004A11CB">
                        <w:pPr>
                          <w:rPr>
                            <w:rFonts w:ascii="Arial" w:hAnsi="Arial" w:cs="Arial"/>
                            <w:sz w:val="18"/>
                            <w:szCs w:val="18"/>
                          </w:rPr>
                        </w:pPr>
                        <w:hyperlink r:id="rId27" w:tgtFrame="_blank" w:history="1">
                          <w:r>
                            <w:rPr>
                              <w:rFonts w:ascii="Arial" w:hAnsi="Arial" w:cs="Arial"/>
                              <w:color w:val="1C50A4"/>
                              <w:sz w:val="18"/>
                              <w:szCs w:val="18"/>
                            </w:rPr>
                            <w:t>Отказаться от рассылки</w:t>
                          </w:r>
                        </w:hyperlink>
                        <w:r>
                          <w:rPr>
                            <w:rFonts w:ascii="Arial" w:hAnsi="Arial" w:cs="Arial"/>
                            <w:sz w:val="18"/>
                            <w:szCs w:val="18"/>
                          </w:rPr>
                          <w:t xml:space="preserve"> </w:t>
                        </w:r>
                      </w:p>
                    </w:tc>
                  </w:tr>
                </w:tbl>
                <w:p w:rsidR="004A11CB" w:rsidRDefault="004A11CB">
                  <w:pPr>
                    <w:rPr>
                      <w:rFonts w:ascii="Arial" w:hAnsi="Arial" w:cs="Arial"/>
                      <w:sz w:val="18"/>
                      <w:szCs w:val="18"/>
                    </w:rPr>
                  </w:pPr>
                </w:p>
              </w:tc>
            </w:tr>
          </w:tbl>
          <w:p w:rsidR="004A11CB" w:rsidRDefault="004A11CB">
            <w:pPr>
              <w:rPr>
                <w:rFonts w:ascii="Arial" w:hAnsi="Arial" w:cs="Arial"/>
                <w:sz w:val="18"/>
                <w:szCs w:val="18"/>
              </w:rPr>
            </w:pPr>
          </w:p>
        </w:tc>
      </w:tr>
    </w:tbl>
    <w:p w:rsidR="00032D90" w:rsidRPr="00F4261A" w:rsidRDefault="00032D90" w:rsidP="00F4261A">
      <w:bookmarkStart w:id="0" w:name="_GoBack"/>
      <w:bookmarkEnd w:id="0"/>
    </w:p>
    <w:sectPr w:rsidR="00032D90" w:rsidRPr="00F4261A" w:rsidSect="00DE18C1">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5DB"/>
    <w:rsid w:val="00032D90"/>
    <w:rsid w:val="002F55DB"/>
    <w:rsid w:val="004A11CB"/>
    <w:rsid w:val="00DE18C1"/>
    <w:rsid w:val="00F42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9D789A-405F-40CA-8F28-86E80FA7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E18C1"/>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18C1"/>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DE18C1"/>
    <w:rPr>
      <w:strike w:val="0"/>
      <w:dstrike w:val="0"/>
      <w:color w:val="1C50A4"/>
      <w:u w:val="none"/>
      <w:effect w:val="none"/>
    </w:rPr>
  </w:style>
  <w:style w:type="character" w:styleId="a4">
    <w:name w:val="Strong"/>
    <w:basedOn w:val="a0"/>
    <w:uiPriority w:val="22"/>
    <w:qFormat/>
    <w:rsid w:val="00DE18C1"/>
    <w:rPr>
      <w:b/>
      <w:bCs/>
    </w:rPr>
  </w:style>
  <w:style w:type="paragraph" w:styleId="a5">
    <w:name w:val="Normal (Web)"/>
    <w:basedOn w:val="a"/>
    <w:uiPriority w:val="99"/>
    <w:semiHidden/>
    <w:unhideWhenUsed/>
    <w:rsid w:val="00DE18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DE18C1"/>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DE18C1"/>
    <w:rPr>
      <w:color w:val="FF0000"/>
    </w:rPr>
  </w:style>
  <w:style w:type="character" w:customStyle="1" w:styleId="value">
    <w:name w:val="value"/>
    <w:basedOn w:val="a0"/>
    <w:rsid w:val="00DE18C1"/>
  </w:style>
  <w:style w:type="character" w:customStyle="1" w:styleId="ellipsis">
    <w:name w:val="ellipsis"/>
    <w:basedOn w:val="a0"/>
    <w:rsid w:val="00DE18C1"/>
  </w:style>
  <w:style w:type="character" w:customStyle="1" w:styleId="a-more">
    <w:name w:val="a-more"/>
    <w:basedOn w:val="a0"/>
    <w:rsid w:val="00DE18C1"/>
  </w:style>
  <w:style w:type="character" w:customStyle="1" w:styleId="a-less">
    <w:name w:val="a-less"/>
    <w:basedOn w:val="a0"/>
    <w:rsid w:val="00DE18C1"/>
  </w:style>
  <w:style w:type="character" w:customStyle="1" w:styleId="userlinkmenu">
    <w:name w:val="userlink_menu"/>
    <w:basedOn w:val="a0"/>
    <w:rsid w:val="00DE18C1"/>
  </w:style>
  <w:style w:type="character" w:customStyle="1" w:styleId="floathint-marker">
    <w:name w:val="floathint-marker"/>
    <w:basedOn w:val="a0"/>
    <w:rsid w:val="00DE1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045">
      <w:bodyDiv w:val="1"/>
      <w:marLeft w:val="0"/>
      <w:marRight w:val="0"/>
      <w:marTop w:val="0"/>
      <w:marBottom w:val="0"/>
      <w:divBdr>
        <w:top w:val="none" w:sz="0" w:space="0" w:color="auto"/>
        <w:left w:val="none" w:sz="0" w:space="0" w:color="auto"/>
        <w:bottom w:val="none" w:sz="0" w:space="0" w:color="auto"/>
        <w:right w:val="none" w:sz="0" w:space="0" w:color="auto"/>
      </w:divBdr>
      <w:divsChild>
        <w:div w:id="617420068">
          <w:marLeft w:val="0"/>
          <w:marRight w:val="0"/>
          <w:marTop w:val="0"/>
          <w:marBottom w:val="0"/>
          <w:divBdr>
            <w:top w:val="none" w:sz="0" w:space="0" w:color="auto"/>
            <w:left w:val="none" w:sz="0" w:space="0" w:color="auto"/>
            <w:bottom w:val="none" w:sz="0" w:space="0" w:color="auto"/>
            <w:right w:val="none" w:sz="0" w:space="0" w:color="auto"/>
          </w:divBdr>
          <w:divsChild>
            <w:div w:id="1349065781">
              <w:marLeft w:val="0"/>
              <w:marRight w:val="0"/>
              <w:marTop w:val="0"/>
              <w:marBottom w:val="0"/>
              <w:divBdr>
                <w:top w:val="none" w:sz="0" w:space="0" w:color="auto"/>
                <w:left w:val="none" w:sz="0" w:space="0" w:color="auto"/>
                <w:bottom w:val="none" w:sz="0" w:space="0" w:color="auto"/>
                <w:right w:val="none" w:sz="0" w:space="0" w:color="auto"/>
              </w:divBdr>
            </w:div>
            <w:div w:id="498229779">
              <w:marLeft w:val="0"/>
              <w:marRight w:val="15"/>
              <w:marTop w:val="0"/>
              <w:marBottom w:val="30"/>
              <w:divBdr>
                <w:top w:val="none" w:sz="0" w:space="0" w:color="auto"/>
                <w:left w:val="none" w:sz="0" w:space="0" w:color="auto"/>
                <w:bottom w:val="none" w:sz="0" w:space="0" w:color="auto"/>
                <w:right w:val="none" w:sz="0" w:space="0" w:color="auto"/>
              </w:divBdr>
            </w:div>
            <w:div w:id="595678401">
              <w:marLeft w:val="0"/>
              <w:marRight w:val="15"/>
              <w:marTop w:val="0"/>
              <w:marBottom w:val="30"/>
              <w:divBdr>
                <w:top w:val="none" w:sz="0" w:space="0" w:color="auto"/>
                <w:left w:val="none" w:sz="0" w:space="0" w:color="auto"/>
                <w:bottom w:val="none" w:sz="0" w:space="0" w:color="auto"/>
                <w:right w:val="none" w:sz="0" w:space="0" w:color="auto"/>
              </w:divBdr>
            </w:div>
            <w:div w:id="338117094">
              <w:marLeft w:val="0"/>
              <w:marRight w:val="15"/>
              <w:marTop w:val="0"/>
              <w:marBottom w:val="30"/>
              <w:divBdr>
                <w:top w:val="none" w:sz="0" w:space="0" w:color="auto"/>
                <w:left w:val="none" w:sz="0" w:space="0" w:color="auto"/>
                <w:bottom w:val="none" w:sz="0" w:space="0" w:color="auto"/>
                <w:right w:val="none" w:sz="0" w:space="0" w:color="auto"/>
              </w:divBdr>
            </w:div>
            <w:div w:id="1034958469">
              <w:marLeft w:val="0"/>
              <w:marRight w:val="15"/>
              <w:marTop w:val="0"/>
              <w:marBottom w:val="30"/>
              <w:divBdr>
                <w:top w:val="none" w:sz="0" w:space="0" w:color="auto"/>
                <w:left w:val="none" w:sz="0" w:space="0" w:color="auto"/>
                <w:bottom w:val="none" w:sz="0" w:space="0" w:color="auto"/>
                <w:right w:val="none" w:sz="0" w:space="0" w:color="auto"/>
              </w:divBdr>
            </w:div>
            <w:div w:id="702941919">
              <w:marLeft w:val="0"/>
              <w:marRight w:val="15"/>
              <w:marTop w:val="0"/>
              <w:marBottom w:val="30"/>
              <w:divBdr>
                <w:top w:val="none" w:sz="0" w:space="0" w:color="auto"/>
                <w:left w:val="none" w:sz="0" w:space="0" w:color="auto"/>
                <w:bottom w:val="none" w:sz="0" w:space="0" w:color="auto"/>
                <w:right w:val="none" w:sz="0" w:space="0" w:color="auto"/>
              </w:divBdr>
            </w:div>
            <w:div w:id="278341042">
              <w:marLeft w:val="0"/>
              <w:marRight w:val="0"/>
              <w:marTop w:val="0"/>
              <w:marBottom w:val="0"/>
              <w:divBdr>
                <w:top w:val="none" w:sz="0" w:space="0" w:color="auto"/>
                <w:left w:val="none" w:sz="0" w:space="0" w:color="auto"/>
                <w:bottom w:val="none" w:sz="0" w:space="0" w:color="auto"/>
                <w:right w:val="none" w:sz="0" w:space="0" w:color="auto"/>
              </w:divBdr>
            </w:div>
            <w:div w:id="719596761">
              <w:marLeft w:val="0"/>
              <w:marRight w:val="0"/>
              <w:marTop w:val="0"/>
              <w:marBottom w:val="0"/>
              <w:divBdr>
                <w:top w:val="none" w:sz="0" w:space="0" w:color="auto"/>
                <w:left w:val="none" w:sz="0" w:space="0" w:color="auto"/>
                <w:bottom w:val="none" w:sz="0" w:space="0" w:color="auto"/>
                <w:right w:val="none" w:sz="0" w:space="0" w:color="auto"/>
              </w:divBdr>
            </w:div>
            <w:div w:id="224536556">
              <w:marLeft w:val="0"/>
              <w:marRight w:val="0"/>
              <w:marTop w:val="0"/>
              <w:marBottom w:val="0"/>
              <w:divBdr>
                <w:top w:val="none" w:sz="0" w:space="0" w:color="auto"/>
                <w:left w:val="none" w:sz="0" w:space="0" w:color="auto"/>
                <w:bottom w:val="none" w:sz="0" w:space="0" w:color="auto"/>
                <w:right w:val="none" w:sz="0" w:space="0" w:color="auto"/>
              </w:divBdr>
            </w:div>
            <w:div w:id="600800621">
              <w:marLeft w:val="0"/>
              <w:marRight w:val="0"/>
              <w:marTop w:val="0"/>
              <w:marBottom w:val="0"/>
              <w:divBdr>
                <w:top w:val="none" w:sz="0" w:space="0" w:color="auto"/>
                <w:left w:val="none" w:sz="0" w:space="0" w:color="auto"/>
                <w:bottom w:val="none" w:sz="0" w:space="0" w:color="auto"/>
                <w:right w:val="none" w:sz="0" w:space="0" w:color="auto"/>
              </w:divBdr>
            </w:div>
            <w:div w:id="93940401">
              <w:marLeft w:val="0"/>
              <w:marRight w:val="0"/>
              <w:marTop w:val="0"/>
              <w:marBottom w:val="0"/>
              <w:divBdr>
                <w:top w:val="none" w:sz="0" w:space="0" w:color="auto"/>
                <w:left w:val="none" w:sz="0" w:space="0" w:color="auto"/>
                <w:bottom w:val="none" w:sz="0" w:space="0" w:color="auto"/>
                <w:right w:val="none" w:sz="0" w:space="0" w:color="auto"/>
              </w:divBdr>
            </w:div>
            <w:div w:id="888420092">
              <w:marLeft w:val="0"/>
              <w:marRight w:val="0"/>
              <w:marTop w:val="0"/>
              <w:marBottom w:val="0"/>
              <w:divBdr>
                <w:top w:val="none" w:sz="0" w:space="0" w:color="auto"/>
                <w:left w:val="none" w:sz="0" w:space="0" w:color="auto"/>
                <w:bottom w:val="none" w:sz="0" w:space="0" w:color="auto"/>
                <w:right w:val="none" w:sz="0" w:space="0" w:color="auto"/>
              </w:divBdr>
            </w:div>
            <w:div w:id="110325069">
              <w:marLeft w:val="0"/>
              <w:marRight w:val="0"/>
              <w:marTop w:val="0"/>
              <w:marBottom w:val="0"/>
              <w:divBdr>
                <w:top w:val="none" w:sz="0" w:space="0" w:color="auto"/>
                <w:left w:val="none" w:sz="0" w:space="0" w:color="auto"/>
                <w:bottom w:val="none" w:sz="0" w:space="0" w:color="auto"/>
                <w:right w:val="none" w:sz="0" w:space="0" w:color="auto"/>
              </w:divBdr>
            </w:div>
            <w:div w:id="1441413789">
              <w:marLeft w:val="0"/>
              <w:marRight w:val="0"/>
              <w:marTop w:val="0"/>
              <w:marBottom w:val="0"/>
              <w:divBdr>
                <w:top w:val="none" w:sz="0" w:space="0" w:color="auto"/>
                <w:left w:val="none" w:sz="0" w:space="0" w:color="auto"/>
                <w:bottom w:val="none" w:sz="0" w:space="0" w:color="auto"/>
                <w:right w:val="none" w:sz="0" w:space="0" w:color="auto"/>
              </w:divBdr>
            </w:div>
            <w:div w:id="633365268">
              <w:marLeft w:val="0"/>
              <w:marRight w:val="0"/>
              <w:marTop w:val="0"/>
              <w:marBottom w:val="0"/>
              <w:divBdr>
                <w:top w:val="none" w:sz="0" w:space="0" w:color="auto"/>
                <w:left w:val="none" w:sz="0" w:space="0" w:color="auto"/>
                <w:bottom w:val="none" w:sz="0" w:space="0" w:color="auto"/>
                <w:right w:val="none" w:sz="0" w:space="0" w:color="auto"/>
              </w:divBdr>
            </w:div>
            <w:div w:id="685179045">
              <w:marLeft w:val="0"/>
              <w:marRight w:val="0"/>
              <w:marTop w:val="0"/>
              <w:marBottom w:val="0"/>
              <w:divBdr>
                <w:top w:val="none" w:sz="0" w:space="0" w:color="auto"/>
                <w:left w:val="none" w:sz="0" w:space="0" w:color="auto"/>
                <w:bottom w:val="none" w:sz="0" w:space="0" w:color="auto"/>
                <w:right w:val="none" w:sz="0" w:space="0" w:color="auto"/>
              </w:divBdr>
            </w:div>
            <w:div w:id="851531911">
              <w:marLeft w:val="0"/>
              <w:marRight w:val="0"/>
              <w:marTop w:val="0"/>
              <w:marBottom w:val="0"/>
              <w:divBdr>
                <w:top w:val="none" w:sz="0" w:space="0" w:color="auto"/>
                <w:left w:val="none" w:sz="0" w:space="0" w:color="auto"/>
                <w:bottom w:val="none" w:sz="0" w:space="0" w:color="auto"/>
                <w:right w:val="none" w:sz="0" w:space="0" w:color="auto"/>
              </w:divBdr>
            </w:div>
            <w:div w:id="1352561381">
              <w:marLeft w:val="0"/>
              <w:marRight w:val="0"/>
              <w:marTop w:val="0"/>
              <w:marBottom w:val="0"/>
              <w:divBdr>
                <w:top w:val="none" w:sz="0" w:space="0" w:color="auto"/>
                <w:left w:val="none" w:sz="0" w:space="0" w:color="auto"/>
                <w:bottom w:val="none" w:sz="0" w:space="0" w:color="auto"/>
                <w:right w:val="none" w:sz="0" w:space="0" w:color="auto"/>
              </w:divBdr>
            </w:div>
            <w:div w:id="168331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18234">
      <w:bodyDiv w:val="1"/>
      <w:marLeft w:val="0"/>
      <w:marRight w:val="0"/>
      <w:marTop w:val="0"/>
      <w:marBottom w:val="0"/>
      <w:divBdr>
        <w:top w:val="none" w:sz="0" w:space="0" w:color="auto"/>
        <w:left w:val="none" w:sz="0" w:space="0" w:color="auto"/>
        <w:bottom w:val="none" w:sz="0" w:space="0" w:color="auto"/>
        <w:right w:val="none" w:sz="0" w:space="0" w:color="auto"/>
      </w:divBdr>
      <w:divsChild>
        <w:div w:id="113181222">
          <w:marLeft w:val="0"/>
          <w:marRight w:val="0"/>
          <w:marTop w:val="0"/>
          <w:marBottom w:val="0"/>
          <w:divBdr>
            <w:top w:val="none" w:sz="0" w:space="0" w:color="auto"/>
            <w:left w:val="none" w:sz="0" w:space="0" w:color="auto"/>
            <w:bottom w:val="none" w:sz="0" w:space="0" w:color="auto"/>
            <w:right w:val="none" w:sz="0" w:space="0" w:color="auto"/>
          </w:divBdr>
          <w:divsChild>
            <w:div w:id="42871120">
              <w:marLeft w:val="0"/>
              <w:marRight w:val="0"/>
              <w:marTop w:val="0"/>
              <w:marBottom w:val="0"/>
              <w:divBdr>
                <w:top w:val="none" w:sz="0" w:space="0" w:color="auto"/>
                <w:left w:val="none" w:sz="0" w:space="0" w:color="auto"/>
                <w:bottom w:val="none" w:sz="0" w:space="0" w:color="auto"/>
                <w:right w:val="none" w:sz="0" w:space="0" w:color="auto"/>
              </w:divBdr>
            </w:div>
            <w:div w:id="153031287">
              <w:marLeft w:val="0"/>
              <w:marRight w:val="15"/>
              <w:marTop w:val="0"/>
              <w:marBottom w:val="30"/>
              <w:divBdr>
                <w:top w:val="none" w:sz="0" w:space="0" w:color="auto"/>
                <w:left w:val="none" w:sz="0" w:space="0" w:color="auto"/>
                <w:bottom w:val="none" w:sz="0" w:space="0" w:color="auto"/>
                <w:right w:val="none" w:sz="0" w:space="0" w:color="auto"/>
              </w:divBdr>
            </w:div>
            <w:div w:id="1827163328">
              <w:marLeft w:val="0"/>
              <w:marRight w:val="15"/>
              <w:marTop w:val="0"/>
              <w:marBottom w:val="30"/>
              <w:divBdr>
                <w:top w:val="none" w:sz="0" w:space="0" w:color="auto"/>
                <w:left w:val="none" w:sz="0" w:space="0" w:color="auto"/>
                <w:bottom w:val="none" w:sz="0" w:space="0" w:color="auto"/>
                <w:right w:val="none" w:sz="0" w:space="0" w:color="auto"/>
              </w:divBdr>
            </w:div>
            <w:div w:id="153841166">
              <w:marLeft w:val="0"/>
              <w:marRight w:val="15"/>
              <w:marTop w:val="0"/>
              <w:marBottom w:val="30"/>
              <w:divBdr>
                <w:top w:val="none" w:sz="0" w:space="0" w:color="auto"/>
                <w:left w:val="none" w:sz="0" w:space="0" w:color="auto"/>
                <w:bottom w:val="none" w:sz="0" w:space="0" w:color="auto"/>
                <w:right w:val="none" w:sz="0" w:space="0" w:color="auto"/>
              </w:divBdr>
            </w:div>
            <w:div w:id="1083183557">
              <w:marLeft w:val="0"/>
              <w:marRight w:val="15"/>
              <w:marTop w:val="0"/>
              <w:marBottom w:val="30"/>
              <w:divBdr>
                <w:top w:val="none" w:sz="0" w:space="0" w:color="auto"/>
                <w:left w:val="none" w:sz="0" w:space="0" w:color="auto"/>
                <w:bottom w:val="none" w:sz="0" w:space="0" w:color="auto"/>
                <w:right w:val="none" w:sz="0" w:space="0" w:color="auto"/>
              </w:divBdr>
            </w:div>
            <w:div w:id="1061557761">
              <w:marLeft w:val="0"/>
              <w:marRight w:val="15"/>
              <w:marTop w:val="0"/>
              <w:marBottom w:val="30"/>
              <w:divBdr>
                <w:top w:val="none" w:sz="0" w:space="0" w:color="auto"/>
                <w:left w:val="none" w:sz="0" w:space="0" w:color="auto"/>
                <w:bottom w:val="none" w:sz="0" w:space="0" w:color="auto"/>
                <w:right w:val="none" w:sz="0" w:space="0" w:color="auto"/>
              </w:divBdr>
            </w:div>
            <w:div w:id="1387800266">
              <w:marLeft w:val="0"/>
              <w:marRight w:val="0"/>
              <w:marTop w:val="0"/>
              <w:marBottom w:val="0"/>
              <w:divBdr>
                <w:top w:val="none" w:sz="0" w:space="0" w:color="auto"/>
                <w:left w:val="none" w:sz="0" w:space="0" w:color="auto"/>
                <w:bottom w:val="none" w:sz="0" w:space="0" w:color="auto"/>
                <w:right w:val="none" w:sz="0" w:space="0" w:color="auto"/>
              </w:divBdr>
            </w:div>
            <w:div w:id="716130751">
              <w:marLeft w:val="0"/>
              <w:marRight w:val="0"/>
              <w:marTop w:val="0"/>
              <w:marBottom w:val="0"/>
              <w:divBdr>
                <w:top w:val="none" w:sz="0" w:space="0" w:color="auto"/>
                <w:left w:val="none" w:sz="0" w:space="0" w:color="auto"/>
                <w:bottom w:val="none" w:sz="0" w:space="0" w:color="auto"/>
                <w:right w:val="none" w:sz="0" w:space="0" w:color="auto"/>
              </w:divBdr>
            </w:div>
            <w:div w:id="1397825213">
              <w:marLeft w:val="0"/>
              <w:marRight w:val="0"/>
              <w:marTop w:val="0"/>
              <w:marBottom w:val="0"/>
              <w:divBdr>
                <w:top w:val="none" w:sz="0" w:space="0" w:color="auto"/>
                <w:left w:val="none" w:sz="0" w:space="0" w:color="auto"/>
                <w:bottom w:val="none" w:sz="0" w:space="0" w:color="auto"/>
                <w:right w:val="none" w:sz="0" w:space="0" w:color="auto"/>
              </w:divBdr>
            </w:div>
            <w:div w:id="1048185121">
              <w:marLeft w:val="0"/>
              <w:marRight w:val="0"/>
              <w:marTop w:val="0"/>
              <w:marBottom w:val="0"/>
              <w:divBdr>
                <w:top w:val="none" w:sz="0" w:space="0" w:color="auto"/>
                <w:left w:val="none" w:sz="0" w:space="0" w:color="auto"/>
                <w:bottom w:val="none" w:sz="0" w:space="0" w:color="auto"/>
                <w:right w:val="none" w:sz="0" w:space="0" w:color="auto"/>
              </w:divBdr>
            </w:div>
            <w:div w:id="1077170601">
              <w:marLeft w:val="0"/>
              <w:marRight w:val="0"/>
              <w:marTop w:val="0"/>
              <w:marBottom w:val="0"/>
              <w:divBdr>
                <w:top w:val="none" w:sz="0" w:space="0" w:color="auto"/>
                <w:left w:val="none" w:sz="0" w:space="0" w:color="auto"/>
                <w:bottom w:val="none" w:sz="0" w:space="0" w:color="auto"/>
                <w:right w:val="none" w:sz="0" w:space="0" w:color="auto"/>
              </w:divBdr>
            </w:div>
            <w:div w:id="1339111868">
              <w:marLeft w:val="0"/>
              <w:marRight w:val="0"/>
              <w:marTop w:val="0"/>
              <w:marBottom w:val="0"/>
              <w:divBdr>
                <w:top w:val="none" w:sz="0" w:space="0" w:color="auto"/>
                <w:left w:val="none" w:sz="0" w:space="0" w:color="auto"/>
                <w:bottom w:val="none" w:sz="0" w:space="0" w:color="auto"/>
                <w:right w:val="none" w:sz="0" w:space="0" w:color="auto"/>
              </w:divBdr>
            </w:div>
            <w:div w:id="1920170295">
              <w:marLeft w:val="0"/>
              <w:marRight w:val="0"/>
              <w:marTop w:val="0"/>
              <w:marBottom w:val="0"/>
              <w:divBdr>
                <w:top w:val="none" w:sz="0" w:space="0" w:color="auto"/>
                <w:left w:val="none" w:sz="0" w:space="0" w:color="auto"/>
                <w:bottom w:val="none" w:sz="0" w:space="0" w:color="auto"/>
                <w:right w:val="none" w:sz="0" w:space="0" w:color="auto"/>
              </w:divBdr>
            </w:div>
            <w:div w:id="1629627794">
              <w:marLeft w:val="0"/>
              <w:marRight w:val="0"/>
              <w:marTop w:val="0"/>
              <w:marBottom w:val="0"/>
              <w:divBdr>
                <w:top w:val="none" w:sz="0" w:space="0" w:color="auto"/>
                <w:left w:val="none" w:sz="0" w:space="0" w:color="auto"/>
                <w:bottom w:val="none" w:sz="0" w:space="0" w:color="auto"/>
                <w:right w:val="none" w:sz="0" w:space="0" w:color="auto"/>
              </w:divBdr>
            </w:div>
            <w:div w:id="1575385420">
              <w:marLeft w:val="0"/>
              <w:marRight w:val="0"/>
              <w:marTop w:val="0"/>
              <w:marBottom w:val="0"/>
              <w:divBdr>
                <w:top w:val="none" w:sz="0" w:space="0" w:color="auto"/>
                <w:left w:val="none" w:sz="0" w:space="0" w:color="auto"/>
                <w:bottom w:val="none" w:sz="0" w:space="0" w:color="auto"/>
                <w:right w:val="none" w:sz="0" w:space="0" w:color="auto"/>
              </w:divBdr>
            </w:div>
            <w:div w:id="2132048155">
              <w:marLeft w:val="0"/>
              <w:marRight w:val="0"/>
              <w:marTop w:val="0"/>
              <w:marBottom w:val="0"/>
              <w:divBdr>
                <w:top w:val="none" w:sz="0" w:space="0" w:color="auto"/>
                <w:left w:val="none" w:sz="0" w:space="0" w:color="auto"/>
                <w:bottom w:val="none" w:sz="0" w:space="0" w:color="auto"/>
                <w:right w:val="none" w:sz="0" w:space="0" w:color="auto"/>
              </w:divBdr>
            </w:div>
            <w:div w:id="604846874">
              <w:marLeft w:val="0"/>
              <w:marRight w:val="0"/>
              <w:marTop w:val="0"/>
              <w:marBottom w:val="0"/>
              <w:divBdr>
                <w:top w:val="none" w:sz="0" w:space="0" w:color="auto"/>
                <w:left w:val="none" w:sz="0" w:space="0" w:color="auto"/>
                <w:bottom w:val="none" w:sz="0" w:space="0" w:color="auto"/>
                <w:right w:val="none" w:sz="0" w:space="0" w:color="auto"/>
              </w:divBdr>
            </w:div>
            <w:div w:id="1910074445">
              <w:marLeft w:val="0"/>
              <w:marRight w:val="0"/>
              <w:marTop w:val="0"/>
              <w:marBottom w:val="0"/>
              <w:divBdr>
                <w:top w:val="none" w:sz="0" w:space="0" w:color="auto"/>
                <w:left w:val="none" w:sz="0" w:space="0" w:color="auto"/>
                <w:bottom w:val="none" w:sz="0" w:space="0" w:color="auto"/>
                <w:right w:val="none" w:sz="0" w:space="0" w:color="auto"/>
              </w:divBdr>
            </w:div>
            <w:div w:id="1790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36589&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summaries/view_gkpz.html?id=3128476" TargetMode="External"/><Relationship Id="rId26" Type="http://schemas.openxmlformats.org/officeDocument/2006/relationships/hyperlink" Target="http://www.b2b-mrsk.ru/market/procedure_subscription.html?popup=1&amp;action=subscribe&amp;lot_type=4&amp;proc_id=636589&amp;hash=027b031f7b1e2ecff2781d6c5c1680bd" TargetMode="External"/><Relationship Id="rId3" Type="http://schemas.openxmlformats.org/officeDocument/2006/relationships/webSettings" Target="webSettings.xml"/><Relationship Id="rId21" Type="http://schemas.openxmlformats.org/officeDocument/2006/relationships/hyperlink" Target="http://www.b2b-mrsk.ru/download.html?file=file%2F55937573.zip&amp;title=%D0%97%D0%B0%D0%BA%D1%83%D0%BF%D0%BE%D1%87%D0%BD%D0%B0%D1%8F+%D0%B4%D0%BE%D0%BA%D1%83%D0%BC%D0%B5%D0%BD%D1%82%D0%B0%D1%86%D0%B8%D1%8F.zip" TargetMode="External"/><Relationship Id="rId7" Type="http://schemas.openxmlformats.org/officeDocument/2006/relationships/hyperlink" Target="http://www.b2b-mrsk.ru/market/view.html?id=636589&amp;action=statistics" TargetMode="External"/><Relationship Id="rId12" Type="http://schemas.openxmlformats.org/officeDocument/2006/relationships/hyperlink" Target="http://www.b2b-mrsk.ru/market/view.html?id=636589&amp;switch_price_both_view=1" TargetMode="External"/><Relationship Id="rId17" Type="http://schemas.openxmlformats.org/officeDocument/2006/relationships/hyperlink" Target="mailto:shirabokova%40tumes.te.ru" TargetMode="External"/><Relationship Id="rId25" Type="http://schemas.openxmlformats.org/officeDocument/2006/relationships/hyperlink" Target="http://www.b2b-mrsk.ru/popups/help.html?keyword=message/subscription/procedure_subscription_form_title" TargetMode="External"/><Relationship Id="rId2" Type="http://schemas.openxmlformats.org/officeDocument/2006/relationships/settings" Target="settings.xml"/><Relationship Id="rId16" Type="http://schemas.openxmlformats.org/officeDocument/2006/relationships/hyperlink" Target="http://www.b2b-mrsk.ru/firms/ao-tiumenenergo/247/" TargetMode="External"/><Relationship Id="rId20" Type="http://schemas.openxmlformats.org/officeDocument/2006/relationships/hyperlink" Target="https://www.b2b-center.ru/personal/payment_docs.html?type=guarantee_docs"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html?id=636589&amp;action=invitation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services_request.html?lot_type=1&amp;lot_id=636589" TargetMode="External"/><Relationship Id="rId5" Type="http://schemas.openxmlformats.org/officeDocument/2006/relationships/hyperlink" Target="http://www.b2b-mrsk.ru/market/view.html?id=636589&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636589&amp;action=signed_doc&amp;key=auction" TargetMode="External"/><Relationship Id="rId28" Type="http://schemas.openxmlformats.org/officeDocument/2006/relationships/fontTable" Target="fontTable.xml"/><Relationship Id="rId10" Type="http://schemas.openxmlformats.org/officeDocument/2006/relationships/hyperlink" Target="http://www.b2b-mrsk.ru/market/list.html?all=0&amp;bookmarks=0&amp;cat_id=64527341&amp;type=4" TargetMode="External"/><Relationship Id="rId19" Type="http://schemas.openxmlformats.org/officeDocument/2006/relationships/image" Target="media/image1.png"/><Relationship Id="rId4" Type="http://schemas.openxmlformats.org/officeDocument/2006/relationships/hyperlink" Target="http://www.b2b-mrsk.ru/market/view_tender.html?id=47215" TargetMode="External"/><Relationship Id="rId9" Type="http://schemas.openxmlformats.org/officeDocument/2006/relationships/hyperlink" Target="http://www.b2b-mrsk.ru/market/view.html?id=636589&amp;action=bet_fields" TargetMode="External"/><Relationship Id="rId14" Type="http://schemas.openxmlformats.org/officeDocument/2006/relationships/hyperlink" Target="http://www.b2b-mrsk.ru/popups/send_message.html?action=send&amp;to=177672" TargetMode="External"/><Relationship Id="rId22" Type="http://schemas.openxmlformats.org/officeDocument/2006/relationships/hyperlink" Target="http://www.b2b-mrsk.ru/market/view.html?id=636589&amp;action=signed_doc&amp;key=auction_docs" TargetMode="External"/><Relationship Id="rId27" Type="http://schemas.openxmlformats.org/officeDocument/2006/relationships/hyperlink" Target="http://www.b2b-mrsk.ru/market/procedure_subscription.html?popup=1&amp;action=unsubscribe&amp;lot_type=4&amp;proc_id=636589&amp;hash=027b031f7b1e2ecff2781d6c5c1680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1652</Words>
  <Characters>9423</Characters>
  <Application>Microsoft Office Word</Application>
  <DocSecurity>0</DocSecurity>
  <Lines>78</Lines>
  <Paragraphs>22</Paragraphs>
  <ScaleCrop>false</ScaleCrop>
  <Company>ОАО "Тюменьэнерго"</Company>
  <LinksUpToDate>false</LinksUpToDate>
  <CharactersWithSpaces>11053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4</cp:revision>
  <dcterms:created xsi:type="dcterms:W3CDTF">2016-03-28T08:31:00Z</dcterms:created>
  <dcterms:modified xsi:type="dcterms:W3CDTF">2016-04-11T06:20:00Z</dcterms:modified>
</cp:coreProperties>
</file>