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CA" w:rsidRPr="00063FCA" w:rsidRDefault="00063FCA" w:rsidP="00063FC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48"/>
          <w:lang w:eastAsia="ru-RU"/>
        </w:rPr>
      </w:pPr>
      <w:r w:rsidRPr="00063FCA">
        <w:rPr>
          <w:rFonts w:ascii="Arial" w:eastAsia="Times New Roman" w:hAnsi="Arial" w:cs="Arial"/>
          <w:b/>
          <w:bCs/>
          <w:color w:val="333333"/>
          <w:kern w:val="36"/>
          <w:sz w:val="28"/>
          <w:szCs w:val="48"/>
          <w:lang w:eastAsia="ru-RU"/>
        </w:rPr>
        <w:t>Конкурс (тендер) № 42364 (вскрытие конвертов 05.11.2014 в 09:00)</w:t>
      </w:r>
    </w:p>
    <w:p w:rsidR="00063FCA" w:rsidRPr="00063FCA" w:rsidRDefault="00063FCA" w:rsidP="00063F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63F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63FCA" w:rsidRPr="00063FCA">
        <w:trPr>
          <w:tblCellSpacing w:w="0" w:type="dxa"/>
        </w:trPr>
        <w:tc>
          <w:tcPr>
            <w:tcW w:w="0" w:type="auto"/>
            <w:hideMark/>
          </w:tcPr>
          <w:p w:rsidR="00063FCA" w:rsidRPr="00063FCA" w:rsidRDefault="00063FCA" w:rsidP="00063F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063FC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063FCA" w:rsidRPr="00063FCA" w:rsidRDefault="00063FCA" w:rsidP="00063F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063FC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Лоты</w:t>
              </w:r>
              <w:r w:rsidRPr="00063FCA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063FCA" w:rsidRPr="00063FCA" w:rsidRDefault="00063FCA" w:rsidP="00063F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3FC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Запросы разъяснений</w:t>
            </w:r>
            <w:r w:rsidRPr="00063FC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- 1</w:t>
            </w:r>
          </w:p>
          <w:p w:rsidR="00063FCA" w:rsidRPr="00063FCA" w:rsidRDefault="00063FCA" w:rsidP="00063F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063FC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063FCA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063FCA" w:rsidRPr="00063FCA" w:rsidRDefault="00063FCA" w:rsidP="00063F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063FC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Претенденты</w:t>
              </w:r>
              <w:r w:rsidRPr="00063FCA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- 3</w:t>
              </w:r>
            </w:hyperlink>
          </w:p>
          <w:p w:rsidR="00063FCA" w:rsidRPr="00063FCA" w:rsidRDefault="00063FCA" w:rsidP="00063F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063FC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063FCA" w:rsidRPr="00063FCA" w:rsidRDefault="00063FCA" w:rsidP="00063FCA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63F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0" w:history="1">
        <w:r w:rsidRPr="00063FCA">
          <w:rPr>
            <w:rFonts w:ascii="Arial" w:eastAsia="Times New Roman" w:hAnsi="Arial" w:cs="Arial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63FCA" w:rsidRPr="00063FCA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7280"/>
            </w:tblGrid>
            <w:tr w:rsidR="00063FCA" w:rsidRPr="00063FCA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p w:rsidR="00063FCA" w:rsidRPr="00063FCA" w:rsidRDefault="00063FCA" w:rsidP="00063F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40203"/>
                  <w:bookmarkEnd w:id="0"/>
                  <w:r w:rsidRPr="00063FC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1" w:history="1">
                    <w:r w:rsidRPr="00063FCA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063FCA" w:rsidRPr="00063FCA" w:rsidRDefault="00063FCA" w:rsidP="00063F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063FCA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Ломброзо</w:t>
                    </w:r>
                    <w:proofErr w:type="spellEnd"/>
                    <w:r w:rsidRPr="00063FCA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 Ольга Николаевна</w:t>
                    </w:r>
                  </w:hyperlink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3" w:history="1">
                    <w:r w:rsidRPr="00063FCA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ООО "НПО "</w:t>
                    </w:r>
                    <w:proofErr w:type="spellStart"/>
                    <w:r w:rsidRPr="00063FCA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Сибэлектрощит</w:t>
                    </w:r>
                    <w:proofErr w:type="spellEnd"/>
                    <w:r w:rsidRPr="00063FCA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"</w:t>
                    </w:r>
                  </w:hyperlink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20.10.2014 08:50 </w:t>
                  </w:r>
                </w:p>
              </w:tc>
            </w:tr>
            <w:tr w:rsidR="00063FCA" w:rsidRPr="00063FCA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63FCA" w:rsidRPr="00063FCA" w:rsidRDefault="00063FCA" w:rsidP="00063FC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Не выгружено</w:t>
                  </w:r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[</w:t>
                  </w:r>
                  <w:hyperlink r:id="rId14" w:history="1">
                    <w:r w:rsidRPr="00063FCA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]</w:t>
                  </w:r>
                </w:p>
                <w:p w:rsidR="00063FCA" w:rsidRPr="00063FCA" w:rsidRDefault="00063FCA" w:rsidP="00063F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Прошу разместить проектно-сметную документацию в объёме, необходимом для оценки объёмов работ.</w:t>
                  </w:r>
                </w:p>
              </w:tc>
            </w:tr>
            <w:tr w:rsidR="00063FCA" w:rsidRPr="00063F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63FCA" w:rsidRPr="00063FCA" w:rsidRDefault="00063FCA" w:rsidP="00063F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history="1">
                    <w:r w:rsidRPr="00063FCA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063FCA" w:rsidRPr="00063FCA" w:rsidRDefault="00063FCA" w:rsidP="00063F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063FCA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22.10.2014 08:29</w:t>
                  </w:r>
                </w:p>
              </w:tc>
            </w:tr>
            <w:tr w:rsidR="00063FCA" w:rsidRPr="00063FCA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63FCA" w:rsidRPr="00063FCA" w:rsidRDefault="00063FCA" w:rsidP="00063FC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Для того что бы получить ПСД в полном объеме, Вам необходимо выполнить требование, установленное п. 9 Информационной карты Конкурсной документации, а именно - заключить Соглашение об охране информации (форма 18), составляющей коммерческую тайну. Далее связаться с </w:t>
                  </w:r>
                  <w:proofErr w:type="spellStart"/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Страшевским</w:t>
                  </w:r>
                  <w:proofErr w:type="spellEnd"/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Иваном Владимировичем, тел. (3456) 39-63-64</w:t>
                  </w:r>
                  <w:bookmarkStart w:id="1" w:name="_GoBack"/>
                  <w:bookmarkEnd w:id="1"/>
                  <w:r w:rsidRPr="00063F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).</w:t>
                  </w:r>
                </w:p>
              </w:tc>
            </w:tr>
          </w:tbl>
          <w:p w:rsidR="00063FCA" w:rsidRPr="00063FCA" w:rsidRDefault="00063FCA" w:rsidP="00063F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A83E02" w:rsidRDefault="00A83E02"/>
    <w:sectPr w:rsidR="00A8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35"/>
    <w:rsid w:val="00063FCA"/>
    <w:rsid w:val="000E3A35"/>
    <w:rsid w:val="00A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59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2364&amp;action=send_letters" TargetMode="External"/><Relationship Id="rId13" Type="http://schemas.openxmlformats.org/officeDocument/2006/relationships/hyperlink" Target="https://www.b2b-energo.ru/firms/view_firm.html?id=1729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2364&amp;action=invitations" TargetMode="External"/><Relationship Id="rId12" Type="http://schemas.openxmlformats.org/officeDocument/2006/relationships/hyperlink" Target="https://www.b2b-energo.ru/popups/send_message.html?action=send&amp;to=2318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2364&amp;show=lots" TargetMode="External"/><Relationship Id="rId11" Type="http://schemas.openxmlformats.org/officeDocument/2006/relationships/hyperlink" Target="https://www.b2b-energo.ru/market/view_tender.html?action=explanation&amp;id=42364&amp;doexpl=answer&amp;expl_id=140203" TargetMode="External"/><Relationship Id="rId5" Type="http://schemas.openxmlformats.org/officeDocument/2006/relationships/hyperlink" Target="https://www.b2b-energo.ru/market/view_tender.html?id=42364" TargetMode="External"/><Relationship Id="rId15" Type="http://schemas.openxmlformats.org/officeDocument/2006/relationships/hyperlink" Target="https://www.b2b-energo.ru/market/view_tender.html?id=42364&amp;action=explanation" TargetMode="External"/><Relationship Id="rId10" Type="http://schemas.openxmlformats.org/officeDocument/2006/relationships/hyperlink" Target="https://www.b2b-energo.ru/market/view_tender.html?action=explanation&amp;id=42364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2364&amp;show=statistics" TargetMode="External"/><Relationship Id="rId14" Type="http://schemas.openxmlformats.org/officeDocument/2006/relationships/hyperlink" Target="https://www.b2b-energo.ru/market/view_tender.html?id=42364&amp;action=explanation&amp;export_explanation=14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>JSC "Tyumenenergo"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2014-10-22T04:29:00Z</dcterms:created>
  <dcterms:modified xsi:type="dcterms:W3CDTF">2014-10-22T04:30:00Z</dcterms:modified>
</cp:coreProperties>
</file>