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F4" w:rsidRPr="008578F4" w:rsidRDefault="008578F4" w:rsidP="008578F4">
      <w:pPr>
        <w:spacing w:after="100" w:afterAutospacing="1" w:line="288" w:lineRule="auto"/>
        <w:outlineLvl w:val="0"/>
        <w:rPr>
          <w:rFonts w:ascii="Arial" w:eastAsia="Times New Roman" w:hAnsi="Arial" w:cs="Arial"/>
          <w:color w:val="333333"/>
          <w:kern w:val="36"/>
          <w:sz w:val="27"/>
          <w:szCs w:val="27"/>
          <w:lang w:eastAsia="ru-RU"/>
        </w:rPr>
      </w:pPr>
      <w:r w:rsidRPr="008578F4">
        <w:rPr>
          <w:rFonts w:ascii="Arial" w:eastAsia="Times New Roman" w:hAnsi="Arial" w:cs="Arial"/>
          <w:color w:val="333333"/>
          <w:kern w:val="36"/>
          <w:sz w:val="27"/>
          <w:szCs w:val="27"/>
          <w:lang w:eastAsia="ru-RU"/>
        </w:rPr>
        <w:t>Запрос предложений (объявление о покупке) № 563806. Открытый запрос предложений на право заключения договора на...</w:t>
      </w:r>
    </w:p>
    <w:p w:rsidR="008578F4" w:rsidRPr="008578F4" w:rsidRDefault="008578F4" w:rsidP="008578F4">
      <w:pPr>
        <w:spacing w:before="100" w:beforeAutospacing="1" w:after="100" w:afterAutospacing="1" w:line="240" w:lineRule="auto"/>
        <w:rPr>
          <w:rFonts w:ascii="Arial" w:eastAsia="Times New Roman" w:hAnsi="Arial" w:cs="Arial"/>
          <w:color w:val="FF0000"/>
          <w:sz w:val="18"/>
          <w:szCs w:val="18"/>
          <w:lang w:eastAsia="ru-RU"/>
        </w:rPr>
      </w:pPr>
      <w:r w:rsidRPr="008578F4">
        <w:rPr>
          <w:rFonts w:ascii="Arial" w:eastAsia="Times New Roman" w:hAnsi="Arial" w:cs="Arial"/>
          <w:color w:val="FF0000"/>
          <w:sz w:val="18"/>
          <w:szCs w:val="18"/>
          <w:lang w:eastAsia="ru-RU"/>
        </w:rPr>
        <w:t xml:space="preserve">Объявление успешно размещено. </w:t>
      </w:r>
      <w:r w:rsidRPr="008578F4">
        <w:rPr>
          <w:rFonts w:ascii="Arial" w:eastAsia="Times New Roman" w:hAnsi="Arial" w:cs="Arial"/>
          <w:color w:val="FF0000"/>
          <w:sz w:val="18"/>
          <w:szCs w:val="18"/>
          <w:lang w:eastAsia="ru-RU"/>
        </w:rPr>
        <w:pict/>
      </w:r>
    </w:p>
    <w:p w:rsidR="008578F4" w:rsidRPr="008578F4" w:rsidRDefault="008578F4" w:rsidP="008578F4">
      <w:pPr>
        <w:spacing w:before="100" w:beforeAutospacing="1" w:after="100" w:afterAutospacing="1" w:line="240" w:lineRule="auto"/>
        <w:rPr>
          <w:rFonts w:ascii="Arial" w:eastAsia="Times New Roman" w:hAnsi="Arial" w:cs="Arial"/>
          <w:sz w:val="18"/>
          <w:szCs w:val="18"/>
          <w:lang w:eastAsia="ru-RU"/>
        </w:rPr>
      </w:pPr>
      <w:bookmarkStart w:id="0" w:name="_GoBack"/>
      <w:bookmarkEnd w:id="0"/>
      <w:r w:rsidRPr="008578F4">
        <w:rPr>
          <w:rFonts w:ascii="Arial" w:eastAsia="Times New Roman" w:hAnsi="Arial" w:cs="Arial"/>
          <w:sz w:val="18"/>
          <w:szCs w:val="18"/>
          <w:lang w:eastAsia="ru-RU"/>
        </w:rPr>
        <w:t>Приём заявок завершается 21.10.2015 в 12:00 по московскому времени</w:t>
      </w:r>
      <w:r w:rsidRPr="008578F4">
        <w:rPr>
          <w:rFonts w:ascii="Arial" w:eastAsia="Times New Roman" w:hAnsi="Arial" w:cs="Arial"/>
          <w:color w:val="FF0000"/>
          <w:sz w:val="18"/>
          <w:szCs w:val="18"/>
          <w:lang w:eastAsia="ru-RU"/>
        </w:rPr>
        <w:t xml:space="preserve">  (через 15 суток, 20 часов, 37 минут и 47 секунд) </w:t>
      </w:r>
      <w:r w:rsidRPr="008578F4">
        <w:rPr>
          <w:rFonts w:ascii="Arial" w:eastAsia="Times New Roman" w:hAnsi="Arial" w:cs="Arial"/>
          <w:vanish/>
          <w:color w:val="FF0000"/>
          <w:sz w:val="18"/>
          <w:szCs w:val="18"/>
          <w:lang w:eastAsia="ru-RU"/>
        </w:rPr>
        <w:t xml:space="preserve">(завершён) </w:t>
      </w:r>
      <w:r w:rsidRPr="008578F4">
        <w:rPr>
          <w:rFonts w:ascii="Arial" w:eastAsia="Times New Roman" w:hAnsi="Arial" w:cs="Arial"/>
          <w:vanish/>
          <w:color w:val="FF0000"/>
          <w:sz w:val="18"/>
          <w:szCs w:val="18"/>
          <w:lang w:eastAsia="ru-RU"/>
        </w:rPr>
        <w:br/>
      </w:r>
      <w:r w:rsidRPr="008578F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578F4">
        <w:rPr>
          <w:rFonts w:ascii="Arial" w:eastAsia="Times New Roman" w:hAnsi="Arial" w:cs="Arial"/>
          <w:vanish/>
          <w:color w:val="FF0000"/>
          <w:sz w:val="18"/>
          <w:szCs w:val="18"/>
          <w:lang w:eastAsia="ru-RU"/>
        </w:rPr>
        <w:t xml:space="preserve"> </w:t>
      </w:r>
      <w:r w:rsidRPr="008578F4">
        <w:rPr>
          <w:rFonts w:ascii="Arial" w:eastAsia="Times New Roman" w:hAnsi="Arial" w:cs="Arial"/>
          <w:sz w:val="18"/>
          <w:szCs w:val="18"/>
          <w:lang w:eastAsia="ru-RU"/>
        </w:rPr>
        <w:t>.</w:t>
      </w:r>
    </w:p>
    <w:p w:rsidR="008578F4" w:rsidRPr="008578F4" w:rsidRDefault="008578F4" w:rsidP="008578F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578F4" w:rsidRPr="008578F4" w:rsidTr="008578F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578F4" w:rsidRPr="008578F4">
              <w:trPr>
                <w:tblCellSpacing w:w="7" w:type="dxa"/>
              </w:trPr>
              <w:tc>
                <w:tcPr>
                  <w:tcW w:w="0" w:type="auto"/>
                  <w:shd w:val="clear" w:color="auto" w:fill="C2C9CD"/>
                  <w:tcMar>
                    <w:top w:w="75" w:type="dxa"/>
                    <w:left w:w="75" w:type="dxa"/>
                    <w:bottom w:w="75" w:type="dxa"/>
                    <w:right w:w="75" w:type="dxa"/>
                  </w:tcMar>
                  <w:hideMark/>
                </w:tcPr>
                <w:p w:rsidR="008578F4" w:rsidRPr="008578F4" w:rsidRDefault="008578F4" w:rsidP="008578F4">
                  <w:pPr>
                    <w:shd w:val="clear" w:color="auto" w:fill="C2C9CD"/>
                    <w:spacing w:after="0" w:line="288" w:lineRule="auto"/>
                    <w:outlineLvl w:val="2"/>
                    <w:rPr>
                      <w:rFonts w:ascii="Arial" w:eastAsia="Times New Roman" w:hAnsi="Arial" w:cs="Arial"/>
                      <w:vanish/>
                      <w:color w:val="333333"/>
                      <w:sz w:val="18"/>
                      <w:szCs w:val="18"/>
                      <w:lang w:eastAsia="ru-RU"/>
                    </w:rPr>
                  </w:pPr>
                  <w:r w:rsidRPr="008578F4">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ремонту системы оперативного постоянного тока </w:t>
                  </w:r>
                  <w:proofErr w:type="gramStart"/>
                  <w:r w:rsidRPr="008578F4">
                    <w:rPr>
                      <w:rFonts w:ascii="Arial" w:eastAsia="Times New Roman" w:hAnsi="Arial" w:cs="Arial"/>
                      <w:color w:val="333333"/>
                      <w:sz w:val="18"/>
                      <w:szCs w:val="18"/>
                      <w:lang w:eastAsia="ru-RU"/>
                    </w:rPr>
                    <w:t>с заменой АБ</w:t>
                  </w:r>
                  <w:proofErr w:type="gramEnd"/>
                  <w:r w:rsidRPr="008578F4">
                    <w:rPr>
                      <w:rFonts w:ascii="Arial" w:eastAsia="Times New Roman" w:hAnsi="Arial" w:cs="Arial"/>
                      <w:color w:val="333333"/>
                      <w:sz w:val="18"/>
                      <w:szCs w:val="18"/>
                      <w:lang w:eastAsia="ru-RU"/>
                    </w:rPr>
                    <w:t xml:space="preserve"> 106 элементов на РП-110 Хора филиала АО "Тюменьэнерго" Энергокомплекс</w:t>
                  </w:r>
                  <w:r w:rsidRPr="008578F4">
                    <w:rPr>
                      <w:rFonts w:ascii="Arial" w:eastAsia="Times New Roman" w:hAnsi="Arial" w:cs="Arial"/>
                      <w:color w:val="333333"/>
                      <w:sz w:val="18"/>
                      <w:szCs w:val="18"/>
                      <w:lang w:eastAsia="ru-RU"/>
                    </w:rPr>
                    <w:br/>
                    <w:t>Выполнение работ по ремонту системы оперативного постоянного тока с заменой АБ 106 элементов на РП-110 Хора филиала АО "Тюменьэнерго" Энергокомплекс (Ремонт)</w:t>
                  </w:r>
                  <w:r w:rsidRPr="008578F4">
                    <w:rPr>
                      <w:rFonts w:ascii="Arial" w:eastAsia="Times New Roman" w:hAnsi="Arial" w:cs="Arial"/>
                      <w:vanish/>
                      <w:color w:val="333333"/>
                      <w:sz w:val="18"/>
                      <w:szCs w:val="18"/>
                      <w:lang w:eastAsia="ru-RU"/>
                    </w:rPr>
                    <w:t xml:space="preserve"> Свернуть </w:t>
                  </w:r>
                </w:p>
              </w:tc>
            </w:tr>
            <w:tr w:rsidR="008578F4" w:rsidRPr="008578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Категории классификатора:</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4530643 </w:t>
                        </w:r>
                        <w:hyperlink r:id="rId4" w:history="1">
                          <w:r w:rsidRPr="008578F4">
                            <w:rPr>
                              <w:rFonts w:ascii="Arial" w:eastAsia="Times New Roman" w:hAnsi="Arial" w:cs="Arial"/>
                              <w:color w:val="1C50A4"/>
                              <w:sz w:val="18"/>
                              <w:szCs w:val="18"/>
                              <w:lang w:eastAsia="ru-RU"/>
                            </w:rPr>
                            <w:t>Установка аккумуляторов, щелочных батарей с зарядкой</w:t>
                          </w:r>
                        </w:hyperlink>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Категория ОКДП:</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4530643 </w:t>
                        </w:r>
                        <w:hyperlink r:id="rId5" w:history="1">
                          <w:r w:rsidRPr="008578F4">
                            <w:rPr>
                              <w:rFonts w:ascii="Arial" w:eastAsia="Times New Roman" w:hAnsi="Arial" w:cs="Arial"/>
                              <w:color w:val="1C50A4"/>
                              <w:sz w:val="18"/>
                              <w:szCs w:val="18"/>
                              <w:lang w:eastAsia="ru-RU"/>
                            </w:rPr>
                            <w:t>Установка аккумуляторов, щелочных батарей с зарядкой</w:t>
                          </w:r>
                        </w:hyperlink>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Категория ОКВЭД:</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6" o:title=""/>
                            </v:shape>
                            <w:control r:id="rId7" w:name="DefaultOcxName" w:shapeid="_x0000_i1041"/>
                          </w:object>
                        </w:r>
                        <w:r w:rsidRPr="008578F4">
                          <w:rPr>
                            <w:rFonts w:ascii="Arial" w:eastAsia="Times New Roman" w:hAnsi="Arial" w:cs="Arial"/>
                            <w:sz w:val="18"/>
                            <w:szCs w:val="18"/>
                            <w:lang w:eastAsia="ru-RU"/>
                          </w:rPr>
                          <w:t xml:space="preserve">Производство электромонтажных работ; </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Количество:</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1 </w:t>
                        </w:r>
                        <w:proofErr w:type="spellStart"/>
                        <w:r w:rsidRPr="008578F4">
                          <w:rPr>
                            <w:rFonts w:ascii="Arial" w:eastAsia="Times New Roman" w:hAnsi="Arial" w:cs="Arial"/>
                            <w:sz w:val="18"/>
                            <w:szCs w:val="18"/>
                            <w:lang w:eastAsia="ru-RU"/>
                          </w:rPr>
                          <w:t>шт</w:t>
                        </w:r>
                        <w:proofErr w:type="spellEnd"/>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Цена за единицу продукции:</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b/>
                            <w:bCs/>
                            <w:sz w:val="18"/>
                            <w:szCs w:val="18"/>
                            <w:lang w:eastAsia="ru-RU"/>
                          </w:rPr>
                          <w:t>3 233 490,91 руб. (цена с НДС)</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Общая стоимость закупки:</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b/>
                            <w:bCs/>
                            <w:sz w:val="18"/>
                            <w:szCs w:val="18"/>
                            <w:lang w:eastAsia="ru-RU"/>
                          </w:rPr>
                          <w:t>3 233 490,91 руб. (цена с НДС)</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Цена с НДС (</w:t>
                        </w:r>
                        <w:hyperlink r:id="rId8" w:history="1">
                          <w:r w:rsidRPr="008578F4">
                            <w:rPr>
                              <w:rFonts w:ascii="Arial" w:eastAsia="Times New Roman" w:hAnsi="Arial" w:cs="Arial"/>
                              <w:color w:val="1C50A4"/>
                              <w:sz w:val="18"/>
                              <w:szCs w:val="18"/>
                              <w:lang w:eastAsia="ru-RU"/>
                            </w:rPr>
                            <w:t>показывать обе цены</w:t>
                          </w:r>
                        </w:hyperlink>
                        <w:r w:rsidRPr="008578F4">
                          <w:rPr>
                            <w:rFonts w:ascii="Arial" w:eastAsia="Times New Roman" w:hAnsi="Arial" w:cs="Arial"/>
                            <w:sz w:val="18"/>
                            <w:szCs w:val="18"/>
                            <w:lang w:eastAsia="ru-RU"/>
                          </w:rPr>
                          <w:t>)</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Дата публикации:</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05.10.2015 15:22</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21.10.2015 12:00</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05.10.2015 15:22, </w:t>
                        </w:r>
                        <w:hyperlink r:id="rId9" w:tgtFrame="_blank" w:tooltip="Отправить личное сообщение" w:history="1">
                          <w:proofErr w:type="spellStart"/>
                          <w:r w:rsidRPr="008578F4">
                            <w:rPr>
                              <w:rFonts w:ascii="Arial" w:eastAsia="Times New Roman" w:hAnsi="Arial" w:cs="Arial"/>
                              <w:color w:val="1C50A4"/>
                              <w:sz w:val="18"/>
                              <w:szCs w:val="18"/>
                              <w:lang w:eastAsia="ru-RU"/>
                            </w:rPr>
                            <w:t>Дряхлов</w:t>
                          </w:r>
                          <w:proofErr w:type="spellEnd"/>
                          <w:r w:rsidRPr="008578F4">
                            <w:rPr>
                              <w:rFonts w:ascii="Arial" w:eastAsia="Times New Roman" w:hAnsi="Arial" w:cs="Arial"/>
                              <w:color w:val="1C50A4"/>
                              <w:sz w:val="18"/>
                              <w:szCs w:val="18"/>
                              <w:lang w:eastAsia="ru-RU"/>
                            </w:rPr>
                            <w:t xml:space="preserve"> Александр Геннадьевич</w:t>
                          </w:r>
                        </w:hyperlink>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Ответственное лицо:</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Pr="008578F4">
                            <w:rPr>
                              <w:rFonts w:ascii="Arial" w:eastAsia="Times New Roman" w:hAnsi="Arial" w:cs="Arial"/>
                              <w:color w:val="1C50A4"/>
                              <w:sz w:val="18"/>
                              <w:szCs w:val="18"/>
                              <w:lang w:eastAsia="ru-RU"/>
                            </w:rPr>
                            <w:t>Дряхлов</w:t>
                          </w:r>
                          <w:proofErr w:type="spellEnd"/>
                          <w:r w:rsidRPr="008578F4">
                            <w:rPr>
                              <w:rFonts w:ascii="Arial" w:eastAsia="Times New Roman" w:hAnsi="Arial" w:cs="Arial"/>
                              <w:color w:val="1C50A4"/>
                              <w:sz w:val="18"/>
                              <w:szCs w:val="18"/>
                              <w:lang w:eastAsia="ru-RU"/>
                            </w:rPr>
                            <w:t xml:space="preserve"> Александр Геннадьевич</w:t>
                          </w:r>
                        </w:hyperlink>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Организатор:</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hyperlink r:id="rId11" w:history="1">
                          <w:r w:rsidRPr="008578F4">
                            <w:rPr>
                              <w:rFonts w:ascii="Arial" w:eastAsia="Times New Roman" w:hAnsi="Arial" w:cs="Arial"/>
                              <w:color w:val="1C50A4"/>
                              <w:sz w:val="18"/>
                              <w:szCs w:val="18"/>
                              <w:lang w:eastAsia="ru-RU"/>
                            </w:rPr>
                            <w:t>Филиал АО "Тюменьэнерго" Энергокомплекс</w:t>
                          </w:r>
                        </w:hyperlink>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Почтовый адрес заказчика:</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628187, Тюменская обл., г. </w:t>
                        </w:r>
                        <w:proofErr w:type="spellStart"/>
                        <w:r w:rsidRPr="008578F4">
                          <w:rPr>
                            <w:rFonts w:ascii="Arial" w:eastAsia="Times New Roman" w:hAnsi="Arial" w:cs="Arial"/>
                            <w:sz w:val="18"/>
                            <w:szCs w:val="18"/>
                            <w:lang w:eastAsia="ru-RU"/>
                          </w:rPr>
                          <w:t>Нягань</w:t>
                        </w:r>
                        <w:proofErr w:type="spellEnd"/>
                        <w:r w:rsidRPr="008578F4">
                          <w:rPr>
                            <w:rFonts w:ascii="Arial" w:eastAsia="Times New Roman" w:hAnsi="Arial" w:cs="Arial"/>
                            <w:sz w:val="18"/>
                            <w:szCs w:val="18"/>
                            <w:lang w:eastAsia="ru-RU"/>
                          </w:rPr>
                          <w:t xml:space="preserve">, </w:t>
                        </w:r>
                        <w:proofErr w:type="spellStart"/>
                        <w:r w:rsidRPr="008578F4">
                          <w:rPr>
                            <w:rFonts w:ascii="Arial" w:eastAsia="Times New Roman" w:hAnsi="Arial" w:cs="Arial"/>
                            <w:sz w:val="18"/>
                            <w:szCs w:val="18"/>
                            <w:lang w:eastAsia="ru-RU"/>
                          </w:rPr>
                          <w:t>мкр</w:t>
                        </w:r>
                        <w:proofErr w:type="spellEnd"/>
                        <w:r w:rsidRPr="008578F4">
                          <w:rPr>
                            <w:rFonts w:ascii="Arial" w:eastAsia="Times New Roman" w:hAnsi="Arial" w:cs="Arial"/>
                            <w:sz w:val="18"/>
                            <w:szCs w:val="18"/>
                            <w:lang w:eastAsia="ru-RU"/>
                          </w:rPr>
                          <w:t>. Энергетиков, д. 70</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628187, Тюменская обл., г. </w:t>
                        </w:r>
                        <w:proofErr w:type="spellStart"/>
                        <w:r w:rsidRPr="008578F4">
                          <w:rPr>
                            <w:rFonts w:ascii="Arial" w:eastAsia="Times New Roman" w:hAnsi="Arial" w:cs="Arial"/>
                            <w:sz w:val="18"/>
                            <w:szCs w:val="18"/>
                            <w:lang w:eastAsia="ru-RU"/>
                          </w:rPr>
                          <w:t>Нягань</w:t>
                        </w:r>
                        <w:proofErr w:type="spellEnd"/>
                        <w:r w:rsidRPr="008578F4">
                          <w:rPr>
                            <w:rFonts w:ascii="Arial" w:eastAsia="Times New Roman" w:hAnsi="Arial" w:cs="Arial"/>
                            <w:sz w:val="18"/>
                            <w:szCs w:val="18"/>
                            <w:lang w:eastAsia="ru-RU"/>
                          </w:rPr>
                          <w:t xml:space="preserve">, </w:t>
                        </w:r>
                        <w:proofErr w:type="spellStart"/>
                        <w:r w:rsidRPr="008578F4">
                          <w:rPr>
                            <w:rFonts w:ascii="Arial" w:eastAsia="Times New Roman" w:hAnsi="Arial" w:cs="Arial"/>
                            <w:sz w:val="18"/>
                            <w:szCs w:val="18"/>
                            <w:lang w:eastAsia="ru-RU"/>
                          </w:rPr>
                          <w:t>мкр</w:t>
                        </w:r>
                        <w:proofErr w:type="spellEnd"/>
                        <w:r w:rsidRPr="008578F4">
                          <w:rPr>
                            <w:rFonts w:ascii="Arial" w:eastAsia="Times New Roman" w:hAnsi="Arial" w:cs="Arial"/>
                            <w:sz w:val="18"/>
                            <w:szCs w:val="18"/>
                            <w:lang w:eastAsia="ru-RU"/>
                          </w:rPr>
                          <w:t>. Энергетиков, д. 70</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Контактный адрес e-</w:t>
                        </w:r>
                        <w:proofErr w:type="spellStart"/>
                        <w:r w:rsidRPr="008578F4">
                          <w:rPr>
                            <w:rFonts w:ascii="Arial" w:eastAsia="Times New Roman" w:hAnsi="Arial" w:cs="Arial"/>
                            <w:sz w:val="18"/>
                            <w:szCs w:val="18"/>
                            <w:lang w:eastAsia="ru-RU"/>
                          </w:rPr>
                          <w:t>mail</w:t>
                        </w:r>
                        <w:proofErr w:type="spellEnd"/>
                        <w:r w:rsidRPr="008578F4">
                          <w:rPr>
                            <w:rFonts w:ascii="Arial" w:eastAsia="Times New Roman" w:hAnsi="Arial" w:cs="Arial"/>
                            <w:sz w:val="18"/>
                            <w:szCs w:val="18"/>
                            <w:lang w:eastAsia="ru-RU"/>
                          </w:rPr>
                          <w:t>:</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hyperlink r:id="rId12" w:history="1">
                          <w:r w:rsidRPr="008578F4">
                            <w:rPr>
                              <w:rFonts w:ascii="Arial" w:eastAsia="Times New Roman" w:hAnsi="Arial" w:cs="Arial"/>
                              <w:color w:val="1C50A4"/>
                              <w:sz w:val="18"/>
                              <w:szCs w:val="18"/>
                              <w:lang w:eastAsia="ru-RU"/>
                            </w:rPr>
                            <w:t>MAN@npek.te.ru</w:t>
                          </w:r>
                        </w:hyperlink>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+7 (34672) 9-32-63</w:t>
                        </w:r>
                      </w:p>
                    </w:tc>
                  </w:tr>
                </w:tbl>
                <w:p w:rsidR="008578F4" w:rsidRPr="008578F4" w:rsidRDefault="008578F4" w:rsidP="008578F4">
                  <w:pPr>
                    <w:spacing w:after="0" w:line="240" w:lineRule="auto"/>
                    <w:rPr>
                      <w:rFonts w:ascii="Arial" w:eastAsia="Times New Roman" w:hAnsi="Arial" w:cs="Arial"/>
                      <w:sz w:val="18"/>
                      <w:szCs w:val="18"/>
                      <w:lang w:eastAsia="ru-RU"/>
                    </w:rPr>
                  </w:pPr>
                </w:p>
              </w:tc>
            </w:tr>
            <w:tr w:rsidR="008578F4" w:rsidRPr="008578F4">
              <w:trPr>
                <w:tblCellSpacing w:w="7" w:type="dxa"/>
              </w:trPr>
              <w:tc>
                <w:tcPr>
                  <w:tcW w:w="0" w:type="auto"/>
                  <w:shd w:val="clear" w:color="auto" w:fill="C2C9CD"/>
                  <w:tcMar>
                    <w:top w:w="75" w:type="dxa"/>
                    <w:left w:w="75" w:type="dxa"/>
                    <w:bottom w:w="75" w:type="dxa"/>
                    <w:right w:w="75" w:type="dxa"/>
                  </w:tcMar>
                  <w:hideMark/>
                </w:tcPr>
                <w:p w:rsidR="008578F4" w:rsidRPr="008578F4" w:rsidRDefault="008578F4" w:rsidP="008578F4">
                  <w:pPr>
                    <w:spacing w:after="0" w:line="288" w:lineRule="auto"/>
                    <w:rPr>
                      <w:rFonts w:ascii="Arial" w:eastAsia="Times New Roman" w:hAnsi="Arial" w:cs="Arial"/>
                      <w:color w:val="333333"/>
                      <w:sz w:val="18"/>
                      <w:szCs w:val="18"/>
                      <w:lang w:eastAsia="ru-RU"/>
                    </w:rPr>
                  </w:pPr>
                  <w:r w:rsidRPr="008578F4">
                    <w:rPr>
                      <w:rFonts w:ascii="Arial" w:eastAsia="Times New Roman" w:hAnsi="Arial" w:cs="Arial"/>
                      <w:color w:val="333333"/>
                      <w:sz w:val="18"/>
                      <w:szCs w:val="18"/>
                      <w:lang w:eastAsia="ru-RU"/>
                    </w:rPr>
                    <w:t>Дополнительная информация</w:t>
                  </w:r>
                </w:p>
              </w:tc>
            </w:tr>
            <w:tr w:rsidR="008578F4" w:rsidRPr="008578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Двухэтапная процедура закупки</w:t>
                        </w:r>
                        <w:r w:rsidRPr="008578F4">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578F4" w:rsidRPr="008578F4" w:rsidRDefault="008578F4" w:rsidP="008578F4">
                        <w:pPr>
                          <w:spacing w:after="0" w:line="240" w:lineRule="auto"/>
                          <w:jc w:val="right"/>
                          <w:rPr>
                            <w:rFonts w:ascii="Arial" w:eastAsia="Times New Roman" w:hAnsi="Arial" w:cs="Arial"/>
                            <w:vanish/>
                            <w:sz w:val="18"/>
                            <w:szCs w:val="18"/>
                            <w:lang w:eastAsia="ru-RU"/>
                          </w:rPr>
                        </w:pPr>
                        <w:r w:rsidRPr="008578F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Нет</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Да</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Альтернативные предложения</w:t>
                        </w:r>
                        <w:r w:rsidRPr="008578F4">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578F4" w:rsidRPr="008578F4" w:rsidRDefault="008578F4" w:rsidP="008578F4">
                        <w:pPr>
                          <w:spacing w:after="0" w:line="240" w:lineRule="auto"/>
                          <w:jc w:val="right"/>
                          <w:rPr>
                            <w:rFonts w:ascii="Arial" w:eastAsia="Times New Roman" w:hAnsi="Arial" w:cs="Arial"/>
                            <w:vanish/>
                            <w:sz w:val="18"/>
                            <w:szCs w:val="18"/>
                            <w:lang w:eastAsia="ru-RU"/>
                          </w:rPr>
                        </w:pPr>
                        <w:r w:rsidRPr="008578F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Нет</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Ограничивать предложения участников указанной в извещении стоимостью</w:t>
                        </w:r>
                        <w:r w:rsidRPr="008578F4">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578F4" w:rsidRPr="008578F4" w:rsidRDefault="008578F4" w:rsidP="008578F4">
                        <w:pPr>
                          <w:spacing w:after="0" w:line="240" w:lineRule="auto"/>
                          <w:jc w:val="right"/>
                          <w:rPr>
                            <w:rFonts w:ascii="Arial" w:eastAsia="Times New Roman" w:hAnsi="Arial" w:cs="Arial"/>
                            <w:vanish/>
                            <w:sz w:val="18"/>
                            <w:szCs w:val="18"/>
                            <w:lang w:eastAsia="ru-RU"/>
                          </w:rPr>
                        </w:pPr>
                        <w:r w:rsidRPr="008578F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Да</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proofErr w:type="spellStart"/>
                        <w:r w:rsidRPr="008578F4">
                          <w:rPr>
                            <w:rFonts w:ascii="Arial" w:eastAsia="Times New Roman" w:hAnsi="Arial" w:cs="Arial"/>
                            <w:sz w:val="18"/>
                            <w:szCs w:val="18"/>
                            <w:lang w:eastAsia="ru-RU"/>
                          </w:rPr>
                          <w:t>Подгрузка</w:t>
                        </w:r>
                        <w:proofErr w:type="spellEnd"/>
                        <w:r w:rsidRPr="008578F4">
                          <w:rPr>
                            <w:rFonts w:ascii="Arial" w:eastAsia="Times New Roman" w:hAnsi="Arial" w:cs="Arial"/>
                            <w:sz w:val="18"/>
                            <w:szCs w:val="18"/>
                            <w:lang w:eastAsia="ru-RU"/>
                          </w:rPr>
                          <w:t xml:space="preserve"> документации к заявке обязательна</w:t>
                        </w:r>
                        <w:r w:rsidRPr="008578F4">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578F4" w:rsidRPr="008578F4" w:rsidRDefault="008578F4" w:rsidP="008578F4">
                        <w:pPr>
                          <w:spacing w:after="0" w:line="240" w:lineRule="auto"/>
                          <w:jc w:val="right"/>
                          <w:rPr>
                            <w:rFonts w:ascii="Arial" w:eastAsia="Times New Roman" w:hAnsi="Arial" w:cs="Arial"/>
                            <w:vanish/>
                            <w:sz w:val="18"/>
                            <w:szCs w:val="18"/>
                            <w:lang w:eastAsia="ru-RU"/>
                          </w:rPr>
                        </w:pPr>
                        <w:r w:rsidRPr="008578F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Да</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Да</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Возможно участие только субъектов малого и среднего предпринимательства</w:t>
                        </w:r>
                        <w:r w:rsidRPr="008578F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578F4" w:rsidRPr="008578F4" w:rsidRDefault="008578F4" w:rsidP="008578F4">
                        <w:pPr>
                          <w:spacing w:after="0" w:line="240" w:lineRule="auto"/>
                          <w:jc w:val="right"/>
                          <w:rPr>
                            <w:rFonts w:ascii="Arial" w:eastAsia="Times New Roman" w:hAnsi="Arial" w:cs="Arial"/>
                            <w:vanish/>
                            <w:sz w:val="18"/>
                            <w:szCs w:val="18"/>
                            <w:lang w:eastAsia="ru-RU"/>
                          </w:rPr>
                        </w:pPr>
                        <w:r w:rsidRPr="008578F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8578F4">
                            <w:rPr>
                              <w:rFonts w:ascii="Arial" w:eastAsia="Times New Roman" w:hAnsi="Arial" w:cs="Arial"/>
                              <w:vanish/>
                              <w:color w:val="1C50A4"/>
                              <w:sz w:val="18"/>
                              <w:szCs w:val="18"/>
                              <w:lang w:eastAsia="ru-RU"/>
                            </w:rPr>
                            <w:t>Пройти аккредитацию</w:t>
                          </w:r>
                        </w:hyperlink>
                      </w:p>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Да</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Закупочная документация:</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hyperlink r:id="rId15" w:tgtFrame="_blank" w:history="1">
                          <w:r w:rsidRPr="008578F4">
                            <w:rPr>
                              <w:rFonts w:ascii="Arial" w:eastAsia="Times New Roman" w:hAnsi="Arial" w:cs="Arial"/>
                              <w:color w:val="1C50A4"/>
                              <w:sz w:val="18"/>
                              <w:szCs w:val="18"/>
                              <w:lang w:eastAsia="ru-RU"/>
                            </w:rPr>
                            <w:t xml:space="preserve">Скачать файл </w:t>
                          </w:r>
                          <w:r w:rsidRPr="008578F4">
                            <w:rPr>
                              <w:rFonts w:ascii="Arial" w:eastAsia="Times New Roman" w:hAnsi="Arial" w:cs="Arial"/>
                              <w:b/>
                              <w:bCs/>
                              <w:color w:val="1C50A4"/>
                              <w:sz w:val="18"/>
                              <w:szCs w:val="18"/>
                              <w:lang w:eastAsia="ru-RU"/>
                            </w:rPr>
                            <w:t>2 ЗД Ремонт СОПТ на ПС Хора.7z</w:t>
                          </w:r>
                        </w:hyperlink>
                        <w:r w:rsidRPr="008578F4">
                          <w:rPr>
                            <w:rFonts w:ascii="Arial" w:eastAsia="Times New Roman" w:hAnsi="Arial" w:cs="Arial"/>
                            <w:sz w:val="18"/>
                            <w:szCs w:val="18"/>
                            <w:lang w:eastAsia="ru-RU"/>
                          </w:rPr>
                          <w:t> (12.5 МБ)</w:t>
                        </w:r>
                      </w:p>
                      <w:p w:rsidR="008578F4" w:rsidRPr="008578F4" w:rsidRDefault="008578F4" w:rsidP="008578F4">
                        <w:pPr>
                          <w:spacing w:after="0" w:line="240" w:lineRule="auto"/>
                          <w:rPr>
                            <w:rFonts w:ascii="Arial" w:eastAsia="Times New Roman" w:hAnsi="Arial" w:cs="Arial"/>
                            <w:sz w:val="18"/>
                            <w:szCs w:val="18"/>
                            <w:lang w:eastAsia="ru-RU"/>
                          </w:rPr>
                        </w:pPr>
                        <w:hyperlink r:id="rId16" w:history="1">
                          <w:r w:rsidRPr="008578F4">
                            <w:rPr>
                              <w:rFonts w:ascii="Arial" w:eastAsia="Times New Roman" w:hAnsi="Arial" w:cs="Arial"/>
                              <w:b/>
                              <w:bCs/>
                              <w:color w:val="1C50A4"/>
                              <w:sz w:val="18"/>
                              <w:szCs w:val="18"/>
                              <w:lang w:eastAsia="ru-RU"/>
                            </w:rPr>
                            <w:t>Редактировать закупочную документацию</w:t>
                          </w:r>
                        </w:hyperlink>
                      </w:p>
                      <w:p w:rsidR="008578F4" w:rsidRPr="008578F4" w:rsidRDefault="008578F4" w:rsidP="008578F4">
                        <w:pPr>
                          <w:spacing w:after="0" w:line="240" w:lineRule="auto"/>
                          <w:rPr>
                            <w:rFonts w:ascii="Arial" w:eastAsia="Times New Roman" w:hAnsi="Arial" w:cs="Arial"/>
                            <w:sz w:val="18"/>
                            <w:szCs w:val="18"/>
                            <w:lang w:eastAsia="ru-RU"/>
                          </w:rPr>
                        </w:pPr>
                        <w:hyperlink r:id="rId17" w:tgtFrame="signature" w:history="1">
                          <w:r w:rsidRPr="008578F4">
                            <w:rPr>
                              <w:rFonts w:ascii="Arial" w:eastAsia="Times New Roman" w:hAnsi="Arial" w:cs="Arial"/>
                              <w:color w:val="1C50A4"/>
                              <w:sz w:val="18"/>
                              <w:szCs w:val="18"/>
                              <w:lang w:eastAsia="ru-RU"/>
                            </w:rPr>
                            <w:t>Подписано ЭП</w:t>
                          </w:r>
                        </w:hyperlink>
                      </w:p>
                      <w:p w:rsidR="008578F4" w:rsidRPr="008578F4" w:rsidRDefault="008578F4" w:rsidP="008578F4">
                        <w:pPr>
                          <w:spacing w:after="0" w:line="240" w:lineRule="auto"/>
                          <w:rPr>
                            <w:rFonts w:ascii="Arial" w:eastAsia="Times New Roman" w:hAnsi="Arial" w:cs="Arial"/>
                            <w:sz w:val="18"/>
                            <w:szCs w:val="18"/>
                            <w:lang w:eastAsia="ru-RU"/>
                          </w:rPr>
                        </w:pPr>
                        <w:hyperlink r:id="rId18" w:history="1">
                          <w:r w:rsidRPr="008578F4">
                            <w:rPr>
                              <w:rFonts w:ascii="Arial" w:eastAsia="Times New Roman" w:hAnsi="Arial" w:cs="Arial"/>
                              <w:color w:val="1C50A4"/>
                              <w:sz w:val="18"/>
                              <w:szCs w:val="18"/>
                              <w:lang w:eastAsia="ru-RU"/>
                            </w:rPr>
                            <w:t>Перевести документацию на другой язык</w:t>
                          </w:r>
                        </w:hyperlink>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lastRenderedPageBreak/>
                          <w:t>Условия оплаты:</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Способ оплаты по факту выполнения работ (либо c авансированием в размере 30% от стоимости МТР, либо без выплаты аванса) определяет участник самостоятельно. При этом участник в Письме о подаче оферты (форма 1) в обязательном порядке должен указать выбранный способ оплаты. В случае выбора способа оплаты в форме авансирования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Закупочной документации).</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Условия поставки:</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В соответствии с Техническим заданием (Приложение 1 к ЗД) работы выполняются на ПС Хора </w:t>
                        </w:r>
                        <w:proofErr w:type="spellStart"/>
                        <w:r w:rsidRPr="008578F4">
                          <w:rPr>
                            <w:rFonts w:ascii="Arial" w:eastAsia="Times New Roman" w:hAnsi="Arial" w:cs="Arial"/>
                            <w:sz w:val="18"/>
                            <w:szCs w:val="18"/>
                            <w:lang w:eastAsia="ru-RU"/>
                          </w:rPr>
                          <w:t>Красноленинского</w:t>
                        </w:r>
                        <w:proofErr w:type="spellEnd"/>
                        <w:r w:rsidRPr="008578F4">
                          <w:rPr>
                            <w:rFonts w:ascii="Arial" w:eastAsia="Times New Roman" w:hAnsi="Arial" w:cs="Arial"/>
                            <w:sz w:val="18"/>
                            <w:szCs w:val="18"/>
                            <w:lang w:eastAsia="ru-RU"/>
                          </w:rPr>
                          <w:t xml:space="preserve"> РЭС в г. </w:t>
                        </w:r>
                        <w:proofErr w:type="spellStart"/>
                        <w:r w:rsidRPr="008578F4">
                          <w:rPr>
                            <w:rFonts w:ascii="Arial" w:eastAsia="Times New Roman" w:hAnsi="Arial" w:cs="Arial"/>
                            <w:sz w:val="18"/>
                            <w:szCs w:val="18"/>
                            <w:lang w:eastAsia="ru-RU"/>
                          </w:rPr>
                          <w:t>Нягань</w:t>
                        </w:r>
                        <w:proofErr w:type="spellEnd"/>
                        <w:r w:rsidRPr="008578F4">
                          <w:rPr>
                            <w:rFonts w:ascii="Arial" w:eastAsia="Times New Roman" w:hAnsi="Arial" w:cs="Arial"/>
                            <w:sz w:val="18"/>
                            <w:szCs w:val="18"/>
                            <w:lang w:eastAsia="ru-RU"/>
                          </w:rPr>
                          <w:br/>
                          <w:t>Работы выполняются в августе 2016 года.</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Место рассмотрения заявок:</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Фактический адрес (628187, Россия, Ханты-Мансийский Автономный округ - Югра, город </w:t>
                        </w:r>
                        <w:proofErr w:type="spellStart"/>
                        <w:r w:rsidRPr="008578F4">
                          <w:rPr>
                            <w:rFonts w:ascii="Arial" w:eastAsia="Times New Roman" w:hAnsi="Arial" w:cs="Arial"/>
                            <w:sz w:val="18"/>
                            <w:szCs w:val="18"/>
                            <w:lang w:eastAsia="ru-RU"/>
                          </w:rPr>
                          <w:t>Нягань</w:t>
                        </w:r>
                        <w:proofErr w:type="spellEnd"/>
                        <w:r w:rsidRPr="008578F4">
                          <w:rPr>
                            <w:rFonts w:ascii="Arial" w:eastAsia="Times New Roman" w:hAnsi="Arial" w:cs="Arial"/>
                            <w:sz w:val="18"/>
                            <w:szCs w:val="18"/>
                            <w:lang w:eastAsia="ru-RU"/>
                          </w:rPr>
                          <w:t xml:space="preserve">, </w:t>
                        </w:r>
                        <w:proofErr w:type="spellStart"/>
                        <w:r w:rsidRPr="008578F4">
                          <w:rPr>
                            <w:rFonts w:ascii="Arial" w:eastAsia="Times New Roman" w:hAnsi="Arial" w:cs="Arial"/>
                            <w:sz w:val="18"/>
                            <w:szCs w:val="18"/>
                            <w:lang w:eastAsia="ru-RU"/>
                          </w:rPr>
                          <w:t>мкр</w:t>
                        </w:r>
                        <w:proofErr w:type="spellEnd"/>
                        <w:r w:rsidRPr="008578F4">
                          <w:rPr>
                            <w:rFonts w:ascii="Arial" w:eastAsia="Times New Roman" w:hAnsi="Arial" w:cs="Arial"/>
                            <w:sz w:val="18"/>
                            <w:szCs w:val="18"/>
                            <w:lang w:eastAsia="ru-RU"/>
                          </w:rPr>
                          <w:t>. Энергетиков, 70)</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11.11.2015 15:00</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20.11.2015 15:00</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8578F4">
                          <w:rPr>
                            <w:rFonts w:ascii="Arial" w:eastAsia="Times New Roman" w:hAnsi="Arial" w:cs="Arial"/>
                            <w:sz w:val="18"/>
                            <w:szCs w:val="18"/>
                            <w:lang w:eastAsia="ru-RU"/>
                          </w:rPr>
                          <w:t>Нягань</w:t>
                        </w:r>
                        <w:proofErr w:type="spellEnd"/>
                        <w:r w:rsidRPr="008578F4">
                          <w:rPr>
                            <w:rFonts w:ascii="Arial" w:eastAsia="Times New Roman" w:hAnsi="Arial" w:cs="Arial"/>
                            <w:sz w:val="18"/>
                            <w:szCs w:val="18"/>
                            <w:lang w:eastAsia="ru-RU"/>
                          </w:rPr>
                          <w:t xml:space="preserve">, </w:t>
                        </w:r>
                        <w:proofErr w:type="spellStart"/>
                        <w:r w:rsidRPr="008578F4">
                          <w:rPr>
                            <w:rFonts w:ascii="Arial" w:eastAsia="Times New Roman" w:hAnsi="Arial" w:cs="Arial"/>
                            <w:sz w:val="18"/>
                            <w:szCs w:val="18"/>
                            <w:lang w:eastAsia="ru-RU"/>
                          </w:rPr>
                          <w:t>мкр</w:t>
                        </w:r>
                        <w:proofErr w:type="spellEnd"/>
                        <w:r w:rsidRPr="008578F4">
                          <w:rPr>
                            <w:rFonts w:ascii="Arial" w:eastAsia="Times New Roman" w:hAnsi="Arial" w:cs="Arial"/>
                            <w:sz w:val="18"/>
                            <w:szCs w:val="18"/>
                            <w:lang w:eastAsia="ru-RU"/>
                          </w:rPr>
                          <w:t xml:space="preserve">. Энергетиков, 70 </w:t>
                        </w:r>
                        <w:r w:rsidRPr="008578F4">
                          <w:rPr>
                            <w:rFonts w:ascii="Arial" w:eastAsia="Times New Roman" w:hAnsi="Arial" w:cs="Arial"/>
                            <w:sz w:val="18"/>
                            <w:szCs w:val="18"/>
                            <w:lang w:eastAsia="ru-RU"/>
                          </w:rPr>
                          <w:pict/>
                        </w:r>
                      </w:p>
                    </w:tc>
                  </w:tr>
                  <w:tr w:rsidR="008578F4" w:rsidRPr="008578F4">
                    <w:trPr>
                      <w:tblCellSpacing w:w="0" w:type="dxa"/>
                    </w:trPr>
                    <w:tc>
                      <w:tcPr>
                        <w:tcW w:w="0" w:type="auto"/>
                        <w:gridSpan w:val="2"/>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proofErr w:type="gramStart"/>
                        <w:r w:rsidRPr="008578F4">
                          <w:rPr>
                            <w:rFonts w:ascii="Arial" w:eastAsia="Times New Roman" w:hAnsi="Arial" w:cs="Arial"/>
                            <w:b/>
                            <w:bCs/>
                            <w:sz w:val="18"/>
                            <w:szCs w:val="18"/>
                            <w:lang w:eastAsia="ru-RU"/>
                          </w:rPr>
                          <w:t>Комментарии:</w:t>
                        </w:r>
                        <w:r w:rsidRPr="008578F4">
                          <w:rPr>
                            <w:rFonts w:ascii="Arial" w:eastAsia="Times New Roman" w:hAnsi="Arial" w:cs="Arial"/>
                            <w:sz w:val="18"/>
                            <w:szCs w:val="18"/>
                            <w:lang w:eastAsia="ru-RU"/>
                          </w:rPr>
                          <w:br/>
                          <w:t>Данная</w:t>
                        </w:r>
                        <w:proofErr w:type="gramEnd"/>
                        <w:r w:rsidRPr="008578F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8578F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8578F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578F4">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8578F4">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8578F4">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8578F4">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8578F4">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8578F4">
                          <w:rPr>
                            <w:rFonts w:ascii="Arial" w:eastAsia="Times New Roman" w:hAnsi="Arial" w:cs="Arial"/>
                            <w:sz w:val="18"/>
                            <w:szCs w:val="18"/>
                            <w:lang w:eastAsia="ru-RU"/>
                          </w:rPr>
                          <w:t>ранжировке</w:t>
                        </w:r>
                        <w:proofErr w:type="spellEnd"/>
                        <w:r w:rsidRPr="008578F4">
                          <w:rPr>
                            <w:rFonts w:ascii="Arial" w:eastAsia="Times New Roman" w:hAnsi="Arial" w:cs="Arial"/>
                            <w:sz w:val="18"/>
                            <w:szCs w:val="18"/>
                            <w:lang w:eastAsia="ru-RU"/>
                          </w:rPr>
                          <w:t xml:space="preserve">, прохождения </w:t>
                        </w:r>
                        <w:proofErr w:type="spellStart"/>
                        <w:r w:rsidRPr="008578F4">
                          <w:rPr>
                            <w:rFonts w:ascii="Arial" w:eastAsia="Times New Roman" w:hAnsi="Arial" w:cs="Arial"/>
                            <w:sz w:val="18"/>
                            <w:szCs w:val="18"/>
                            <w:lang w:eastAsia="ru-RU"/>
                          </w:rPr>
                          <w:t>постквалификации</w:t>
                        </w:r>
                        <w:proofErr w:type="spellEnd"/>
                        <w:r w:rsidRPr="008578F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578F4">
                          <w:rPr>
                            <w:rFonts w:ascii="Arial" w:eastAsia="Times New Roman" w:hAnsi="Arial" w:cs="Arial"/>
                            <w:sz w:val="18"/>
                            <w:szCs w:val="18"/>
                            <w:lang w:eastAsia="ru-RU"/>
                          </w:rPr>
                          <w:t>Постквалификация</w:t>
                        </w:r>
                        <w:proofErr w:type="spellEnd"/>
                        <w:r w:rsidRPr="008578F4">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8578F4">
                          <w:rPr>
                            <w:rFonts w:ascii="Arial" w:eastAsia="Times New Roman" w:hAnsi="Arial" w:cs="Arial"/>
                            <w:sz w:val="18"/>
                            <w:szCs w:val="18"/>
                            <w:lang w:eastAsia="ru-RU"/>
                          </w:rPr>
                          <w:t>Постквалификация</w:t>
                        </w:r>
                        <w:proofErr w:type="spellEnd"/>
                        <w:r w:rsidRPr="008578F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578F4">
                          <w:rPr>
                            <w:rFonts w:ascii="Arial" w:eastAsia="Times New Roman" w:hAnsi="Arial" w:cs="Arial"/>
                            <w:sz w:val="18"/>
                            <w:szCs w:val="18"/>
                            <w:lang w:eastAsia="ru-RU"/>
                          </w:rPr>
                          <w:t>постквалификации</w:t>
                        </w:r>
                        <w:proofErr w:type="spellEnd"/>
                        <w:r w:rsidRPr="008578F4">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8578F4">
                          <w:rPr>
                            <w:rFonts w:ascii="Arial" w:eastAsia="Times New Roman" w:hAnsi="Arial" w:cs="Arial"/>
                            <w:sz w:val="18"/>
                            <w:szCs w:val="18"/>
                            <w:lang w:eastAsia="ru-RU"/>
                          </w:rPr>
                          <w:br/>
                          <w:t xml:space="preserve">Дополнительная информация может быть </w:t>
                        </w:r>
                        <w:proofErr w:type="gramStart"/>
                        <w:r w:rsidRPr="008578F4">
                          <w:rPr>
                            <w:rFonts w:ascii="Arial" w:eastAsia="Times New Roman" w:hAnsi="Arial" w:cs="Arial"/>
                            <w:sz w:val="18"/>
                            <w:szCs w:val="18"/>
                            <w:lang w:eastAsia="ru-RU"/>
                          </w:rPr>
                          <w:t>получена:</w:t>
                        </w:r>
                        <w:r w:rsidRPr="008578F4">
                          <w:rPr>
                            <w:rFonts w:ascii="Arial" w:eastAsia="Times New Roman" w:hAnsi="Arial" w:cs="Arial"/>
                            <w:sz w:val="18"/>
                            <w:szCs w:val="18"/>
                            <w:lang w:eastAsia="ru-RU"/>
                          </w:rPr>
                          <w:br/>
                          <w:t>По</w:t>
                        </w:r>
                        <w:proofErr w:type="gramEnd"/>
                        <w:r w:rsidRPr="008578F4">
                          <w:rPr>
                            <w:rFonts w:ascii="Arial" w:eastAsia="Times New Roman" w:hAnsi="Arial" w:cs="Arial"/>
                            <w:sz w:val="18"/>
                            <w:szCs w:val="18"/>
                            <w:lang w:eastAsia="ru-RU"/>
                          </w:rPr>
                          <w:t xml:space="preserve"> организационным вопросам: </w:t>
                        </w:r>
                        <w:r w:rsidRPr="008578F4">
                          <w:rPr>
                            <w:rFonts w:ascii="Arial" w:eastAsia="Times New Roman" w:hAnsi="Arial" w:cs="Arial"/>
                            <w:sz w:val="18"/>
                            <w:szCs w:val="18"/>
                            <w:lang w:eastAsia="ru-RU"/>
                          </w:rPr>
                          <w:br/>
                          <w:t xml:space="preserve">Маликова Альбина Наильевна, </w:t>
                        </w:r>
                        <w:r w:rsidRPr="008578F4">
                          <w:rPr>
                            <w:rFonts w:ascii="Arial" w:eastAsia="Times New Roman" w:hAnsi="Arial" w:cs="Arial"/>
                            <w:sz w:val="18"/>
                            <w:szCs w:val="18"/>
                            <w:lang w:eastAsia="ru-RU"/>
                          </w:rPr>
                          <w:br/>
                          <w:t xml:space="preserve">телефон (34672) 93-2-69, </w:t>
                        </w:r>
                        <w:r w:rsidRPr="008578F4">
                          <w:rPr>
                            <w:rFonts w:ascii="Arial" w:eastAsia="Times New Roman" w:hAnsi="Arial" w:cs="Arial"/>
                            <w:sz w:val="18"/>
                            <w:szCs w:val="18"/>
                            <w:lang w:eastAsia="ru-RU"/>
                          </w:rPr>
                          <w:br/>
                          <w:t xml:space="preserve">факс (34672) 93-1-75. </w:t>
                        </w:r>
                        <w:r w:rsidRPr="008578F4">
                          <w:rPr>
                            <w:rFonts w:ascii="Arial" w:eastAsia="Times New Roman" w:hAnsi="Arial" w:cs="Arial"/>
                            <w:sz w:val="18"/>
                            <w:szCs w:val="18"/>
                            <w:lang w:eastAsia="ru-RU"/>
                          </w:rPr>
                          <w:br/>
                          <w:t>E-</w:t>
                        </w:r>
                        <w:proofErr w:type="spellStart"/>
                        <w:r w:rsidRPr="008578F4">
                          <w:rPr>
                            <w:rFonts w:ascii="Arial" w:eastAsia="Times New Roman" w:hAnsi="Arial" w:cs="Arial"/>
                            <w:sz w:val="18"/>
                            <w:szCs w:val="18"/>
                            <w:lang w:eastAsia="ru-RU"/>
                          </w:rPr>
                          <w:t>mail</w:t>
                        </w:r>
                        <w:proofErr w:type="spellEnd"/>
                        <w:r w:rsidRPr="008578F4">
                          <w:rPr>
                            <w:rFonts w:ascii="Arial" w:eastAsia="Times New Roman" w:hAnsi="Arial" w:cs="Arial"/>
                            <w:sz w:val="18"/>
                            <w:szCs w:val="18"/>
                            <w:lang w:eastAsia="ru-RU"/>
                          </w:rPr>
                          <w:t>: MAN@npek.te.ru.</w:t>
                        </w:r>
                        <w:r w:rsidRPr="008578F4">
                          <w:rPr>
                            <w:rFonts w:ascii="Arial" w:eastAsia="Times New Roman" w:hAnsi="Arial" w:cs="Arial"/>
                            <w:sz w:val="18"/>
                            <w:szCs w:val="18"/>
                            <w:lang w:eastAsia="ru-RU"/>
                          </w:rPr>
                          <w:br/>
                          <w:t>По техническим вопросам:</w:t>
                        </w:r>
                        <w:r w:rsidRPr="008578F4">
                          <w:rPr>
                            <w:rFonts w:ascii="Arial" w:eastAsia="Times New Roman" w:hAnsi="Arial" w:cs="Arial"/>
                            <w:sz w:val="18"/>
                            <w:szCs w:val="18"/>
                            <w:lang w:eastAsia="ru-RU"/>
                          </w:rPr>
                          <w:br/>
                        </w:r>
                        <w:proofErr w:type="spellStart"/>
                        <w:r w:rsidRPr="008578F4">
                          <w:rPr>
                            <w:rFonts w:ascii="Arial" w:eastAsia="Times New Roman" w:hAnsi="Arial" w:cs="Arial"/>
                            <w:sz w:val="18"/>
                            <w:szCs w:val="18"/>
                            <w:lang w:eastAsia="ru-RU"/>
                          </w:rPr>
                          <w:t>Оспенников</w:t>
                        </w:r>
                        <w:proofErr w:type="spellEnd"/>
                        <w:r w:rsidRPr="008578F4">
                          <w:rPr>
                            <w:rFonts w:ascii="Arial" w:eastAsia="Times New Roman" w:hAnsi="Arial" w:cs="Arial"/>
                            <w:sz w:val="18"/>
                            <w:szCs w:val="18"/>
                            <w:lang w:eastAsia="ru-RU"/>
                          </w:rPr>
                          <w:t xml:space="preserve"> Сергей Анатольевич, телефон (34672) 93-3-96 </w:t>
                        </w:r>
                        <w:r w:rsidRPr="008578F4">
                          <w:rPr>
                            <w:rFonts w:ascii="Arial" w:eastAsia="Times New Roman" w:hAnsi="Arial" w:cs="Arial"/>
                            <w:sz w:val="18"/>
                            <w:szCs w:val="18"/>
                            <w:lang w:eastAsia="ru-RU"/>
                          </w:rPr>
                          <w:br/>
                          <w:t>E-</w:t>
                        </w:r>
                        <w:proofErr w:type="spellStart"/>
                        <w:r w:rsidRPr="008578F4">
                          <w:rPr>
                            <w:rFonts w:ascii="Arial" w:eastAsia="Times New Roman" w:hAnsi="Arial" w:cs="Arial"/>
                            <w:sz w:val="18"/>
                            <w:szCs w:val="18"/>
                            <w:lang w:eastAsia="ru-RU"/>
                          </w:rPr>
                          <w:t>mail</w:t>
                        </w:r>
                        <w:proofErr w:type="spellEnd"/>
                        <w:r w:rsidRPr="008578F4">
                          <w:rPr>
                            <w:rFonts w:ascii="Arial" w:eastAsia="Times New Roman" w:hAnsi="Arial" w:cs="Arial"/>
                            <w:sz w:val="18"/>
                            <w:szCs w:val="18"/>
                            <w:lang w:eastAsia="ru-RU"/>
                          </w:rPr>
                          <w:t>: OspennikovSA@npek.te.ru</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 xml:space="preserve">Данная процедура проводится в электронной форме на ЭТП группы B2B-Center (www.b2b-center.ru). Предложения участников </w:t>
                        </w:r>
                        <w:r w:rsidRPr="008578F4">
                          <w:rPr>
                            <w:rFonts w:ascii="Arial" w:eastAsia="Times New Roman" w:hAnsi="Arial" w:cs="Arial"/>
                            <w:sz w:val="18"/>
                            <w:szCs w:val="18"/>
                            <w:lang w:eastAsia="ru-RU"/>
                          </w:rPr>
                          <w:lastRenderedPageBreak/>
                          <w:t>подаются в форме электронного документа, подписанного электронной цифровой подписью.</w:t>
                        </w:r>
                      </w:p>
                    </w:tc>
                  </w:tr>
                  <w:tr w:rsidR="008578F4" w:rsidRPr="008578F4">
                    <w:trPr>
                      <w:tblCellSpacing w:w="0" w:type="dxa"/>
                    </w:trPr>
                    <w:tc>
                      <w:tcPr>
                        <w:tcW w:w="2000" w:type="pct"/>
                        <w:shd w:val="clear" w:color="auto" w:fill="F7F7F7"/>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8578F4" w:rsidRPr="008578F4" w:rsidRDefault="008578F4" w:rsidP="008578F4">
                        <w:pPr>
                          <w:spacing w:after="0" w:line="240" w:lineRule="auto"/>
                          <w:rPr>
                            <w:rFonts w:ascii="Arial" w:eastAsia="Times New Roman" w:hAnsi="Arial" w:cs="Arial"/>
                            <w:sz w:val="18"/>
                            <w:szCs w:val="18"/>
                            <w:lang w:eastAsia="ru-RU"/>
                          </w:rPr>
                        </w:pPr>
                        <w:r w:rsidRPr="008578F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578F4" w:rsidRPr="008578F4">
                    <w:trPr>
                      <w:tblCellSpacing w:w="0" w:type="dxa"/>
                    </w:trPr>
                    <w:tc>
                      <w:tcPr>
                        <w:tcW w:w="2000" w:type="pct"/>
                        <w:shd w:val="clear" w:color="auto" w:fill="E9E9E9"/>
                        <w:hideMark/>
                      </w:tcPr>
                      <w:p w:rsidR="008578F4" w:rsidRPr="008578F4" w:rsidRDefault="008578F4" w:rsidP="008578F4">
                        <w:pPr>
                          <w:spacing w:after="0" w:line="240" w:lineRule="auto"/>
                          <w:jc w:val="right"/>
                          <w:rPr>
                            <w:rFonts w:ascii="Arial" w:eastAsia="Times New Roman" w:hAnsi="Arial" w:cs="Arial"/>
                            <w:sz w:val="18"/>
                            <w:szCs w:val="18"/>
                            <w:lang w:eastAsia="ru-RU"/>
                          </w:rPr>
                        </w:pPr>
                        <w:r w:rsidRPr="008578F4">
                          <w:rPr>
                            <w:rFonts w:ascii="Arial" w:eastAsia="Times New Roman" w:hAnsi="Arial" w:cs="Arial"/>
                            <w:sz w:val="18"/>
                            <w:szCs w:val="18"/>
                            <w:lang w:eastAsia="ru-RU"/>
                          </w:rPr>
                          <w:t>Информация о подписи:</w:t>
                        </w:r>
                      </w:p>
                    </w:tc>
                    <w:tc>
                      <w:tcPr>
                        <w:tcW w:w="0" w:type="auto"/>
                        <w:shd w:val="clear" w:color="auto" w:fill="E9E9E9"/>
                        <w:hideMark/>
                      </w:tcPr>
                      <w:p w:rsidR="008578F4" w:rsidRPr="008578F4" w:rsidRDefault="008578F4" w:rsidP="008578F4">
                        <w:pPr>
                          <w:spacing w:after="0" w:line="240" w:lineRule="auto"/>
                          <w:rPr>
                            <w:rFonts w:ascii="Arial" w:eastAsia="Times New Roman" w:hAnsi="Arial" w:cs="Arial"/>
                            <w:sz w:val="18"/>
                            <w:szCs w:val="18"/>
                            <w:lang w:eastAsia="ru-RU"/>
                          </w:rPr>
                        </w:pPr>
                        <w:hyperlink r:id="rId19" w:tgtFrame="signature" w:history="1">
                          <w:r w:rsidRPr="008578F4">
                            <w:rPr>
                              <w:rFonts w:ascii="Arial" w:eastAsia="Times New Roman" w:hAnsi="Arial" w:cs="Arial"/>
                              <w:color w:val="1C50A4"/>
                              <w:sz w:val="18"/>
                              <w:szCs w:val="18"/>
                              <w:lang w:eastAsia="ru-RU"/>
                            </w:rPr>
                            <w:t>Подписано ЭП</w:t>
                          </w:r>
                        </w:hyperlink>
                      </w:p>
                    </w:tc>
                  </w:tr>
                </w:tbl>
                <w:p w:rsidR="008578F4" w:rsidRPr="008578F4" w:rsidRDefault="008578F4" w:rsidP="008578F4">
                  <w:pPr>
                    <w:spacing w:after="0" w:line="240" w:lineRule="auto"/>
                    <w:rPr>
                      <w:rFonts w:ascii="Arial" w:eastAsia="Times New Roman" w:hAnsi="Arial" w:cs="Arial"/>
                      <w:sz w:val="18"/>
                      <w:szCs w:val="18"/>
                      <w:lang w:eastAsia="ru-RU"/>
                    </w:rPr>
                  </w:pPr>
                </w:p>
              </w:tc>
            </w:tr>
          </w:tbl>
          <w:p w:rsidR="008578F4" w:rsidRPr="008578F4" w:rsidRDefault="008578F4" w:rsidP="008578F4">
            <w:pPr>
              <w:spacing w:after="0" w:line="240" w:lineRule="auto"/>
              <w:rPr>
                <w:rFonts w:ascii="Arial" w:eastAsia="Times New Roman" w:hAnsi="Arial" w:cs="Arial"/>
                <w:sz w:val="18"/>
                <w:szCs w:val="18"/>
                <w:lang w:eastAsia="ru-RU"/>
              </w:rPr>
            </w:pPr>
          </w:p>
        </w:tc>
      </w:tr>
    </w:tbl>
    <w:p w:rsidR="008578F4" w:rsidRDefault="008578F4" w:rsidP="008578F4">
      <w:pPr>
        <w:pStyle w:val="3"/>
        <w:shd w:val="clear" w:color="auto" w:fill="F9F8EB"/>
        <w:spacing w:before="0"/>
        <w:rPr>
          <w:sz w:val="21"/>
          <w:szCs w:val="21"/>
        </w:rPr>
      </w:pPr>
      <w:r>
        <w:rPr>
          <w:sz w:val="21"/>
          <w:szCs w:val="21"/>
        </w:rPr>
        <w:lastRenderedPageBreak/>
        <w:t>Выгрузка на официальный сайт</w:t>
      </w:r>
    </w:p>
    <w:p w:rsidR="008578F4" w:rsidRDefault="008578F4" w:rsidP="008578F4">
      <w:pPr>
        <w:shd w:val="clear" w:color="auto" w:fill="F9F8EB"/>
        <w:rPr>
          <w:rFonts w:ascii="Arial" w:hAnsi="Arial" w:cs="Arial"/>
          <w:sz w:val="18"/>
          <w:szCs w:val="18"/>
        </w:rPr>
      </w:pPr>
      <w:r>
        <w:rPr>
          <w:rFonts w:ascii="Arial" w:hAnsi="Arial" w:cs="Arial"/>
          <w:b/>
          <w:bCs/>
          <w:sz w:val="18"/>
          <w:szCs w:val="18"/>
        </w:rPr>
        <w:t>Извещение [</w:t>
      </w:r>
      <w:hyperlink r:id="rId20" w:history="1">
        <w:r>
          <w:rPr>
            <w:rStyle w:val="a3"/>
            <w:b/>
            <w:bCs/>
            <w:sz w:val="18"/>
            <w:szCs w:val="18"/>
          </w:rPr>
          <w:t>XML</w:t>
        </w:r>
      </w:hyperlink>
      <w:r>
        <w:rPr>
          <w:rFonts w:ascii="Arial" w:hAnsi="Arial" w:cs="Arial"/>
          <w:b/>
          <w:bCs/>
          <w:sz w:val="18"/>
          <w:szCs w:val="18"/>
        </w:rPr>
        <w:t xml:space="preserve">] </w:t>
      </w:r>
    </w:p>
    <w:p w:rsidR="008578F4" w:rsidRDefault="008578F4" w:rsidP="008578F4">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05.10.2015 15:25:07 (версия 1)</w:t>
      </w:r>
      <w:r>
        <w:rPr>
          <w:rFonts w:ascii="Arial" w:hAnsi="Arial" w:cs="Arial"/>
          <w:sz w:val="18"/>
          <w:szCs w:val="18"/>
        </w:rPr>
        <w:t xml:space="preserve"> </w:t>
      </w:r>
      <w:r>
        <w:rPr>
          <w:rFonts w:ascii="Arial" w:hAnsi="Arial" w:cs="Arial"/>
          <w:sz w:val="18"/>
          <w:szCs w:val="18"/>
        </w:rPr>
        <w:br/>
        <w:t>[</w:t>
      </w:r>
      <w:hyperlink r:id="rId21" w:history="1">
        <w:r>
          <w:rPr>
            <w:rStyle w:val="a3"/>
            <w:sz w:val="18"/>
            <w:szCs w:val="18"/>
          </w:rPr>
          <w:t>Выгрузить повторно</w:t>
        </w:r>
      </w:hyperlink>
      <w:r>
        <w:rPr>
          <w:rFonts w:ascii="Arial" w:hAnsi="Arial" w:cs="Arial"/>
          <w:sz w:val="18"/>
          <w:szCs w:val="18"/>
        </w:rPr>
        <w:t xml:space="preserve">] </w:t>
      </w:r>
    </w:p>
    <w:p w:rsidR="008578F4" w:rsidRDefault="008578F4" w:rsidP="008578F4">
      <w:pPr>
        <w:shd w:val="clear" w:color="auto" w:fill="F9F8EB"/>
        <w:rPr>
          <w:rFonts w:ascii="Arial" w:hAnsi="Arial" w:cs="Arial"/>
          <w:sz w:val="18"/>
          <w:szCs w:val="18"/>
        </w:rPr>
      </w:pPr>
      <w:r>
        <w:rPr>
          <w:rFonts w:ascii="Arial" w:hAnsi="Arial" w:cs="Arial"/>
          <w:b/>
          <w:bCs/>
          <w:sz w:val="18"/>
          <w:szCs w:val="18"/>
        </w:rPr>
        <w:t>Номер извещения на ОС:</w:t>
      </w:r>
    </w:p>
    <w:p w:rsidR="00DD0A21" w:rsidRDefault="008578F4" w:rsidP="008578F4">
      <w:r>
        <w:rPr>
          <w:rFonts w:ascii="Arial" w:hAnsi="Arial" w:cs="Arial"/>
          <w:sz w:val="18"/>
          <w:szCs w:val="18"/>
        </w:rPr>
        <w:t>31502823638</w:t>
      </w:r>
    </w:p>
    <w:sectPr w:rsidR="00DD0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19"/>
    <w:rsid w:val="008578F4"/>
    <w:rsid w:val="00B94719"/>
    <w:rsid w:val="00DD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CD4B9-9455-42DB-BC52-AC6044A9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78F4"/>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8578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8F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578F4"/>
    <w:rPr>
      <w:strike w:val="0"/>
      <w:dstrike w:val="0"/>
      <w:color w:val="1C50A4"/>
      <w:u w:val="none"/>
      <w:effect w:val="none"/>
    </w:rPr>
  </w:style>
  <w:style w:type="character" w:styleId="a4">
    <w:name w:val="Strong"/>
    <w:basedOn w:val="a0"/>
    <w:uiPriority w:val="22"/>
    <w:qFormat/>
    <w:rsid w:val="008578F4"/>
    <w:rPr>
      <w:b/>
      <w:bCs/>
    </w:rPr>
  </w:style>
  <w:style w:type="paragraph" w:styleId="a5">
    <w:name w:val="Normal (Web)"/>
    <w:basedOn w:val="a"/>
    <w:uiPriority w:val="99"/>
    <w:semiHidden/>
    <w:unhideWhenUsed/>
    <w:rsid w:val="00857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578F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578F4"/>
    <w:rPr>
      <w:color w:val="FF0000"/>
    </w:rPr>
  </w:style>
  <w:style w:type="character" w:customStyle="1" w:styleId="value">
    <w:name w:val="value"/>
    <w:basedOn w:val="a0"/>
    <w:rsid w:val="008578F4"/>
  </w:style>
  <w:style w:type="character" w:customStyle="1" w:styleId="ellipsis">
    <w:name w:val="ellipsis"/>
    <w:basedOn w:val="a0"/>
    <w:rsid w:val="008578F4"/>
  </w:style>
  <w:style w:type="character" w:customStyle="1" w:styleId="a-more">
    <w:name w:val="a-more"/>
    <w:basedOn w:val="a0"/>
    <w:rsid w:val="008578F4"/>
  </w:style>
  <w:style w:type="character" w:customStyle="1" w:styleId="a-less">
    <w:name w:val="a-less"/>
    <w:basedOn w:val="a0"/>
    <w:rsid w:val="008578F4"/>
  </w:style>
  <w:style w:type="character" w:customStyle="1" w:styleId="userlinkmenu">
    <w:name w:val="userlink_menu"/>
    <w:basedOn w:val="a0"/>
    <w:rsid w:val="008578F4"/>
  </w:style>
  <w:style w:type="character" w:customStyle="1" w:styleId="floathint-marker">
    <w:name w:val="floathint-marker"/>
    <w:basedOn w:val="a0"/>
    <w:rsid w:val="008578F4"/>
  </w:style>
  <w:style w:type="character" w:customStyle="1" w:styleId="30">
    <w:name w:val="Заголовок 3 Знак"/>
    <w:basedOn w:val="a0"/>
    <w:link w:val="3"/>
    <w:uiPriority w:val="9"/>
    <w:semiHidden/>
    <w:rsid w:val="008578F4"/>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8578F4"/>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239190">
      <w:bodyDiv w:val="1"/>
      <w:marLeft w:val="0"/>
      <w:marRight w:val="0"/>
      <w:marTop w:val="0"/>
      <w:marBottom w:val="0"/>
      <w:divBdr>
        <w:top w:val="none" w:sz="0" w:space="0" w:color="auto"/>
        <w:left w:val="none" w:sz="0" w:space="0" w:color="auto"/>
        <w:bottom w:val="none" w:sz="0" w:space="0" w:color="auto"/>
        <w:right w:val="none" w:sz="0" w:space="0" w:color="auto"/>
      </w:divBdr>
      <w:divsChild>
        <w:div w:id="1988628352">
          <w:marLeft w:val="0"/>
          <w:marRight w:val="0"/>
          <w:marTop w:val="0"/>
          <w:marBottom w:val="0"/>
          <w:divBdr>
            <w:top w:val="none" w:sz="0" w:space="0" w:color="auto"/>
            <w:left w:val="none" w:sz="0" w:space="0" w:color="auto"/>
            <w:bottom w:val="none" w:sz="0" w:space="0" w:color="auto"/>
            <w:right w:val="none" w:sz="0" w:space="0" w:color="auto"/>
          </w:divBdr>
          <w:divsChild>
            <w:div w:id="374549527">
              <w:marLeft w:val="0"/>
              <w:marRight w:val="0"/>
              <w:marTop w:val="0"/>
              <w:marBottom w:val="150"/>
              <w:divBdr>
                <w:top w:val="none" w:sz="0" w:space="0" w:color="auto"/>
                <w:left w:val="none" w:sz="0" w:space="0" w:color="auto"/>
                <w:bottom w:val="none" w:sz="0" w:space="0" w:color="auto"/>
                <w:right w:val="none" w:sz="0" w:space="0" w:color="auto"/>
              </w:divBdr>
              <w:divsChild>
                <w:div w:id="13015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6483">
      <w:bodyDiv w:val="1"/>
      <w:marLeft w:val="0"/>
      <w:marRight w:val="0"/>
      <w:marTop w:val="0"/>
      <w:marBottom w:val="0"/>
      <w:divBdr>
        <w:top w:val="none" w:sz="0" w:space="0" w:color="auto"/>
        <w:left w:val="none" w:sz="0" w:space="0" w:color="auto"/>
        <w:bottom w:val="none" w:sz="0" w:space="0" w:color="auto"/>
        <w:right w:val="none" w:sz="0" w:space="0" w:color="auto"/>
      </w:divBdr>
      <w:divsChild>
        <w:div w:id="511183546">
          <w:marLeft w:val="0"/>
          <w:marRight w:val="0"/>
          <w:marTop w:val="0"/>
          <w:marBottom w:val="0"/>
          <w:divBdr>
            <w:top w:val="none" w:sz="0" w:space="0" w:color="auto"/>
            <w:left w:val="none" w:sz="0" w:space="0" w:color="auto"/>
            <w:bottom w:val="none" w:sz="0" w:space="0" w:color="auto"/>
            <w:right w:val="none" w:sz="0" w:space="0" w:color="auto"/>
          </w:divBdr>
        </w:div>
        <w:div w:id="96873774">
          <w:marLeft w:val="0"/>
          <w:marRight w:val="15"/>
          <w:marTop w:val="0"/>
          <w:marBottom w:val="30"/>
          <w:divBdr>
            <w:top w:val="none" w:sz="0" w:space="0" w:color="auto"/>
            <w:left w:val="none" w:sz="0" w:space="0" w:color="auto"/>
            <w:bottom w:val="none" w:sz="0" w:space="0" w:color="auto"/>
            <w:right w:val="none" w:sz="0" w:space="0" w:color="auto"/>
          </w:divBdr>
        </w:div>
        <w:div w:id="1653676231">
          <w:marLeft w:val="0"/>
          <w:marRight w:val="15"/>
          <w:marTop w:val="0"/>
          <w:marBottom w:val="30"/>
          <w:divBdr>
            <w:top w:val="none" w:sz="0" w:space="0" w:color="auto"/>
            <w:left w:val="none" w:sz="0" w:space="0" w:color="auto"/>
            <w:bottom w:val="none" w:sz="0" w:space="0" w:color="auto"/>
            <w:right w:val="none" w:sz="0" w:space="0" w:color="auto"/>
          </w:divBdr>
        </w:div>
        <w:div w:id="316152314">
          <w:marLeft w:val="0"/>
          <w:marRight w:val="15"/>
          <w:marTop w:val="0"/>
          <w:marBottom w:val="30"/>
          <w:divBdr>
            <w:top w:val="none" w:sz="0" w:space="0" w:color="auto"/>
            <w:left w:val="none" w:sz="0" w:space="0" w:color="auto"/>
            <w:bottom w:val="none" w:sz="0" w:space="0" w:color="auto"/>
            <w:right w:val="none" w:sz="0" w:space="0" w:color="auto"/>
          </w:divBdr>
        </w:div>
        <w:div w:id="437411563">
          <w:marLeft w:val="0"/>
          <w:marRight w:val="15"/>
          <w:marTop w:val="0"/>
          <w:marBottom w:val="30"/>
          <w:divBdr>
            <w:top w:val="none" w:sz="0" w:space="0" w:color="auto"/>
            <w:left w:val="none" w:sz="0" w:space="0" w:color="auto"/>
            <w:bottom w:val="none" w:sz="0" w:space="0" w:color="auto"/>
            <w:right w:val="none" w:sz="0" w:space="0" w:color="auto"/>
          </w:divBdr>
        </w:div>
        <w:div w:id="2028217061">
          <w:marLeft w:val="0"/>
          <w:marRight w:val="0"/>
          <w:marTop w:val="0"/>
          <w:marBottom w:val="0"/>
          <w:divBdr>
            <w:top w:val="none" w:sz="0" w:space="0" w:color="auto"/>
            <w:left w:val="none" w:sz="0" w:space="0" w:color="auto"/>
            <w:bottom w:val="none" w:sz="0" w:space="0" w:color="auto"/>
            <w:right w:val="none" w:sz="0" w:space="0" w:color="auto"/>
          </w:divBdr>
        </w:div>
        <w:div w:id="1320771046">
          <w:marLeft w:val="0"/>
          <w:marRight w:val="0"/>
          <w:marTop w:val="0"/>
          <w:marBottom w:val="0"/>
          <w:divBdr>
            <w:top w:val="none" w:sz="0" w:space="0" w:color="auto"/>
            <w:left w:val="none" w:sz="0" w:space="0" w:color="auto"/>
            <w:bottom w:val="none" w:sz="0" w:space="0" w:color="auto"/>
            <w:right w:val="none" w:sz="0" w:space="0" w:color="auto"/>
          </w:divBdr>
        </w:div>
        <w:div w:id="1591156470">
          <w:marLeft w:val="0"/>
          <w:marRight w:val="0"/>
          <w:marTop w:val="0"/>
          <w:marBottom w:val="0"/>
          <w:divBdr>
            <w:top w:val="none" w:sz="0" w:space="0" w:color="auto"/>
            <w:left w:val="none" w:sz="0" w:space="0" w:color="auto"/>
            <w:bottom w:val="none" w:sz="0" w:space="0" w:color="auto"/>
            <w:right w:val="none" w:sz="0" w:space="0" w:color="auto"/>
          </w:divBdr>
          <w:divsChild>
            <w:div w:id="1957515369">
              <w:marLeft w:val="0"/>
              <w:marRight w:val="0"/>
              <w:marTop w:val="0"/>
              <w:marBottom w:val="0"/>
              <w:divBdr>
                <w:top w:val="none" w:sz="0" w:space="0" w:color="auto"/>
                <w:left w:val="none" w:sz="0" w:space="0" w:color="auto"/>
                <w:bottom w:val="none" w:sz="0" w:space="0" w:color="auto"/>
                <w:right w:val="none" w:sz="0" w:space="0" w:color="auto"/>
              </w:divBdr>
            </w:div>
          </w:divsChild>
        </w:div>
        <w:div w:id="942110839">
          <w:marLeft w:val="0"/>
          <w:marRight w:val="0"/>
          <w:marTop w:val="0"/>
          <w:marBottom w:val="0"/>
          <w:divBdr>
            <w:top w:val="none" w:sz="0" w:space="0" w:color="auto"/>
            <w:left w:val="none" w:sz="0" w:space="0" w:color="auto"/>
            <w:bottom w:val="none" w:sz="0" w:space="0" w:color="auto"/>
            <w:right w:val="none" w:sz="0" w:space="0" w:color="auto"/>
          </w:divBdr>
        </w:div>
        <w:div w:id="524484704">
          <w:marLeft w:val="0"/>
          <w:marRight w:val="0"/>
          <w:marTop w:val="0"/>
          <w:marBottom w:val="0"/>
          <w:divBdr>
            <w:top w:val="none" w:sz="0" w:space="0" w:color="auto"/>
            <w:left w:val="none" w:sz="0" w:space="0" w:color="auto"/>
            <w:bottom w:val="none" w:sz="0" w:space="0" w:color="auto"/>
            <w:right w:val="none" w:sz="0" w:space="0" w:color="auto"/>
          </w:divBdr>
        </w:div>
        <w:div w:id="1712607624">
          <w:marLeft w:val="0"/>
          <w:marRight w:val="0"/>
          <w:marTop w:val="0"/>
          <w:marBottom w:val="0"/>
          <w:divBdr>
            <w:top w:val="none" w:sz="0" w:space="0" w:color="auto"/>
            <w:left w:val="none" w:sz="0" w:space="0" w:color="auto"/>
            <w:bottom w:val="none" w:sz="0" w:space="0" w:color="auto"/>
            <w:right w:val="none" w:sz="0" w:space="0" w:color="auto"/>
          </w:divBdr>
        </w:div>
        <w:div w:id="2145656794">
          <w:marLeft w:val="0"/>
          <w:marRight w:val="0"/>
          <w:marTop w:val="0"/>
          <w:marBottom w:val="0"/>
          <w:divBdr>
            <w:top w:val="none" w:sz="0" w:space="0" w:color="auto"/>
            <w:left w:val="none" w:sz="0" w:space="0" w:color="auto"/>
            <w:bottom w:val="none" w:sz="0" w:space="0" w:color="auto"/>
            <w:right w:val="none" w:sz="0" w:space="0" w:color="auto"/>
          </w:divBdr>
        </w:div>
        <w:div w:id="234559070">
          <w:marLeft w:val="0"/>
          <w:marRight w:val="0"/>
          <w:marTop w:val="0"/>
          <w:marBottom w:val="0"/>
          <w:divBdr>
            <w:top w:val="none" w:sz="0" w:space="0" w:color="auto"/>
            <w:left w:val="none" w:sz="0" w:space="0" w:color="auto"/>
            <w:bottom w:val="none" w:sz="0" w:space="0" w:color="auto"/>
            <w:right w:val="none" w:sz="0" w:space="0" w:color="auto"/>
          </w:divBdr>
        </w:div>
        <w:div w:id="814953373">
          <w:marLeft w:val="0"/>
          <w:marRight w:val="0"/>
          <w:marTop w:val="0"/>
          <w:marBottom w:val="0"/>
          <w:divBdr>
            <w:top w:val="none" w:sz="0" w:space="0" w:color="auto"/>
            <w:left w:val="none" w:sz="0" w:space="0" w:color="auto"/>
            <w:bottom w:val="none" w:sz="0" w:space="0" w:color="auto"/>
            <w:right w:val="none" w:sz="0" w:space="0" w:color="auto"/>
          </w:divBdr>
        </w:div>
        <w:div w:id="895622480">
          <w:marLeft w:val="0"/>
          <w:marRight w:val="0"/>
          <w:marTop w:val="0"/>
          <w:marBottom w:val="0"/>
          <w:divBdr>
            <w:top w:val="none" w:sz="0" w:space="0" w:color="auto"/>
            <w:left w:val="none" w:sz="0" w:space="0" w:color="auto"/>
            <w:bottom w:val="none" w:sz="0" w:space="0" w:color="auto"/>
            <w:right w:val="none" w:sz="0" w:space="0" w:color="auto"/>
          </w:divBdr>
        </w:div>
        <w:div w:id="481582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806&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html?id=563806&amp;zgr=add_to_queue" TargetMode="External"/><Relationship Id="rId7" Type="http://schemas.openxmlformats.org/officeDocument/2006/relationships/control" Target="activeX/activeX1.xml"/><Relationship Id="rId12" Type="http://schemas.openxmlformats.org/officeDocument/2006/relationships/hyperlink" Target="mailto:MAN%40npek.te.ru" TargetMode="External"/><Relationship Id="rId17" Type="http://schemas.openxmlformats.org/officeDocument/2006/relationships/hyperlink" Target="http://www.b2b-mrsk.ru/market/view.html?id=563806&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3806&amp;action=docs" TargetMode="External"/><Relationship Id="rId20" Type="http://schemas.openxmlformats.org/officeDocument/2006/relationships/hyperlink" Target="http://www.b2b-mrsk.ru/market/view.html?id=563806&amp;zgr=get_xm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energokompleks/102374/" TargetMode="External"/><Relationship Id="rId5" Type="http://schemas.openxmlformats.org/officeDocument/2006/relationships/hyperlink" Target="http://www.b2b-mrsk.ru/market/list.html?bookmarks=0&amp;all=0&amp;type=4&amp;cat_id=64530643" TargetMode="External"/><Relationship Id="rId15" Type="http://schemas.openxmlformats.org/officeDocument/2006/relationships/hyperlink" Target="http://www.b2b-mrsk.ru/download.html?file=file%2F24205601.7z&amp;title=2+%D0%97%D0%94+%D0%A0%D0%B5%D0%BC%D0%BE%D0%BD%D1%82+%D0%A1%D0%9E%D0%9F%D0%A2+%D0%BD%D0%B0+%D0%9F%D0%A1+%D0%A5%D0%BE%D1%80%D0%B0.7z" TargetMode="External"/><Relationship Id="rId23" Type="http://schemas.openxmlformats.org/officeDocument/2006/relationships/theme" Target="theme/theme1.xml"/><Relationship Id="rId10" Type="http://schemas.openxmlformats.org/officeDocument/2006/relationships/hyperlink" Target="http://www.b2b-mrsk.ru/popups/send_message.html?action=send&amp;to=121928" TargetMode="External"/><Relationship Id="rId19" Type="http://schemas.openxmlformats.org/officeDocument/2006/relationships/hyperlink" Target="http://www.b2b-mrsk.ru/market/view.html?id=563806&amp;action=signed_doc&amp;key=auction" TargetMode="External"/><Relationship Id="rId4" Type="http://schemas.openxmlformats.org/officeDocument/2006/relationships/hyperlink" Target="http://www.b2b-mrsk.ru/market/list.html?bookmarks=0&amp;all=0&amp;type=4&amp;cat_id=64530643" TargetMode="Externa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1403</Words>
  <Characters>7999</Characters>
  <Application>Microsoft Office Word</Application>
  <DocSecurity>0</DocSecurity>
  <Lines>66</Lines>
  <Paragraphs>18</Paragraphs>
  <ScaleCrop>false</ScaleCrop>
  <Company>Hewlett-Packard Company</Company>
  <LinksUpToDate>false</LinksUpToDate>
  <CharactersWithSpaces>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2015-10-05T12:22:00Z</dcterms:created>
  <dcterms:modified xsi:type="dcterms:W3CDTF">2015-10-05T12:28:00Z</dcterms:modified>
</cp:coreProperties>
</file>