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05F1" w:rsidRPr="00FE05F1" w:rsidRDefault="00FE05F1" w:rsidP="00FE0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5F1">
        <w:rPr>
          <w:rFonts w:ascii="Times New Roman" w:eastAsia="Times New Roman" w:hAnsi="Times New Roman" w:cs="Times New Roman"/>
          <w:sz w:val="24"/>
          <w:szCs w:val="24"/>
          <w:lang w:eastAsia="ru-RU"/>
        </w:rPr>
        <w:t>Запрос на разъяснение документации к процедуре</w:t>
      </w:r>
    </w:p>
    <w:p w:rsidR="00FE05F1" w:rsidRPr="00FE05F1" w:rsidRDefault="00FE05F1" w:rsidP="00FE05F1">
      <w:pPr>
        <w:pBdr>
          <w:bottom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E05F1">
        <w:rPr>
          <w:rFonts w:ascii="Arial" w:eastAsia="Times New Roman" w:hAnsi="Arial" w:cs="Arial"/>
          <w:vanish/>
          <w:sz w:val="16"/>
          <w:szCs w:val="16"/>
          <w:lang w:eastAsia="ru-RU"/>
        </w:rPr>
        <w:t>Начало формы</w:t>
      </w:r>
    </w:p>
    <w:p w:rsidR="00FE05F1" w:rsidRPr="00FE05F1" w:rsidRDefault="00FE05F1" w:rsidP="00FE0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5F1">
        <w:rPr>
          <w:rFonts w:ascii="Times New Roman" w:eastAsia="Times New Roman" w:hAnsi="Times New Roman" w:cs="Times New Roman"/>
          <w:sz w:val="24"/>
          <w:szCs w:val="24"/>
          <w:lang w:eastAsia="ru-RU"/>
        </w:rPr>
        <w:t>Сведения о процедуре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870"/>
        <w:gridCol w:w="6485"/>
      </w:tblGrid>
      <w:tr w:rsidR="00FE05F1" w:rsidRPr="00FE05F1" w:rsidTr="00FE0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Номер процедуры:</w:t>
            </w:r>
          </w:p>
        </w:tc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31705604654</w:t>
            </w:r>
          </w:p>
        </w:tc>
      </w:tr>
      <w:tr w:rsidR="00FE05F1" w:rsidRPr="00FE05F1" w:rsidTr="00FE0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Наименование закупки:</w:t>
            </w:r>
          </w:p>
        </w:tc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Открытый запрос предложений на право заключения договора по поставке строительных материалов для филиала АО «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» Урайские электрические сети.</w:t>
            </w:r>
          </w:p>
        </w:tc>
      </w:tr>
      <w:tr w:rsidR="00FE05F1" w:rsidRPr="00FE05F1" w:rsidTr="00FE0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Способ закупки:</w:t>
            </w:r>
          </w:p>
        </w:tc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Запрос предложений</w:t>
            </w:r>
          </w:p>
        </w:tc>
      </w:tr>
      <w:tr w:rsidR="00FE05F1" w:rsidRPr="00FE05F1" w:rsidTr="00FE0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Организатор:</w:t>
            </w:r>
          </w:p>
        </w:tc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Филиал Открытого акционерного общества энергетики и электрификации "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Тюменьэнерго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" Урайские Электрические сети</w:t>
            </w:r>
          </w:p>
        </w:tc>
      </w:tr>
      <w:tr w:rsidR="00FE05F1" w:rsidRPr="00FE05F1" w:rsidTr="00FE0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Контактные данные организатора:</w:t>
            </w:r>
          </w:p>
        </w:tc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7-34676-53260, Okuntsev-ES@te.ru</w:t>
            </w:r>
          </w:p>
        </w:tc>
      </w:tr>
      <w:tr w:rsidR="00FE05F1" w:rsidRPr="00FE05F1" w:rsidTr="00FE0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Контактное лицо:</w:t>
            </w:r>
          </w:p>
        </w:tc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Белозерцев Олег Константинович</w:t>
            </w:r>
          </w:p>
        </w:tc>
      </w:tr>
      <w:tr w:rsidR="00FE05F1" w:rsidRPr="00FE05F1" w:rsidTr="00FE0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извещения:</w:t>
            </w:r>
          </w:p>
        </w:tc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09.10.2017</w:t>
            </w:r>
          </w:p>
        </w:tc>
      </w:tr>
      <w:tr w:rsidR="00FE05F1" w:rsidRPr="00FE05F1" w:rsidTr="00FE0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и время окончания подачи заявок:</w:t>
            </w:r>
          </w:p>
        </w:tc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24.10.2017 10:00 [GMT +5]</w:t>
            </w:r>
          </w:p>
        </w:tc>
      </w:tr>
      <w:tr w:rsidR="00FE05F1" w:rsidRPr="00FE05F1" w:rsidTr="00FE0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Дата публикации протокола вскрытия конвертов:</w:t>
            </w:r>
          </w:p>
        </w:tc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24.10.2017 10:00 [GMT +5]</w:t>
            </w:r>
          </w:p>
        </w:tc>
      </w:tr>
    </w:tbl>
    <w:p w:rsidR="00FE05F1" w:rsidRPr="00FE05F1" w:rsidRDefault="00FE05F1" w:rsidP="00FE05F1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05F1">
        <w:rPr>
          <w:rFonts w:ascii="Times New Roman" w:eastAsia="Times New Roman" w:hAnsi="Times New Roman" w:cs="Times New Roman"/>
          <w:sz w:val="24"/>
          <w:szCs w:val="24"/>
          <w:lang w:eastAsia="ru-RU"/>
        </w:rPr>
        <w:t>Текст запроса и разъяснения</w:t>
      </w:r>
    </w:p>
    <w:tbl>
      <w:tblPr>
        <w:tblW w:w="0" w:type="auto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2047"/>
        <w:gridCol w:w="7308"/>
      </w:tblGrid>
      <w:tr w:rsidR="00FE05F1" w:rsidRPr="00FE05F1" w:rsidTr="00FE0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запроса:</w:t>
            </w:r>
          </w:p>
        </w:tc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Просим уточнить характеристики товара по следующим позициям: 1 ФАНЕРА 12ММ 1525Х1525 Сорт I.; ЛИС 25,000: по фанере сорт 1/1, 1/2, 1/3? ФК или ФСФ (влагостойкость)? (для чего она будет 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использоватся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? так, для подкладки под линолеум в помещениях подойдет сорт 4/4 ФК) 9 ДВЕРЬ ДГ 21Х09 НАТУРАЛЬНЫЙ ДУБ -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правая,размер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блоку,все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сборе,блок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полотно из деревянного 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массива,с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порогом, защелкивающейся 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обналичкой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с двух 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сторон,замок,фурнитура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ШТ 2,000: Просьба уточнить покрытие дверей - ламинированные, 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шпонированные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др.; комплектацию и цвет фурнитуры: входят ли в понятие фурнитуры петли (врезные, без врезки?); тип замка - защелка ключ/ключ, ключ/фиксатор или что-то иное?; ручка рычаг, круглая? 10 ДВЕРЬ ДГ 21Х7 </w:t>
            </w:r>
            <w:proofErr w:type="spellStart"/>
            <w:proofErr w:type="gram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правая,размер</w:t>
            </w:r>
            <w:proofErr w:type="spellEnd"/>
            <w:proofErr w:type="gram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по 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блоку,все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в 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сборе,блок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 полотно из 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деревян.массива,порог,обналичка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защелкив.с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2 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сторон,замок,фурнитура,цвет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натуральн.дуб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; ШТ 2,000: Просьба уточнить покрытие дверей - ламинированные, 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шпонированные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, др.; комплектацию и цвет фурнитуры: входят ли в понятие фурнитуры петли (врезные, без врезки?); тип замка - защелка ключ/ключ, ключ/фиксатор или что-то иное?; ручка рычаг, круглая? 11 ДВЕРЬ МЕТАЛ.УТЕПЛЕННАЯ ДПП 21Х09 Огнестойкость EI60, правая, размер по блоку, с замком и ручками, цвет серый; ШТ 1,000: С 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обналичкой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без, крепление - через раму или уши (какой длины, стандарт на 100 мм), RAL, уличного или внутреннего исполнения 12 ДВЕРЬ ПРОТИВОПОЖАРНАЯ ПП 2100Х900 Огнестойкость EI60, левая, размер по блоку, с замком и ручками, цвет серый; ШТ 2,000: С </w:t>
            </w:r>
            <w:proofErr w:type="spellStart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обналичкой</w:t>
            </w:r>
            <w:proofErr w:type="spellEnd"/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или без, крепление - через раму или уши (какой длины, стандарт на 100 мм), RAL, уличного или внутреннего исполнения 16 КЛЕЙ ПЛИТОЧНЫЙ ВЕТОНИТ Для наружных работ; КГ 350,000: уточните размер плитки, для плитки 30*30 и 60*60 могут использоваться разные клеи. </w:t>
            </w:r>
          </w:p>
        </w:tc>
      </w:tr>
      <w:tr w:rsidR="00FE05F1" w:rsidRPr="00FE05F1" w:rsidTr="00FE0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0"/>
                <w:szCs w:val="20"/>
                <w:lang w:eastAsia="ru-RU"/>
              </w:rPr>
            </w:pPr>
          </w:p>
        </w:tc>
      </w:tr>
      <w:tr w:rsidR="00FE05F1" w:rsidRPr="00FE05F1" w:rsidTr="00FE0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lastRenderedPageBreak/>
              <w:t>Приложенные к запросу документы:</w:t>
            </w:r>
          </w:p>
        </w:tc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4" w:tgtFrame="_blank" w:history="1">
              <w:r w:rsidRPr="00FE05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Запрос_разъяснения_2.xls</w:t>
              </w:r>
            </w:hyperlink>
          </w:p>
        </w:tc>
      </w:tr>
      <w:tr w:rsidR="00FE05F1" w:rsidRPr="00FE05F1" w:rsidTr="00FE0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Текст разъяснения:</w:t>
            </w:r>
          </w:p>
        </w:tc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Добрый день. Подробная информация о характеристике товара в прикрепленном файле. </w:t>
            </w:r>
          </w:p>
        </w:tc>
      </w:tr>
      <w:tr w:rsidR="00FE05F1" w:rsidRPr="00FE05F1" w:rsidTr="00FE05F1">
        <w:trPr>
          <w:tblCellSpacing w:w="15" w:type="dxa"/>
        </w:trPr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Приложенные к разъяснению документы:</w:t>
            </w:r>
          </w:p>
        </w:tc>
        <w:tc>
          <w:tcPr>
            <w:tcW w:w="0" w:type="auto"/>
            <w:vAlign w:val="center"/>
            <w:hideMark/>
          </w:tcPr>
          <w:p w:rsidR="00FE05F1" w:rsidRPr="00FE05F1" w:rsidRDefault="00FE05F1" w:rsidP="00FE05F1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05F1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1) </w:t>
            </w:r>
            <w:hyperlink r:id="rId5" w:tgtFrame="_blank" w:history="1">
              <w:r w:rsidRPr="00FE05F1">
                <w:rPr>
                  <w:rFonts w:ascii="Times New Roman" w:eastAsia="Times New Roman" w:hAnsi="Times New Roman" w:cs="Times New Roman"/>
                  <w:color w:val="0000FF"/>
                  <w:sz w:val="24"/>
                  <w:szCs w:val="24"/>
                  <w:u w:val="single"/>
                  <w:lang w:eastAsia="ru-RU"/>
                </w:rPr>
                <w:t>Ответ_на_запрос.xls</w:t>
              </w:r>
            </w:hyperlink>
          </w:p>
        </w:tc>
      </w:tr>
    </w:tbl>
    <w:p w:rsidR="00FE05F1" w:rsidRPr="00FE05F1" w:rsidRDefault="00FE05F1" w:rsidP="00FE05F1">
      <w:pPr>
        <w:pBdr>
          <w:top w:val="single" w:sz="6" w:space="1" w:color="auto"/>
        </w:pBdr>
        <w:spacing w:after="0" w:line="240" w:lineRule="auto"/>
        <w:jc w:val="center"/>
        <w:rPr>
          <w:rFonts w:ascii="Arial" w:eastAsia="Times New Roman" w:hAnsi="Arial" w:cs="Arial"/>
          <w:vanish/>
          <w:sz w:val="16"/>
          <w:szCs w:val="16"/>
          <w:lang w:eastAsia="ru-RU"/>
        </w:rPr>
      </w:pPr>
      <w:r w:rsidRPr="00FE05F1">
        <w:rPr>
          <w:rFonts w:ascii="Arial" w:eastAsia="Times New Roman" w:hAnsi="Arial" w:cs="Arial"/>
          <w:vanish/>
          <w:sz w:val="16"/>
          <w:szCs w:val="16"/>
          <w:lang w:eastAsia="ru-RU"/>
        </w:rPr>
        <w:t>Конец формы</w:t>
      </w:r>
    </w:p>
    <w:p w:rsidR="00723CD1" w:rsidRDefault="00723CD1">
      <w:bookmarkStart w:id="0" w:name="_GoBack"/>
      <w:bookmarkEnd w:id="0"/>
    </w:p>
    <w:sectPr w:rsidR="00723CD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2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66A40"/>
    <w:rsid w:val="00466A40"/>
    <w:rsid w:val="00723CD1"/>
    <w:rsid w:val="00FE05F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61039CB9-4946-4189-A1D5-02DA0EBE19E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43978999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0896435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7292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509558310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3927103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36937975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11248496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1892842283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892891894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690646378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03739774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4481417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151048333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9152374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55589567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  <w:div w:id="343939038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684283447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none" w:sz="0" w:space="0" w:color="auto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242185622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none" w:sz="0" w:space="0" w:color="auto"/>
                                                            <w:left w:val="none" w:sz="0" w:space="0" w:color="auto"/>
                                                            <w:bottom w:val="none" w:sz="0" w:space="0" w:color="auto"/>
                                                            <w:right w:val="none" w:sz="0" w:space="0" w:color="auto"/>
                                                          </w:divBdr>
                                                          <w:divsChild>
                                                            <w:div w:id="74784628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923180430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968820716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  <w:div w:id="184950127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549607752">
                                                                      <w:marLeft w:val="0"/>
                                                                      <w:marRight w:val="0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etp.rosseti.ru/file/get/t/RequestDocs/id/11586/name/%D0%9E%D1%82%D0%B2%D0%B5%D1%82_%D0%BD%D0%B0_%D0%B7%D0%B0%D0%BF%D1%80%D0%BE%D1%81.xls" TargetMode="External"/><Relationship Id="rId4" Type="http://schemas.openxmlformats.org/officeDocument/2006/relationships/hyperlink" Target="https://etp.rosseti.ru/file/get/t/RequestDocs/id/11548/name/%D0%97%D0%B0%D0%BF%D1%80%D0%BE%D1%81_%D1%80%D0%B0%D0%B7%D1%8A%D1%8F%D1%81%D0%BD%D0%B5%D0%BD%D0%B8%D1%8F_2.xls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470</Words>
  <Characters>2685</Characters>
  <Application>Microsoft Office Word</Application>
  <DocSecurity>0</DocSecurity>
  <Lines>22</Lines>
  <Paragraphs>6</Paragraphs>
  <ScaleCrop>false</ScaleCrop>
  <Company>АО "Тюменьэнерго"</Company>
  <LinksUpToDate>false</LinksUpToDate>
  <CharactersWithSpaces>3149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Урайские электрические сети</dc:creator>
  <cp:keywords/>
  <dc:description/>
  <cp:lastModifiedBy>Урайские электрические сети</cp:lastModifiedBy>
  <cp:revision>2</cp:revision>
  <dcterms:created xsi:type="dcterms:W3CDTF">2017-10-19T05:31:00Z</dcterms:created>
  <dcterms:modified xsi:type="dcterms:W3CDTF">2017-10-19T05:31:00Z</dcterms:modified>
</cp:coreProperties>
</file>