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D8" w:rsidRPr="00297ED8" w:rsidRDefault="00297ED8" w:rsidP="00297ED8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97ED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35356 </w:t>
      </w:r>
      <w:r w:rsidRPr="00297ED8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28.05.2013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97ED8" w:rsidRPr="00297ED8">
        <w:trPr>
          <w:tblCellSpacing w:w="0" w:type="dxa"/>
        </w:trPr>
        <w:tc>
          <w:tcPr>
            <w:tcW w:w="0" w:type="auto"/>
            <w:hideMark/>
          </w:tcPr>
          <w:p w:rsidR="00297ED8" w:rsidRPr="00297ED8" w:rsidRDefault="00297ED8" w:rsidP="00297ED8">
            <w:pPr>
              <w:shd w:val="clear" w:color="auto" w:fill="EF7900"/>
              <w:spacing w:after="33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97ED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297ED8" w:rsidRPr="00297ED8" w:rsidRDefault="00297ED8" w:rsidP="00297ED8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297ED8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</w:t>
            </w:r>
          </w:p>
          <w:p w:rsidR="00297ED8" w:rsidRPr="00297ED8" w:rsidRDefault="00297ED8" w:rsidP="00297ED8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297ED8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97ED8" w:rsidRPr="00297ED8" w:rsidRDefault="00297ED8" w:rsidP="00297ED8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297ED8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97ED8" w:rsidRPr="00297ED8" w:rsidRDefault="00297ED8" w:rsidP="00297ED8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297ED8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97ED8" w:rsidRPr="00297ED8" w:rsidRDefault="00297ED8" w:rsidP="00297ED8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297ED8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97ED8" w:rsidRPr="00297ED8" w:rsidRDefault="00297ED8" w:rsidP="0029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51"/>
      </w:tblGrid>
      <w:tr w:rsidR="00297ED8" w:rsidRPr="00297ED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97ED8" w:rsidRPr="00297ED8" w:rsidRDefault="00297ED8" w:rsidP="00297ED8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297ED8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297ED8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электрофикации</w:t>
              </w:r>
              <w:proofErr w:type="spellEnd"/>
              <w:r w:rsidRPr="00297ED8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 "</w:t>
              </w:r>
              <w:proofErr w:type="spellStart"/>
              <w:r w:rsidRPr="00297ED8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Тюменьэнерго</w:t>
              </w:r>
              <w:proofErr w:type="spellEnd"/>
              <w:r w:rsidRPr="00297ED8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" филиал Северные электрические сети</w:t>
              </w:r>
            </w:hyperlink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629300, ЯНАО, г. Новый Уренгой, </w:t>
            </w:r>
            <w:proofErr w:type="spellStart"/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Северо</w:t>
            </w:r>
            <w:proofErr w:type="spellEnd"/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Восточная </w:t>
            </w:r>
            <w:proofErr w:type="spellStart"/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промзона</w:t>
            </w:r>
            <w:proofErr w:type="spellEnd"/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а/я 932, </w:t>
            </w:r>
            <w:r w:rsidRPr="00297E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приглашает принять участие в процедуре (тендере)</w:t>
            </w:r>
            <w:r w:rsidRPr="00297E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97ED8" w:rsidRPr="00297ED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88"/>
              <w:gridCol w:w="6835"/>
            </w:tblGrid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здания "Помещение для размещения вахтового персонала" в микрорайоне Энергетик филиала ОАО "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Северные ЭС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97E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Выполнение работ по капитальному ремонту здания "Помещение для размещения вахтового персонала" в микрорайоне Энергетик филиала ОАО "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Северные ЭС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4528536 </w:t>
                  </w:r>
                  <w:hyperlink r:id="rId10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Здание общего назначения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4560599 </w:t>
                  </w:r>
                  <w:hyperlink r:id="rId11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Строительство или реконструкция отдельных объектов, не входящих в состав стройки</w:t>
                    </w:r>
                  </w:hyperlink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25.04.2013 12:06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19.07.2013 - 19.10.2013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Северо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Восточная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а/я 932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Северо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Восточная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а/я 932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Тинин Максим Валерьевич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тел.+7 (3494) 97-12-93, </w:t>
                  </w:r>
                  <w:hyperlink r:id="rId13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mmmaaaxxx@mail.ru</w:t>
                    </w:r>
                  </w:hyperlink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ОАО "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от 28.11.2012г. № 442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-Участник конкурса должен обладать гражданской правоспособностью в полном объеме для заключения и исполнения Договора.</w:t>
                  </w:r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-Участник конкурса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(СЭБ ОАО «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»). </w:t>
                  </w:r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Техническое и коммерческое предложения должны соответствовать требованиям Заказчика.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-Участник конкурса не должен быть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аффилированным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Организатором (Заказчиком).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-Участник не должен быть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аффилированным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другим Участникам.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-Работы, выполняемые субподрядными организациями не должны превышать 50% от общего объема работ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-Обеспечение в участии в процедуре закупки в форме задатка в размере 3% от стоимости конкурсной заявки с учетом налогов.</w:t>
                  </w:r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Участнику конкурса желательно иметь опыт выполнения аналогичных договоров в сопоставимых с предметом закупки объемах и положительную репутацию, подтвержденную отзывами о выполнении аналогичных договоров.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документации.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торговой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площадке - http://www.b2b-MRSK.ru/, а также на сайте Заказчика по адресу: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297E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КД </w:t>
                    </w:r>
                    <w:proofErr w:type="gramStart"/>
                    <w:r w:rsidRPr="00297E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Кап ремонт</w:t>
                    </w:r>
                    <w:proofErr w:type="gramEnd"/>
                    <w:r w:rsidRPr="00297E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 здания вахтового </w:t>
                    </w:r>
                    <w:proofErr w:type="spellStart"/>
                    <w:r w:rsidRPr="00297E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персонала.zip</w:t>
                    </w:r>
                    <w:proofErr w:type="spellEnd"/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(7.7 Мб)</w:t>
                  </w:r>
                </w:p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297E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signature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Подписана ЭЦП</w:t>
                    </w:r>
                  </w:hyperlink>
                </w:p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рассмотрения по существу, независимо от причин опоздания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297E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28.05.2013 в 08:00 по московскому времени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21.06.2013 15:00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кабинет № 216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26.06.2013 15:00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кабинет № 216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9 200 769,00 руб. (Цена с НДС)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</w:t>
                  </w:r>
                  <w:proofErr w:type="spellStart"/>
                  <w:proofErr w:type="gram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торговой</w:t>
                  </w:r>
                  <w:proofErr w:type="gram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площадке - http://www.b2b-MRSK.ru/ , а также на сайте Заказчика по адресу: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конкурса или третьими лицами, которым такое действие может принести убытки. 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промзона</w:t>
                    </w:r>
                    <w:proofErr w:type="spellEnd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, филиал ОАО «</w:t>
                    </w:r>
                    <w:proofErr w:type="spellStart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» Северные электрические сети, административно-бытовой корпус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Начало формы</w:t>
                  </w:r>
                </w:p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9200" w:dyaOrig="15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69.5pt;height:22.6pt" o:ole="">
                        <v:imagedata r:id="rId18" o:title=""/>
                      </v:shape>
                      <w:control r:id="rId19" w:name="DefaultOcxName" w:shapeid="_x0000_i1033"/>
                    </w:object>
                  </w:r>
                </w:p>
                <w:p w:rsidR="00297ED8" w:rsidRPr="00297ED8" w:rsidRDefault="00297ED8" w:rsidP="00297ED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Конец формы</w:t>
                  </w:r>
                </w:p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Выгрузка назначена в ЛК ОАО "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ф-л</w:t>
                  </w:r>
                  <w:proofErr w:type="spellEnd"/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СЭС (г. Новый Уренгой)</w:t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97ED8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 w:eastAsia="ru-RU"/>
                    </w:rPr>
                    <w:t>Выгружена 25.04.2013 12:10</w:t>
                  </w:r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25.04.2013 06:56, </w:t>
                  </w:r>
                  <w:hyperlink r:id="rId20" w:tgtFrame="_blank" w:tooltip="Отправить личное сообщение" w:history="1">
                    <w:proofErr w:type="spellStart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Тинин</w:t>
                    </w:r>
                    <w:proofErr w:type="spellEnd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tgtFrame="signature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| </w:t>
                  </w:r>
                  <w:hyperlink r:id="rId23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proofErr w:type="gramEnd"/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тказаться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24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297ED8" w:rsidRPr="00297ED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297E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?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  <w:hyperlink r:id="rId26" w:tgtFrame="_blank" w:history="1">
                    <w:r w:rsidRPr="00297ED8">
                      <w:rPr>
                        <w:rFonts w:ascii="Times New Roman" w:eastAsia="Times New Roman" w:hAnsi="Times New Roman" w:cs="Times New Roman"/>
                        <w:vanish/>
                        <w:color w:val="1C50A4"/>
                        <w:sz w:val="24"/>
                        <w:szCs w:val="24"/>
                        <w:lang w:eastAsia="ru-RU"/>
                      </w:rPr>
                      <w:t>Подписаться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  <w:p w:rsidR="00297ED8" w:rsidRPr="00297ED8" w:rsidRDefault="00297ED8" w:rsidP="00297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tgtFrame="_blank" w:history="1">
                    <w:r w:rsidRPr="00297E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Отказаться от рассылки</w:t>
                    </w:r>
                  </w:hyperlink>
                  <w:r w:rsidRPr="00297E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97ED8" w:rsidRPr="00297ED8" w:rsidRDefault="00297ED8" w:rsidP="0029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154" w:rsidRPr="00297ED8" w:rsidRDefault="00F97154">
      <w:pPr>
        <w:rPr>
          <w:rFonts w:ascii="Times New Roman" w:hAnsi="Times New Roman" w:cs="Times New Roman"/>
          <w:sz w:val="24"/>
          <w:szCs w:val="24"/>
        </w:rPr>
      </w:pPr>
    </w:p>
    <w:sectPr w:rsidR="00F97154" w:rsidRPr="00297ED8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7ED8"/>
    <w:rsid w:val="000207E2"/>
    <w:rsid w:val="000B2AFD"/>
    <w:rsid w:val="000E0384"/>
    <w:rsid w:val="000F160D"/>
    <w:rsid w:val="00103F0F"/>
    <w:rsid w:val="00105A1B"/>
    <w:rsid w:val="00165519"/>
    <w:rsid w:val="00172A5F"/>
    <w:rsid w:val="001829B3"/>
    <w:rsid w:val="001B761F"/>
    <w:rsid w:val="001E6A6A"/>
    <w:rsid w:val="0020497E"/>
    <w:rsid w:val="00213E2D"/>
    <w:rsid w:val="00224E7C"/>
    <w:rsid w:val="00227368"/>
    <w:rsid w:val="002760B8"/>
    <w:rsid w:val="00297ED8"/>
    <w:rsid w:val="002B19BD"/>
    <w:rsid w:val="002B566A"/>
    <w:rsid w:val="00332079"/>
    <w:rsid w:val="003369E6"/>
    <w:rsid w:val="00347DF8"/>
    <w:rsid w:val="00362C2C"/>
    <w:rsid w:val="00374017"/>
    <w:rsid w:val="0037761F"/>
    <w:rsid w:val="0039734A"/>
    <w:rsid w:val="0041564D"/>
    <w:rsid w:val="00445BD7"/>
    <w:rsid w:val="0046721C"/>
    <w:rsid w:val="00472B8C"/>
    <w:rsid w:val="004C07FE"/>
    <w:rsid w:val="004D4FC3"/>
    <w:rsid w:val="004E1308"/>
    <w:rsid w:val="005014C4"/>
    <w:rsid w:val="005412B7"/>
    <w:rsid w:val="00546189"/>
    <w:rsid w:val="0061034D"/>
    <w:rsid w:val="006456EC"/>
    <w:rsid w:val="006812A5"/>
    <w:rsid w:val="006A2061"/>
    <w:rsid w:val="006C4214"/>
    <w:rsid w:val="006D3C9E"/>
    <w:rsid w:val="006E49FA"/>
    <w:rsid w:val="007157F1"/>
    <w:rsid w:val="00761CCF"/>
    <w:rsid w:val="00773071"/>
    <w:rsid w:val="007A10D2"/>
    <w:rsid w:val="007A5F44"/>
    <w:rsid w:val="007C2D7B"/>
    <w:rsid w:val="007C752E"/>
    <w:rsid w:val="007D4CD4"/>
    <w:rsid w:val="007E1E3D"/>
    <w:rsid w:val="007F2FCE"/>
    <w:rsid w:val="007F5288"/>
    <w:rsid w:val="00827A41"/>
    <w:rsid w:val="0083178D"/>
    <w:rsid w:val="00836583"/>
    <w:rsid w:val="008519A5"/>
    <w:rsid w:val="008A543C"/>
    <w:rsid w:val="008A5977"/>
    <w:rsid w:val="008D367D"/>
    <w:rsid w:val="008F0A10"/>
    <w:rsid w:val="009003C4"/>
    <w:rsid w:val="0091036D"/>
    <w:rsid w:val="009123FE"/>
    <w:rsid w:val="009732D8"/>
    <w:rsid w:val="00996296"/>
    <w:rsid w:val="009A6A9E"/>
    <w:rsid w:val="00A052BE"/>
    <w:rsid w:val="00A468F3"/>
    <w:rsid w:val="00AC5B85"/>
    <w:rsid w:val="00AC60CC"/>
    <w:rsid w:val="00AD6132"/>
    <w:rsid w:val="00B24E2E"/>
    <w:rsid w:val="00B97454"/>
    <w:rsid w:val="00C00278"/>
    <w:rsid w:val="00C03732"/>
    <w:rsid w:val="00C06A55"/>
    <w:rsid w:val="00C50C38"/>
    <w:rsid w:val="00C548C6"/>
    <w:rsid w:val="00C54E23"/>
    <w:rsid w:val="00C763AE"/>
    <w:rsid w:val="00C96B4A"/>
    <w:rsid w:val="00CC296A"/>
    <w:rsid w:val="00CC5923"/>
    <w:rsid w:val="00CF28D1"/>
    <w:rsid w:val="00D129E1"/>
    <w:rsid w:val="00D22178"/>
    <w:rsid w:val="00D25C8F"/>
    <w:rsid w:val="00D41545"/>
    <w:rsid w:val="00D43338"/>
    <w:rsid w:val="00DC58A6"/>
    <w:rsid w:val="00E378AB"/>
    <w:rsid w:val="00E76454"/>
    <w:rsid w:val="00EF0AA9"/>
    <w:rsid w:val="00F0158D"/>
    <w:rsid w:val="00F256A9"/>
    <w:rsid w:val="00F37C89"/>
    <w:rsid w:val="00F91AC9"/>
    <w:rsid w:val="00F97154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297E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E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297ED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97ED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7E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7E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7E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7ED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54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75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9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2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17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2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5356&amp;show=statistics" TargetMode="External"/><Relationship Id="rId13" Type="http://schemas.openxmlformats.org/officeDocument/2006/relationships/hyperlink" Target="mailto:mmmaaaxxx@mail.ru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s://www.b2b-energo.ru/market/procedure_subscription.html?popup=1&amp;action=subscribe&amp;proc_type=tender&amp;proc_id=35356&amp;hash=14746a002b299cf3ba647bc45beea6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_tender.html?id=35356&amp;action=signed_doc&amp;key=tender" TargetMode="External"/><Relationship Id="rId7" Type="http://schemas.openxmlformats.org/officeDocument/2006/relationships/hyperlink" Target="https://www.b2b-energo.ru/market/edit_tender.html?id=35356&amp;action=send_letters" TargetMode="External"/><Relationship Id="rId12" Type="http://schemas.openxmlformats.org/officeDocument/2006/relationships/hyperlink" Target="https://www.b2b-energo.ru/popups/send_message.html?action=send&amp;to=16177&amp;subject=%D0%92%D0%BE%D0%BF%D1%80%D0%BE%D1%81+%D0%BF%D0%BE+%D0%BA%D0%BE%D0%BD%D0%BA%D1%83%D1%80%D1%81%D1%83+%E2%84%96+35356" TargetMode="External"/><Relationship Id="rId17" Type="http://schemas.openxmlformats.org/officeDocument/2006/relationships/hyperlink" Target="https://www.b2b-energo.ru/translation/translation.html" TargetMode="External"/><Relationship Id="rId25" Type="http://schemas.openxmlformats.org/officeDocument/2006/relationships/hyperlink" Target="https://www.b2b-energo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_tender.html?id=35356&amp;action=signed_doc&amp;key=docs" TargetMode="External"/><Relationship Id="rId20" Type="http://schemas.openxmlformats.org/officeDocument/2006/relationships/hyperlink" Target="https://www.b2b-energo.ru/popups/send_message.html?action=send&amp;to=1617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5356&amp;action=invitations" TargetMode="External"/><Relationship Id="rId11" Type="http://schemas.openxmlformats.org/officeDocument/2006/relationships/hyperlink" Target="https://www.b2b-energo.ru/market/list_tenders.html?all=0&amp;cat_id=64560599&amp;open=1" TargetMode="External"/><Relationship Id="rId24" Type="http://schemas.openxmlformats.org/officeDocument/2006/relationships/hyperlink" Target="https://www.b2b-energo.ru/market/services_request.html?lot_type=2&amp;lot_id=35356" TargetMode="External"/><Relationship Id="rId5" Type="http://schemas.openxmlformats.org/officeDocument/2006/relationships/hyperlink" Target="https://www.b2b-energo.ru/market/view_tender.html?id=35356&amp;action=explanation" TargetMode="External"/><Relationship Id="rId15" Type="http://schemas.openxmlformats.org/officeDocument/2006/relationships/hyperlink" Target="https://www.b2b-energo.ru/market/edit_tender.html?id=35356&amp;action=docs" TargetMode="External"/><Relationship Id="rId23" Type="http://schemas.openxmlformats.org/officeDocument/2006/relationships/hyperlink" Target="https://www.b2b-energo.ru/market/edit_tender.html?action=terminate&amp;id=3535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energo.ru/market/list_tenders.html?all=0&amp;cat_id=64528536&amp;open=1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s://www.b2b-energo.ru/market/view_tender.html?id=35356&amp;show=lots" TargetMode="External"/><Relationship Id="rId9" Type="http://schemas.openxmlformats.org/officeDocument/2006/relationships/hyperlink" Target="https://www.b2b-energo.ru/firms/view_firm.html?id=11755" TargetMode="External"/><Relationship Id="rId14" Type="http://schemas.openxmlformats.org/officeDocument/2006/relationships/hyperlink" Target="https://www.b2b-energo.ru/download.html?file=file%2F4883484.zip&amp;title=%D0%9A%D0%94+%D0%9A%D0%B0%D0%BF+%D1%80%D0%B5%D0%BC%D0%BE%D0%BD%D1%82+%D0%B7%D0%B4%D0%B0%D0%BD%D0%B8%D1%8F+%D0%B2%D0%B0%D1%85%D1%82%D0%BE%D0%B2%D0%BE%D0%B3%D0%BE+%D0%BF%D0%B5%D1%80%D1%81%D0%BE%D0%BD%D0%B0%D0%BB%D0%B0.zip" TargetMode="External"/><Relationship Id="rId22" Type="http://schemas.openxmlformats.org/officeDocument/2006/relationships/hyperlink" Target="https://www.b2b-energo.ru/market/edit_tender.html?action=edit&amp;id=35356" TargetMode="External"/><Relationship Id="rId27" Type="http://schemas.openxmlformats.org/officeDocument/2006/relationships/hyperlink" Target="https://www.b2b-energo.ru/market/procedure_subscription.html?popup=1&amp;action=unsubscribe&amp;proc_type=tender&amp;proc_id=35356&amp;hash=14746a002b299cf3ba647bc45beea61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1595</Words>
  <Characters>9096</Characters>
  <Application>Microsoft Office Word</Application>
  <DocSecurity>0</DocSecurity>
  <Lines>75</Lines>
  <Paragraphs>21</Paragraphs>
  <ScaleCrop>false</ScaleCrop>
  <Company>JSC "TumenEnergo"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cp:lastPrinted>2013-04-25T08:14:00Z</cp:lastPrinted>
  <dcterms:created xsi:type="dcterms:W3CDTF">2013-04-25T08:14:00Z</dcterms:created>
  <dcterms:modified xsi:type="dcterms:W3CDTF">2013-04-25T08:15:00Z</dcterms:modified>
</cp:coreProperties>
</file>