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F32" w:rsidRPr="00474F32" w:rsidRDefault="00474F32" w:rsidP="00474F32">
      <w:pPr>
        <w:spacing w:after="300" w:line="288" w:lineRule="auto"/>
        <w:outlineLvl w:val="0"/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</w:pPr>
      <w:r w:rsidRPr="00474F32"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  <w:t>Конкурс (тендер) № 44248 </w:t>
      </w:r>
      <w:r w:rsidRPr="00474F32">
        <w:rPr>
          <w:rFonts w:ascii="Arial" w:eastAsia="Times New Roman" w:hAnsi="Arial" w:cs="Arial"/>
          <w:color w:val="A0A0A0"/>
          <w:kern w:val="36"/>
          <w:sz w:val="24"/>
          <w:szCs w:val="24"/>
          <w:lang w:eastAsia="ru-RU"/>
        </w:rPr>
        <w:t>(вскрытие конвертов 20.03.2015 в 09:00)</w:t>
      </w:r>
    </w:p>
    <w:p w:rsidR="00474F32" w:rsidRPr="00474F32" w:rsidRDefault="00474F32" w:rsidP="00474F3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  <w:r w:rsidRPr="00474F32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Запрос успешно отправлен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74F32" w:rsidRPr="00474F32">
        <w:trPr>
          <w:tblCellSpacing w:w="0" w:type="dxa"/>
        </w:trPr>
        <w:tc>
          <w:tcPr>
            <w:tcW w:w="0" w:type="auto"/>
            <w:hideMark/>
          </w:tcPr>
          <w:p w:rsidR="00474F32" w:rsidRPr="00474F32" w:rsidRDefault="00474F32" w:rsidP="00474F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5" w:history="1">
              <w:r w:rsidRPr="00474F32">
                <w:rPr>
                  <w:rFonts w:ascii="Arial" w:eastAsia="Times New Roman" w:hAnsi="Arial" w:cs="Arial"/>
                  <w:b/>
                  <w:bCs/>
                  <w:color w:val="1873E5"/>
                  <w:sz w:val="20"/>
                  <w:szCs w:val="20"/>
                  <w:u w:val="single"/>
                  <w:lang w:eastAsia="ru-RU"/>
                </w:rPr>
                <w:t>Извещение</w:t>
              </w:r>
            </w:hyperlink>
          </w:p>
          <w:p w:rsidR="00474F32" w:rsidRPr="00474F32" w:rsidRDefault="00474F32" w:rsidP="00474F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6" w:history="1">
              <w:r w:rsidRPr="00474F32">
                <w:rPr>
                  <w:rFonts w:ascii="Arial" w:eastAsia="Times New Roman" w:hAnsi="Arial" w:cs="Arial"/>
                  <w:b/>
                  <w:bCs/>
                  <w:color w:val="1873E5"/>
                  <w:sz w:val="20"/>
                  <w:szCs w:val="20"/>
                  <w:u w:val="single"/>
                  <w:lang w:eastAsia="ru-RU"/>
                </w:rPr>
                <w:t>Лоты</w:t>
              </w:r>
              <w:r w:rsidRPr="00474F32">
                <w:rPr>
                  <w:rFonts w:ascii="Times New Roman" w:eastAsia="Times New Roman" w:hAnsi="Times New Roman" w:cs="Times New Roman"/>
                  <w:color w:val="1873E5"/>
                  <w:sz w:val="20"/>
                  <w:szCs w:val="20"/>
                  <w:u w:val="single"/>
                  <w:lang w:eastAsia="ru-RU"/>
                </w:rPr>
                <w:t> - 1</w:t>
              </w:r>
            </w:hyperlink>
          </w:p>
          <w:p w:rsidR="00474F32" w:rsidRPr="00474F32" w:rsidRDefault="00474F32" w:rsidP="00474F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74F3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Запросы разъяснений</w:t>
            </w:r>
            <w:r w:rsidRPr="00474F3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- 1</w:t>
            </w:r>
          </w:p>
          <w:p w:rsidR="00474F32" w:rsidRPr="00474F32" w:rsidRDefault="00474F32" w:rsidP="00474F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7" w:history="1">
              <w:r w:rsidRPr="00474F32">
                <w:rPr>
                  <w:rFonts w:ascii="Arial" w:eastAsia="Times New Roman" w:hAnsi="Arial" w:cs="Arial"/>
                  <w:b/>
                  <w:bCs/>
                  <w:color w:val="1873E5"/>
                  <w:sz w:val="20"/>
                  <w:szCs w:val="20"/>
                  <w:u w:val="single"/>
                  <w:lang w:eastAsia="ru-RU"/>
                </w:rPr>
                <w:t>Приглашения к участию</w:t>
              </w:r>
              <w:r w:rsidRPr="00474F32">
                <w:rPr>
                  <w:rFonts w:ascii="Times New Roman" w:eastAsia="Times New Roman" w:hAnsi="Times New Roman" w:cs="Times New Roman"/>
                  <w:color w:val="1873E5"/>
                  <w:sz w:val="20"/>
                  <w:szCs w:val="20"/>
                  <w:u w:val="single"/>
                  <w:lang w:eastAsia="ru-RU"/>
                </w:rPr>
                <w:t> - 0</w:t>
              </w:r>
            </w:hyperlink>
          </w:p>
          <w:p w:rsidR="00474F32" w:rsidRPr="00474F32" w:rsidRDefault="00474F32" w:rsidP="00474F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8" w:history="1">
              <w:r w:rsidRPr="00474F32">
                <w:rPr>
                  <w:rFonts w:ascii="Arial" w:eastAsia="Times New Roman" w:hAnsi="Arial" w:cs="Arial"/>
                  <w:b/>
                  <w:bCs/>
                  <w:color w:val="1873E5"/>
                  <w:sz w:val="20"/>
                  <w:szCs w:val="20"/>
                  <w:u w:val="single"/>
                  <w:lang w:eastAsia="ru-RU"/>
                </w:rPr>
                <w:t>Претенденты</w:t>
              </w:r>
              <w:r w:rsidRPr="00474F32">
                <w:rPr>
                  <w:rFonts w:ascii="Times New Roman" w:eastAsia="Times New Roman" w:hAnsi="Times New Roman" w:cs="Times New Roman"/>
                  <w:color w:val="1873E5"/>
                  <w:sz w:val="20"/>
                  <w:szCs w:val="20"/>
                  <w:u w:val="single"/>
                  <w:lang w:eastAsia="ru-RU"/>
                </w:rPr>
                <w:t> - 2</w:t>
              </w:r>
            </w:hyperlink>
          </w:p>
          <w:p w:rsidR="00474F32" w:rsidRPr="00474F32" w:rsidRDefault="00474F32" w:rsidP="00474F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9" w:history="1">
              <w:r w:rsidRPr="00474F32">
                <w:rPr>
                  <w:rFonts w:ascii="Arial" w:eastAsia="Times New Roman" w:hAnsi="Arial" w:cs="Arial"/>
                  <w:b/>
                  <w:bCs/>
                  <w:color w:val="1873E5"/>
                  <w:sz w:val="20"/>
                  <w:szCs w:val="20"/>
                  <w:u w:val="single"/>
                  <w:lang w:eastAsia="ru-RU"/>
                </w:rPr>
                <w:t>Статистика посещений</w:t>
              </w:r>
            </w:hyperlink>
          </w:p>
          <w:p w:rsidR="00474F32" w:rsidRPr="00474F32" w:rsidRDefault="00474F32" w:rsidP="00474F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10" w:history="1">
              <w:r w:rsidRPr="00474F32">
                <w:rPr>
                  <w:rFonts w:ascii="Arial" w:eastAsia="Times New Roman" w:hAnsi="Arial" w:cs="Arial"/>
                  <w:b/>
                  <w:bCs/>
                  <w:color w:val="1873E5"/>
                  <w:sz w:val="20"/>
                  <w:szCs w:val="20"/>
                  <w:u w:val="single"/>
                  <w:lang w:eastAsia="ru-RU"/>
                </w:rPr>
                <w:t>История изменений</w:t>
              </w:r>
            </w:hyperlink>
          </w:p>
        </w:tc>
      </w:tr>
    </w:tbl>
    <w:p w:rsidR="00474F32" w:rsidRPr="00474F32" w:rsidRDefault="00474F32" w:rsidP="00474F32">
      <w:pPr>
        <w:spacing w:after="24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74F32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hyperlink r:id="rId11" w:history="1">
        <w:r w:rsidRPr="00474F32">
          <w:rPr>
            <w:rFonts w:ascii="Times New Roman" w:eastAsia="Times New Roman" w:hAnsi="Times New Roman" w:cs="Times New Roman"/>
            <w:color w:val="1873E5"/>
            <w:sz w:val="20"/>
            <w:szCs w:val="20"/>
            <w:u w:val="single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474F32" w:rsidRPr="00474F32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893"/>
              <w:gridCol w:w="6462"/>
            </w:tblGrid>
            <w:tr w:rsidR="00474F32" w:rsidRPr="00474F32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474F32" w:rsidRPr="00474F32" w:rsidRDefault="00474F32" w:rsidP="00474F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bookmarkStart w:id="0" w:name="expl_158268"/>
                  <w:bookmarkEnd w:id="0"/>
                  <w:r w:rsidRPr="00474F32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  <w:lang w:eastAsia="ru-RU"/>
                    </w:rPr>
                    <w:t>Вопрос:</w:t>
                  </w:r>
                  <w:r w:rsidRPr="00474F3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 [</w:t>
                  </w:r>
                  <w:hyperlink r:id="rId12" w:history="1">
                    <w:r w:rsidRPr="00474F32">
                      <w:rPr>
                        <w:rFonts w:ascii="Arial" w:eastAsia="Times New Roman" w:hAnsi="Arial" w:cs="Arial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Исправить ответ</w:t>
                    </w:r>
                  </w:hyperlink>
                  <w:r w:rsidRPr="00474F3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474F32" w:rsidRPr="00474F32" w:rsidRDefault="00474F32" w:rsidP="00474F3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hyperlink r:id="rId13" w:tgtFrame="_blank" w:tooltip="Отправить личное сообщение" w:history="1">
                    <w:r w:rsidRPr="00474F32">
                      <w:rPr>
                        <w:rFonts w:ascii="Arial" w:eastAsia="Times New Roman" w:hAnsi="Arial" w:cs="Arial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Миронова Татьяна Анатольевна</w:t>
                    </w:r>
                  </w:hyperlink>
                  <w:r w:rsidRPr="00474F3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(</w:t>
                  </w:r>
                  <w:hyperlink r:id="rId14" w:history="1">
                    <w:r w:rsidRPr="00474F32">
                      <w:rPr>
                        <w:rFonts w:ascii="Arial" w:eastAsia="Times New Roman" w:hAnsi="Arial" w:cs="Arial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ЗАО "ИНИТЕЛ"</w:t>
                    </w:r>
                  </w:hyperlink>
                  <w:r w:rsidRPr="00474F3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)  11.03.2015 12:48 </w:t>
                  </w:r>
                </w:p>
              </w:tc>
            </w:tr>
            <w:tr w:rsidR="00474F32" w:rsidRPr="00474F3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474F32" w:rsidRPr="00474F32" w:rsidRDefault="00474F32" w:rsidP="00474F32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474F32">
                    <w:rPr>
                      <w:rFonts w:ascii="Arial" w:eastAsia="Times New Roman" w:hAnsi="Arial" w:cs="Arial"/>
                      <w:color w:val="006600"/>
                      <w:sz w:val="20"/>
                      <w:szCs w:val="20"/>
                      <w:lang w:eastAsia="ru-RU"/>
                    </w:rPr>
                    <w:t>Выгружено</w:t>
                  </w:r>
                  <w:r w:rsidRPr="00474F3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13.03.2015 06:30</w:t>
                  </w:r>
                </w:p>
                <w:p w:rsidR="00474F32" w:rsidRPr="00474F32" w:rsidRDefault="00474F32" w:rsidP="00474F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474F3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добрый день,</w:t>
                  </w:r>
                  <w:r w:rsidRPr="00474F3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прошу пояснить показатели инвестиционной программы в графике капитальных вложений</w:t>
                  </w:r>
                  <w:r w:rsidRPr="00474F3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почему финансирование меньше суммы освоения на 30%, при том что аванс не предусмотрен?</w:t>
                  </w:r>
                  <w:r w:rsidRPr="00474F3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 xml:space="preserve">Каким образом заполнять график капитальных вложений, даже если в 3-ем квартале осваивать только стоимость оборудования (что значительно меньше суммы указанной в </w:t>
                  </w:r>
                  <w:proofErr w:type="spellStart"/>
                  <w:r w:rsidRPr="00474F3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инвест</w:t>
                  </w:r>
                  <w:proofErr w:type="spellEnd"/>
                  <w:r w:rsidRPr="00474F3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. программе), то финансирование получается всё равно больше, чем финансирование по </w:t>
                  </w:r>
                  <w:proofErr w:type="spellStart"/>
                  <w:r w:rsidRPr="00474F3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инвест</w:t>
                  </w:r>
                  <w:proofErr w:type="spellEnd"/>
                  <w:r w:rsidRPr="00474F3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. программе?</w:t>
                  </w:r>
                </w:p>
              </w:tc>
            </w:tr>
            <w:tr w:rsidR="00474F32" w:rsidRPr="00474F32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474F32" w:rsidRPr="00474F32" w:rsidRDefault="00474F32" w:rsidP="00474F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hyperlink r:id="rId15" w:history="1">
                    <w:r w:rsidRPr="00474F32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474F32" w:rsidRPr="00474F32" w:rsidRDefault="00474F32" w:rsidP="00474F3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hyperlink r:id="rId16" w:tgtFrame="_blank" w:tooltip="Отправить личное сообщение" w:history="1">
                    <w:r w:rsidRPr="00474F32">
                      <w:rPr>
                        <w:rFonts w:ascii="Arial" w:eastAsia="Times New Roman" w:hAnsi="Arial" w:cs="Arial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Сорокин Вячеслав Геннадьевич</w:t>
                    </w:r>
                  </w:hyperlink>
                  <w:r w:rsidRPr="00474F3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  13.03.2015 06:30</w:t>
                  </w:r>
                </w:p>
              </w:tc>
            </w:tr>
            <w:tr w:rsidR="00474F32" w:rsidRPr="00474F3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474F32" w:rsidRPr="00474F32" w:rsidRDefault="00474F32" w:rsidP="00474F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474F3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Доброе утро</w:t>
                  </w:r>
                  <w:r w:rsidRPr="00474F3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1. Сумма по освоению в графике меньше т.к. оплата производится в течении 30 рабочих дней после подписания актов выполненных работ (освоение - сентябрь, финансирование - октябрь).</w:t>
                  </w:r>
                  <w:r w:rsidRPr="00474F3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 xml:space="preserve">2. Сумму по 3 кв. (стоимость оборудования) в графике можно показать больше, чем в показателях по ИПР, но не превышая итоговою по году. </w:t>
                  </w:r>
                </w:p>
              </w:tc>
            </w:tr>
          </w:tbl>
          <w:p w:rsidR="00474F32" w:rsidRPr="00474F32" w:rsidRDefault="00474F32" w:rsidP="00474F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A024FC" w:rsidRDefault="00A024FC">
      <w:bookmarkStart w:id="1" w:name="_GoBack"/>
      <w:bookmarkEnd w:id="1"/>
    </w:p>
    <w:sectPr w:rsidR="00A024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A17"/>
    <w:rsid w:val="00474F32"/>
    <w:rsid w:val="00A024FC"/>
    <w:rsid w:val="00C4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3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3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0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6265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market/edit_tender.html?id=44248&amp;action=send_letters" TargetMode="External"/><Relationship Id="rId13" Type="http://schemas.openxmlformats.org/officeDocument/2006/relationships/hyperlink" Target="https://www.b2b-energo.ru/popups/send_message.html?action=send&amp;to=12014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2b-energo.ru/market/view_tender.html?id=44248&amp;action=invitations" TargetMode="External"/><Relationship Id="rId12" Type="http://schemas.openxmlformats.org/officeDocument/2006/relationships/hyperlink" Target="https://www.b2b-energo.ru/market/view_tender.html?action=explanation&amp;id=44248&amp;doexpl=answer&amp;expl_id=158268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www.b2b-energo.ru/popups/send_message.html?action=send&amp;to=121942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2b-energo.ru/market/view_tender.html?id=44248&amp;show=lots" TargetMode="External"/><Relationship Id="rId11" Type="http://schemas.openxmlformats.org/officeDocument/2006/relationships/hyperlink" Target="https://www.b2b-energo.ru/market/view_tender.html?action=explanation&amp;id=44248&amp;doexpl=information" TargetMode="External"/><Relationship Id="rId5" Type="http://schemas.openxmlformats.org/officeDocument/2006/relationships/hyperlink" Target="https://www.b2b-energo.ru/market/view_tender.html?id=44248" TargetMode="External"/><Relationship Id="rId15" Type="http://schemas.openxmlformats.org/officeDocument/2006/relationships/hyperlink" Target="https://www.b2b-energo.ru/market/view_tender.html?id=44248&amp;action=explanation" TargetMode="External"/><Relationship Id="rId10" Type="http://schemas.openxmlformats.org/officeDocument/2006/relationships/hyperlink" Target="https://www.b2b-energo.ru/market/view_tender.html?id=44248&amp;show=chang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energo.ru/market/view_tender.html?id=44248&amp;show=statistics" TargetMode="External"/><Relationship Id="rId14" Type="http://schemas.openxmlformats.org/officeDocument/2006/relationships/hyperlink" Target="https://www.b2b-energo.ru/firms/view_firm.html?id=84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2040</Characters>
  <Application>Microsoft Office Word</Application>
  <DocSecurity>0</DocSecurity>
  <Lines>17</Lines>
  <Paragraphs>4</Paragraphs>
  <ScaleCrop>false</ScaleCrop>
  <Company>JSC "Tyumenenergo"</Company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Мансурова Елена Ивановна</dc:creator>
  <cp:keywords/>
  <dc:description/>
  <cp:lastModifiedBy>Мансурова Елена Ивановна</cp:lastModifiedBy>
  <cp:revision>2</cp:revision>
  <dcterms:created xsi:type="dcterms:W3CDTF">2015-03-13T03:30:00Z</dcterms:created>
  <dcterms:modified xsi:type="dcterms:W3CDTF">2015-03-13T03:30:00Z</dcterms:modified>
</cp:coreProperties>
</file>