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0CA" w:rsidRPr="001A50CA" w:rsidRDefault="001A50CA" w:rsidP="001A50C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A50C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37823 </w:t>
      </w:r>
      <w:r w:rsidRPr="001A50CA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28.11.2013 в 13:00)</w:t>
      </w:r>
    </w:p>
    <w:p w:rsidR="001A50CA" w:rsidRPr="001A50CA" w:rsidRDefault="001A50CA" w:rsidP="001A50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1A50C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Конкурс успешно объявлен!</w:t>
      </w:r>
      <w:r w:rsidRPr="001A50CA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1A50CA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1A50CA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По вашей тематике найдено 1559 инноваций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A50CA" w:rsidRPr="001A50CA">
        <w:trPr>
          <w:tblCellSpacing w:w="0" w:type="dxa"/>
        </w:trPr>
        <w:tc>
          <w:tcPr>
            <w:tcW w:w="0" w:type="auto"/>
            <w:hideMark/>
          </w:tcPr>
          <w:p w:rsidR="001A50CA" w:rsidRPr="001A50CA" w:rsidRDefault="001A50CA" w:rsidP="001A50CA">
            <w:pPr>
              <w:shd w:val="clear" w:color="auto" w:fill="0786D0"/>
              <w:spacing w:after="25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1A50CA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1A50CA" w:rsidRPr="001A50CA" w:rsidRDefault="001A50CA" w:rsidP="001A50CA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1A50C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1A50C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1A50CA" w:rsidRPr="001A50CA" w:rsidRDefault="001A50CA" w:rsidP="001A50CA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1A50C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1A50C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1A50CA" w:rsidRPr="001A50CA" w:rsidRDefault="001A50CA" w:rsidP="001A50CA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1A50C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1A50C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1A50CA" w:rsidRPr="001A50CA" w:rsidRDefault="001A50CA" w:rsidP="001A50CA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1A50C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1A50C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1A50CA" w:rsidRPr="001A50CA" w:rsidRDefault="001A50CA" w:rsidP="001A50CA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1A50C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1A50CA" w:rsidRPr="001A50CA" w:rsidRDefault="001A50CA" w:rsidP="001A50C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09"/>
      </w:tblGrid>
      <w:tr w:rsidR="001A50CA" w:rsidRPr="001A50CA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1A50CA" w:rsidRPr="001A50CA" w:rsidRDefault="001A50CA" w:rsidP="001A50CA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1A50CA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Филиал Открытого акционерного общества энергетики и электрификации "</w:t>
              </w:r>
              <w:proofErr w:type="spellStart"/>
              <w:r w:rsidRPr="001A50CA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Тюменьэнерго</w:t>
              </w:r>
              <w:proofErr w:type="spellEnd"/>
              <w:r w:rsidRPr="001A50CA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" </w:t>
              </w:r>
              <w:proofErr w:type="spellStart"/>
              <w:r w:rsidRPr="001A50CA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Когалымские</w:t>
              </w:r>
              <w:proofErr w:type="spellEnd"/>
              <w:r w:rsidRPr="001A50CA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 электрические сети</w:t>
              </w:r>
            </w:hyperlink>
            <w:r w:rsidRPr="001A50C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628406, Россия, </w:t>
            </w:r>
            <w:proofErr w:type="gramStart"/>
            <w:r w:rsidRPr="001A50C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</w:t>
            </w:r>
            <w:proofErr w:type="gramEnd"/>
            <w:r w:rsidRPr="001A50C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. Сургут, Тюменская обл., </w:t>
            </w:r>
            <w:proofErr w:type="spellStart"/>
            <w:r w:rsidRPr="001A50C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Хантымансийский</w:t>
            </w:r>
            <w:proofErr w:type="spellEnd"/>
            <w:r w:rsidRPr="001A50C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автономный округ - </w:t>
            </w:r>
            <w:proofErr w:type="spellStart"/>
            <w:r w:rsidRPr="001A50C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Югра</w:t>
            </w:r>
            <w:proofErr w:type="spellEnd"/>
            <w:r w:rsidRPr="001A50C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ул. Университетская, 4, </w:t>
            </w:r>
            <w:r w:rsidRPr="001A50C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1A50C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1A50CA" w:rsidRPr="001A50CA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989"/>
              <w:gridCol w:w="7492"/>
            </w:tblGrid>
            <w:tr w:rsidR="001A50CA" w:rsidRPr="001A50C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A50CA" w:rsidRPr="001A50CA" w:rsidRDefault="001A50CA" w:rsidP="001A50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1A50CA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A50CA" w:rsidRPr="001A50CA" w:rsidRDefault="001A50CA" w:rsidP="001A50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расчистку трасс ВЛ-110 кВ от ДКР филиала ОАО "</w:t>
                  </w:r>
                  <w:proofErr w:type="spellStart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1A50C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Расчистка трасс ВЛ-110 кВ от ДКР филиала ОАО "</w:t>
                  </w:r>
                  <w:proofErr w:type="spellStart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</w:p>
              </w:tc>
            </w:tr>
            <w:tr w:rsidR="001A50CA" w:rsidRPr="001A50C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A50CA" w:rsidRPr="001A50CA" w:rsidRDefault="001A50CA" w:rsidP="001A50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1A50CA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Категории ОКДП:</w:t>
                  </w:r>
                </w:p>
              </w:tc>
              <w:tc>
                <w:tcPr>
                  <w:tcW w:w="0" w:type="auto"/>
                  <w:hideMark/>
                </w:tcPr>
                <w:p w:rsidR="001A50CA" w:rsidRPr="001A50CA" w:rsidRDefault="001A50CA" w:rsidP="001A50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0220557 </w:t>
                  </w:r>
                  <w:hyperlink r:id="rId11" w:history="1">
                    <w:r w:rsidRPr="001A50C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Отходы лесозаготовок прочие</w:t>
                    </w:r>
                  </w:hyperlink>
                </w:p>
              </w:tc>
            </w:tr>
            <w:tr w:rsidR="001A50CA" w:rsidRPr="001A50C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A50CA" w:rsidRPr="001A50CA" w:rsidRDefault="001A50CA" w:rsidP="001A50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1A50CA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A50CA" w:rsidRPr="001A50CA" w:rsidRDefault="001A50CA" w:rsidP="001A50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5" type="#_x0000_t75" style="width:1in;height:18.15pt" o:ole="">
                        <v:imagedata r:id="rId12" o:title=""/>
                      </v:shape>
                      <w:control r:id="rId13" w:name="DefaultOcxName" w:shapeid="_x0000_i1035"/>
                    </w:object>
                  </w:r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Лесозаготовки; </w:t>
                  </w:r>
                </w:p>
              </w:tc>
            </w:tr>
            <w:tr w:rsidR="001A50CA" w:rsidRPr="001A50C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A50CA" w:rsidRPr="001A50CA" w:rsidRDefault="001A50CA" w:rsidP="001A50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1A50CA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hideMark/>
                </w:tcPr>
                <w:p w:rsidR="001A50CA" w:rsidRPr="001A50CA" w:rsidRDefault="001A50CA" w:rsidP="001A50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08.11.2013 12:34</w:t>
                  </w:r>
                </w:p>
              </w:tc>
            </w:tr>
            <w:tr w:rsidR="001A50CA" w:rsidRPr="001A50C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A50CA" w:rsidRPr="001A50CA" w:rsidRDefault="001A50CA" w:rsidP="001A50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1A50CA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A50CA" w:rsidRPr="001A50CA" w:rsidRDefault="001A50CA" w:rsidP="001A50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50C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IV квартал, 2014 Год</w:t>
                  </w:r>
                  <w:proofErr w:type="gramStart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</w:t>
                  </w:r>
                  <w:proofErr w:type="gramEnd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момента подписания договора по 30.11.2014 года</w:t>
                  </w:r>
                </w:p>
              </w:tc>
            </w:tr>
            <w:tr w:rsidR="001A50CA" w:rsidRPr="001A50C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A50CA" w:rsidRPr="001A50CA" w:rsidRDefault="001A50CA" w:rsidP="001A50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1A50CA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1A50CA" w:rsidRPr="001A50CA" w:rsidRDefault="001A50CA" w:rsidP="001A50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</w:t>
                  </w:r>
                  <w:proofErr w:type="gramStart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Сургут, Тюменская обл., </w:t>
                  </w:r>
                  <w:proofErr w:type="spellStart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Хантымансийский</w:t>
                  </w:r>
                  <w:proofErr w:type="spellEnd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автономный округ - </w:t>
                  </w:r>
                  <w:proofErr w:type="spellStart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Югра</w:t>
                  </w:r>
                  <w:proofErr w:type="spellEnd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4</w:t>
                  </w:r>
                </w:p>
              </w:tc>
            </w:tr>
            <w:tr w:rsidR="001A50CA" w:rsidRPr="001A50C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A50CA" w:rsidRPr="001A50CA" w:rsidRDefault="001A50CA" w:rsidP="001A50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1A50CA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A50CA" w:rsidRPr="001A50CA" w:rsidRDefault="001A50CA" w:rsidP="001A50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</w:t>
                  </w:r>
                  <w:proofErr w:type="gramStart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Сургут, Тюменская обл., </w:t>
                  </w:r>
                  <w:proofErr w:type="spellStart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Хантымансийский</w:t>
                  </w:r>
                  <w:proofErr w:type="spellEnd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автономный округ - </w:t>
                  </w:r>
                  <w:proofErr w:type="spellStart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Югра</w:t>
                  </w:r>
                  <w:proofErr w:type="spellEnd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4</w:t>
                  </w:r>
                </w:p>
              </w:tc>
            </w:tr>
            <w:tr w:rsidR="001A50CA" w:rsidRPr="001A50C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A50CA" w:rsidRPr="001A50CA" w:rsidRDefault="001A50CA" w:rsidP="001A50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1A50CA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hideMark/>
                </w:tcPr>
                <w:p w:rsidR="001A50CA" w:rsidRPr="001A50CA" w:rsidRDefault="001A50CA" w:rsidP="001A50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1A50CA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Капустенко Алексей Владимирович</w:t>
                    </w:r>
                  </w:hyperlink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(34667) 9-13-41, </w:t>
                  </w:r>
                  <w:hyperlink r:id="rId15" w:history="1">
                    <w:r w:rsidRPr="001A50C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AKapustenko@koges.te.ru</w:t>
                    </w:r>
                  </w:hyperlink>
                </w:p>
              </w:tc>
            </w:tr>
            <w:tr w:rsidR="001A50CA" w:rsidRPr="001A50C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A50CA" w:rsidRPr="001A50CA" w:rsidRDefault="001A50CA" w:rsidP="001A50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1A50CA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A50CA" w:rsidRPr="001A50CA" w:rsidRDefault="001A50CA" w:rsidP="001A50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"</w:t>
                  </w:r>
                  <w:proofErr w:type="spellStart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от 07.05.2013 № 194</w:t>
                  </w:r>
                </w:p>
              </w:tc>
            </w:tr>
            <w:tr w:rsidR="001A50CA" w:rsidRPr="001A50C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A50CA" w:rsidRPr="001A50CA" w:rsidRDefault="001A50CA" w:rsidP="001A50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1A50CA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hideMark/>
                </w:tcPr>
                <w:p w:rsidR="001A50CA" w:rsidRPr="001A50CA" w:rsidRDefault="001A50CA" w:rsidP="001A50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 должен обладать гражданской правоспособностью в полном объеме для заключения и исполнения Договора;</w:t>
                  </w:r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обладать необходимыми кадровыми ресурсами: Потребность в основном персонале (рабочих специальностей) с учетом </w:t>
                  </w:r>
                  <w:proofErr w:type="spellStart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этапности</w:t>
                  </w:r>
                  <w:proofErr w:type="spellEnd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выполнения работ:</w:t>
                  </w:r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Работы по расчистке трасс </w:t>
                  </w:r>
                  <w:proofErr w:type="gramStart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от ДКР на объектах выполнять не менее чем 2 бригадами.</w:t>
                  </w:r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Персонал (основных рабочих специальностей) в одной бригаде:</w:t>
                  </w:r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ИТР не менее 1 чел.;</w:t>
                  </w:r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лесорубы не менее 10 чел.;</w:t>
                  </w:r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грузчики не менее 4 чел.</w:t>
                  </w:r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обладать необходимыми основными машинами и механизмами: Потребность в основных машинах и механизмах с учетом </w:t>
                  </w:r>
                  <w:proofErr w:type="spellStart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этапности</w:t>
                  </w:r>
                  <w:proofErr w:type="spellEnd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выполнения работ 2 бригадами:</w:t>
                  </w:r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вахтовый автомобиль повышенной проходимости не менее 1 ед.;</w:t>
                  </w:r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самосвал г/</w:t>
                  </w:r>
                  <w:proofErr w:type="spellStart"/>
                  <w:proofErr w:type="gramStart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  <w:proofErr w:type="gramEnd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5-12 тонн на базе автомобиля повышенной проходимости не менее 2 ед.;</w:t>
                  </w:r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автомобиль для перевозки механизмов (с прицепом ТРАЛ) не менее 2 ед.;</w:t>
                  </w:r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гусеничный вездеход (ГАЗ, ГТТ, МТЛБ либо их модификации) не менее 2 ед.;</w:t>
                  </w:r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бульдозер не </w:t>
                  </w:r>
                  <w:proofErr w:type="gramStart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менее 1 ед.;</w:t>
                  </w:r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трактор трелевочный не менее 1 ед.</w:t>
                  </w:r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Приветствуется наличие у участника следующих машин и механизмов:</w:t>
                  </w:r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мульчер</w:t>
                  </w:r>
                  <w:proofErr w:type="spellEnd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(на гусеничном ходу) не менее 1 ед.;</w:t>
                  </w:r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измельчитель</w:t>
                  </w:r>
                  <w:proofErr w:type="spellEnd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порубочных остатков не менее 1 ед.;</w:t>
                  </w:r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передвижные здания мобильного типа для проживания рабочих и ИТР не менее 2 ед.;</w:t>
                  </w:r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автомобиль для перевозки передвижных зданий мобильного типа не менее 1 ед.;</w:t>
                  </w:r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Участнику конкурса желательно иметь</w:t>
                  </w:r>
                  <w:proofErr w:type="gramEnd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опыт выполнения аналогичных договоров сопоставимых с предметом закупки объемах (в денежном выражении) за последние 3 года;</w:t>
                  </w:r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Участнику конкурса желательно иметь положительную репутацию, подтвержденную отзывами о выполнении аналогичных договоров за последние 3 года;</w:t>
                  </w:r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Персонал Участника конкурса должен иметь достаточную квалификацию в соответствии с требованиям правил, предъявляемым к выполняемой работе, иметь исправный и испытанный инструмент, приборы, приспособления и средства защиты;</w:t>
                  </w:r>
                  <w:proofErr w:type="gramEnd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Объемы и сроки выполнения работ Подрядчиком должны соответствовать утверждённым графикам и нормам времени. Подрядчик должен использовать все необходимые средства, имеющиеся в его распоряжении, для сокращения отставания, даже если отставание произошло не по вине Подрядчика;</w:t>
                  </w:r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Работа по расчистке трассы ВЛ-110 кВ от ДКР должна быть выполнена в соответствии с требованиями: </w:t>
                  </w:r>
                  <w:proofErr w:type="gramStart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Правил по охране труда в лесозаготовительном, деревообрабатывающем производствах и при проведении лесозаготовительных работ (ПОТРМ 001-97).</w:t>
                  </w:r>
                  <w:proofErr w:type="gramEnd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Правил технической эксплуатации электроустановок потребителей, правил техники безопасности при эксплуатации электроустановок потребителей, правил пожарной безопасности в Российской Федерации, техники безопасности, </w:t>
                  </w:r>
                  <w:proofErr w:type="spellStart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СНиП</w:t>
                  </w:r>
                  <w:proofErr w:type="spellEnd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(строительных норм и правил), </w:t>
                  </w:r>
                  <w:proofErr w:type="spellStart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СанПиН</w:t>
                  </w:r>
                  <w:proofErr w:type="spellEnd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(санитарных норм и правил), а также требований соответствующих инструкций, стандартов и норм;</w:t>
                  </w:r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Персонал Участника должен пройти </w:t>
                  </w:r>
                  <w:proofErr w:type="gramStart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обучение по безопасности</w:t>
                  </w:r>
                  <w:proofErr w:type="gramEnd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труда, проверку знаний общих требований промышленной безопасности, иметь группу по </w:t>
                  </w:r>
                  <w:proofErr w:type="spellStart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электробезопасности</w:t>
                  </w:r>
                  <w:proofErr w:type="spellEnd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средства индивидуальной защиты для выполнения работ по договору;</w:t>
                  </w:r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Работы, выполняемые субподрядными организациями не должны превышать 50% от общего объема работ;</w:t>
                  </w:r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Обеспечение исполнения обязательств по договору в форме финансового обеспечения в размере не менее 3% от стоимости предложения с учетом налогов (при отклонении цены участника от начальной (предельной) стоимости закупки более чем на 20% в сторону уменьшения, % обеспечения удваивается);</w:t>
                  </w:r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Иные обязательные </w:t>
                  </w:r>
                  <w:proofErr w:type="gramStart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</w:t>
                  </w:r>
                  <w:proofErr w:type="gramEnd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установленные в Конкурсной документации</w:t>
                  </w:r>
                </w:p>
              </w:tc>
            </w:tr>
            <w:tr w:rsidR="001A50CA" w:rsidRPr="001A50C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A50CA" w:rsidRPr="001A50CA" w:rsidRDefault="001A50CA" w:rsidP="001A50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1A50CA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A50CA" w:rsidRPr="001A50CA" w:rsidRDefault="001A50CA" w:rsidP="001A50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Конкурсную документацию Участники могут получить через </w:t>
                  </w:r>
                  <w:proofErr w:type="gramStart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сайте</w:t>
                  </w:r>
                  <w:proofErr w:type="gramEnd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системы электронных торгов группы B2B-Center (www.b2b-mrsk.ru), Официальный сайт РФ – </w:t>
                  </w:r>
                  <w:proofErr w:type="spellStart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www.zakupki.gov.ru</w:t>
                  </w:r>
                  <w:proofErr w:type="spellEnd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Информация о закупке также размещена на сайте Заказчика по адресу: </w:t>
                  </w:r>
                  <w:proofErr w:type="spellStart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www.te.ru</w:t>
                  </w:r>
                  <w:proofErr w:type="spellEnd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«Поставщикам» и доступна для ознакомления без взимания платы.</w:t>
                  </w:r>
                </w:p>
              </w:tc>
            </w:tr>
            <w:tr w:rsidR="001A50CA" w:rsidRPr="001A50C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A50CA" w:rsidRPr="001A50CA" w:rsidRDefault="001A50CA" w:rsidP="001A50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1A50CA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hideMark/>
                </w:tcPr>
                <w:p w:rsidR="001A50CA" w:rsidRPr="001A50CA" w:rsidRDefault="001A50CA" w:rsidP="001A50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_blank" w:history="1">
                    <w:r w:rsidRPr="001A50C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1A50C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КД.7z</w:t>
                    </w:r>
                  </w:hyperlink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(28.3 Мб)</w:t>
                  </w:r>
                </w:p>
                <w:p w:rsidR="001A50CA" w:rsidRPr="001A50CA" w:rsidRDefault="001A50CA" w:rsidP="001A50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history="1">
                    <w:r w:rsidRPr="001A50C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1A50CA" w:rsidRPr="001A50CA" w:rsidRDefault="001A50CA" w:rsidP="001A50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tgtFrame="signature" w:history="1">
                    <w:r w:rsidRPr="001A50C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1A50CA" w:rsidRPr="001A50CA" w:rsidRDefault="001A50CA" w:rsidP="001A50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history="1">
                    <w:r w:rsidRPr="001A50C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1A50CA" w:rsidRPr="001A50C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A50CA" w:rsidRPr="001A50CA" w:rsidRDefault="001A50CA" w:rsidP="001A50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1A50CA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A50CA" w:rsidRPr="001A50CA" w:rsidRDefault="001A50CA" w:rsidP="001A50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1A50CA" w:rsidRPr="001A50C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A50CA" w:rsidRPr="001A50CA" w:rsidRDefault="001A50CA" w:rsidP="001A50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1A50CA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hideMark/>
                </w:tcPr>
                <w:p w:rsidR="001A50CA" w:rsidRPr="001A50CA" w:rsidRDefault="001A50CA" w:rsidP="001A50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Финансовое обеспечение заявки в форме задатка в размере 3% от общей стоимости конкурсной заявки Участника конкурса (с учетом налогов). </w:t>
                  </w:r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невнесенным.</w:t>
                  </w:r>
                </w:p>
              </w:tc>
            </w:tr>
            <w:tr w:rsidR="001A50CA" w:rsidRPr="001A50C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A50CA" w:rsidRPr="001A50CA" w:rsidRDefault="001A50CA" w:rsidP="001A50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1A50CA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A50CA" w:rsidRPr="001A50CA" w:rsidRDefault="001A50CA" w:rsidP="001A50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Конкурсные заявки должны быть подготовлены в соответствии с требованиями Конкурсной документации и представлены Организатору торгов в электронный сейф в соответствии с действующими регламентами </w:t>
                  </w:r>
                  <w:proofErr w:type="spellStart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торговой системы B2B-Center (www.b2b-mrsk.ru). Кроме подачи заявки в электронный сейф Организатора Конкурса, участники обязаны предоставить Оригинал Конкурсной заявки на бумажном носителе. Дата начала и дата окончания подачи срока заявок в соответствии </w:t>
                  </w:r>
                  <w:proofErr w:type="gramStart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</w:t>
                  </w:r>
                  <w:proofErr w:type="gramEnd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временем/датой указанной в извещении на электронной площадке</w:t>
                  </w:r>
                </w:p>
              </w:tc>
            </w:tr>
            <w:tr w:rsidR="001A50CA" w:rsidRPr="001A50C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A50CA" w:rsidRPr="001A50CA" w:rsidRDefault="001A50CA" w:rsidP="001A50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1A50CA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hideMark/>
                </w:tcPr>
                <w:p w:rsidR="001A50CA" w:rsidRPr="001A50CA" w:rsidRDefault="001A50CA" w:rsidP="001A50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1A50CA" w:rsidRPr="001A50C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A50CA" w:rsidRPr="001A50CA" w:rsidRDefault="001A50CA" w:rsidP="001A50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1A50CA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A50CA" w:rsidRPr="001A50CA" w:rsidRDefault="001A50CA" w:rsidP="001A50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1A50CA" w:rsidRPr="001A50C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A50CA" w:rsidRPr="001A50CA" w:rsidRDefault="001A50CA" w:rsidP="001A50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1A50CA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hideMark/>
                </w:tcPr>
                <w:p w:rsidR="001A50CA" w:rsidRPr="001A50CA" w:rsidRDefault="001A50CA" w:rsidP="001A50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1A50C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28.11.2013 в 13:00 по московскому времени</w:t>
                  </w:r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1A50CA" w:rsidRPr="001A50C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A50CA" w:rsidRPr="001A50CA" w:rsidRDefault="001A50CA" w:rsidP="001A50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1A50CA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A50CA" w:rsidRPr="001A50CA" w:rsidRDefault="001A50CA" w:rsidP="001A50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17.12.2013 14:00</w:t>
                  </w:r>
                </w:p>
              </w:tc>
            </w:tr>
            <w:tr w:rsidR="001A50CA" w:rsidRPr="001A50C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A50CA" w:rsidRPr="001A50CA" w:rsidRDefault="001A50CA" w:rsidP="001A50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1A50CA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1A50CA" w:rsidRPr="001A50CA" w:rsidRDefault="001A50CA" w:rsidP="001A50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628486, </w:t>
                  </w:r>
                  <w:proofErr w:type="spellStart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г. </w:t>
                  </w:r>
                  <w:proofErr w:type="spellStart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</w:t>
                  </w:r>
                  <w:proofErr w:type="spellEnd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пр. Нефтяников, 5</w:t>
                  </w:r>
                </w:p>
              </w:tc>
            </w:tr>
            <w:tr w:rsidR="001A50CA" w:rsidRPr="001A50C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A50CA" w:rsidRPr="001A50CA" w:rsidRDefault="001A50CA" w:rsidP="001A50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1A50CA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A50CA" w:rsidRPr="001A50CA" w:rsidRDefault="001A50CA" w:rsidP="001A50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26.12.2013 14:00</w:t>
                  </w:r>
                </w:p>
              </w:tc>
            </w:tr>
            <w:tr w:rsidR="001A50CA" w:rsidRPr="001A50C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A50CA" w:rsidRPr="001A50CA" w:rsidRDefault="001A50CA" w:rsidP="001A50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1A50CA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1A50CA" w:rsidRPr="001A50CA" w:rsidRDefault="001A50CA" w:rsidP="001A50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628486, </w:t>
                  </w:r>
                  <w:proofErr w:type="spellStart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г. </w:t>
                  </w:r>
                  <w:proofErr w:type="spellStart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</w:t>
                  </w:r>
                  <w:proofErr w:type="spellEnd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пр. Нефтяников, 5</w:t>
                  </w:r>
                </w:p>
              </w:tc>
            </w:tr>
            <w:tr w:rsidR="001A50CA" w:rsidRPr="001A50C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A50CA" w:rsidRPr="001A50CA" w:rsidRDefault="001A50CA" w:rsidP="001A50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1A50CA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lastRenderedPageBreak/>
                    <w:t>Победитель конкурса: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A50CA" w:rsidRPr="001A50CA" w:rsidRDefault="001A50CA" w:rsidP="001A50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30 (тридцати)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</w:t>
                  </w:r>
                </w:p>
              </w:tc>
            </w:tr>
            <w:tr w:rsidR="001A50CA" w:rsidRPr="001A50C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A50CA" w:rsidRPr="001A50CA" w:rsidRDefault="001A50CA" w:rsidP="001A50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1A50CA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hideMark/>
                </w:tcPr>
                <w:p w:rsidR="001A50CA" w:rsidRPr="001A50CA" w:rsidRDefault="001A50CA" w:rsidP="001A50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15 853 833,24 руб. (цена с НДС)</w:t>
                  </w:r>
                </w:p>
              </w:tc>
            </w:tr>
            <w:tr w:rsidR="001A50CA" w:rsidRPr="001A50C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A50CA" w:rsidRPr="001A50CA" w:rsidRDefault="001A50CA" w:rsidP="001A50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1A50CA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A50CA" w:rsidRPr="001A50CA" w:rsidRDefault="001A50CA" w:rsidP="001A50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1A50CA" w:rsidRPr="001A50C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A50CA" w:rsidRPr="001A50CA" w:rsidRDefault="001A50CA" w:rsidP="001A50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1A50CA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hideMark/>
                </w:tcPr>
                <w:p w:rsidR="001A50CA" w:rsidRPr="001A50CA" w:rsidRDefault="001A50CA" w:rsidP="001A50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</w:r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1A50CA" w:rsidRPr="001A50C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A50CA" w:rsidRPr="001A50CA" w:rsidRDefault="001A50CA" w:rsidP="001A50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1A50CA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A50CA" w:rsidRPr="001A50CA" w:rsidRDefault="001A50CA" w:rsidP="001A50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1A50C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628486, Ханты-Мансийский Автономный округ - </w:t>
                    </w:r>
                    <w:proofErr w:type="spellStart"/>
                    <w:r w:rsidRPr="001A50C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Югра</w:t>
                    </w:r>
                    <w:proofErr w:type="spellEnd"/>
                    <w:r w:rsidRPr="001A50C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, г. </w:t>
                    </w:r>
                    <w:proofErr w:type="spellStart"/>
                    <w:r w:rsidRPr="001A50C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Когалым</w:t>
                    </w:r>
                    <w:proofErr w:type="spellEnd"/>
                    <w:r w:rsidRPr="001A50C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, </w:t>
                    </w:r>
                    <w:proofErr w:type="spellStart"/>
                    <w:r w:rsidRPr="001A50C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пр-кт</w:t>
                    </w:r>
                    <w:proofErr w:type="spellEnd"/>
                    <w:r w:rsidRPr="001A50C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Нефтяников, д. 5</w:t>
                    </w:r>
                  </w:hyperlink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1A50CA" w:rsidRPr="001A50C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A50CA" w:rsidRPr="001A50CA" w:rsidRDefault="001A50CA" w:rsidP="001A50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1A50CA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175"/>
                    <w:gridCol w:w="3175"/>
                  </w:tblGrid>
                  <w:tr w:rsidR="001A50CA" w:rsidRPr="001A50CA">
                    <w:trPr>
                      <w:tblCellSpacing w:w="15" w:type="dxa"/>
                    </w:trPr>
                    <w:tc>
                      <w:tcPr>
                        <w:tcW w:w="3130" w:type="dxa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1A50CA" w:rsidRPr="001A50CA" w:rsidRDefault="001A50CA" w:rsidP="001A50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50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1A50C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20" w:history="1">
                          <w:r w:rsidRPr="001A50C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1A50C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]</w:t>
                        </w:r>
                        <w:r w:rsidRPr="001A50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A50CA" w:rsidRPr="001A50CA" w:rsidRDefault="001A50CA" w:rsidP="001A50CA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50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Процедура еще не была выгружена.</w:t>
                        </w:r>
                        <w:r w:rsidRPr="001A50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1A50CA">
                          <w:rPr>
                            <w:rFonts w:ascii="Arial" w:eastAsia="Times New Roman" w:hAnsi="Arial" w:cs="Arial"/>
                            <w:color w:val="CC9300"/>
                            <w:sz w:val="18"/>
                            <w:szCs w:val="18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130" w:type="dxa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1A50CA" w:rsidRPr="001A50CA" w:rsidRDefault="001A50CA" w:rsidP="001A50C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50C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  <w:r w:rsidRPr="001A50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A50CA" w:rsidRPr="001A50CA" w:rsidRDefault="001A50CA" w:rsidP="001A50CA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50C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1A50CA" w:rsidRPr="001A50CA" w:rsidRDefault="001A50CA" w:rsidP="001A50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A50CA" w:rsidRPr="001A50C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A50CA" w:rsidRPr="001A50CA" w:rsidRDefault="001A50CA" w:rsidP="001A50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1A50CA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A50CA" w:rsidRPr="001A50CA" w:rsidRDefault="001A50CA" w:rsidP="001A50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08.11.2013 12:34, </w:t>
                  </w:r>
                  <w:hyperlink r:id="rId21" w:tgtFrame="_blank" w:tooltip="Отправить личное сообщение" w:history="1">
                    <w:r w:rsidRPr="001A50CA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Капустенко Алексей Владимирович</w:t>
                    </w:r>
                  </w:hyperlink>
                </w:p>
              </w:tc>
            </w:tr>
            <w:tr w:rsidR="001A50CA" w:rsidRPr="001A50C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A50CA" w:rsidRPr="001A50CA" w:rsidRDefault="001A50CA" w:rsidP="001A50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1A50CA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hideMark/>
                </w:tcPr>
                <w:p w:rsidR="001A50CA" w:rsidRPr="001A50CA" w:rsidRDefault="001A50CA" w:rsidP="001A50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2" w:tgtFrame="signature" w:history="1">
                    <w:r w:rsidRPr="001A50C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1A50CA" w:rsidRPr="001A50C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A50CA" w:rsidRPr="001A50CA" w:rsidRDefault="001A50CA" w:rsidP="001A50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1A50CA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A50CA" w:rsidRPr="001A50CA" w:rsidRDefault="001A50CA" w:rsidP="001A50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3" w:history="1">
                    <w:r w:rsidRPr="001A50C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Редактировать</w:t>
                    </w:r>
                    <w:proofErr w:type="gramStart"/>
                  </w:hyperlink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| </w:t>
                  </w:r>
                  <w:hyperlink r:id="rId24" w:history="1">
                    <w:r w:rsidRPr="001A50C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</w:t>
                    </w:r>
                    <w:proofErr w:type="gramEnd"/>
                    <w:r w:rsidRPr="001A50C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тказаться</w:t>
                    </w:r>
                  </w:hyperlink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5" w:history="1">
                    <w:r w:rsidRPr="001A50C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1A50CA" w:rsidRPr="001A50C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A50CA" w:rsidRPr="001A50CA" w:rsidRDefault="001A50CA" w:rsidP="001A50C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1A50CA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Подписаться на эту процедуру (</w:t>
                  </w:r>
                  <w:hyperlink r:id="rId26" w:tgtFrame="help" w:tooltip="Получить справку" w:history="1">
                    <w:r w:rsidRPr="001A50C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5"/>
                        <w:szCs w:val="15"/>
                        <w:lang w:eastAsia="ru-RU"/>
                      </w:rPr>
                      <w:t>?</w:t>
                    </w:r>
                  </w:hyperlink>
                  <w:r w:rsidRPr="001A50CA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hideMark/>
                </w:tcPr>
                <w:p w:rsidR="001A50CA" w:rsidRPr="001A50CA" w:rsidRDefault="001A50CA" w:rsidP="001A50CA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hyperlink r:id="rId27" w:tgtFrame="_blank" w:history="1">
                    <w:r w:rsidRPr="001A50CA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Подписаться</w:t>
                    </w:r>
                  </w:hyperlink>
                  <w:r w:rsidRPr="001A50C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 xml:space="preserve">   </w:t>
                  </w:r>
                </w:p>
                <w:p w:rsidR="001A50CA" w:rsidRPr="001A50CA" w:rsidRDefault="001A50CA" w:rsidP="001A50C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8" w:tgtFrame="_blank" w:history="1">
                    <w:r w:rsidRPr="001A50C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 от рассылки</w:t>
                    </w:r>
                  </w:hyperlink>
                  <w:r w:rsidRPr="001A50C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</w:tbl>
          <w:p w:rsidR="001A50CA" w:rsidRPr="001A50CA" w:rsidRDefault="001A50CA" w:rsidP="001A50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A50CA" w:rsidRPr="001A50CA" w:rsidRDefault="001A50CA" w:rsidP="001A50C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sectPr w:rsidR="001A50CA" w:rsidRPr="001A50CA" w:rsidSect="00783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A50CA"/>
    <w:rsid w:val="001A50CA"/>
    <w:rsid w:val="00783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F80"/>
  </w:style>
  <w:style w:type="paragraph" w:styleId="1">
    <w:name w:val="heading 1"/>
    <w:basedOn w:val="a"/>
    <w:link w:val="10"/>
    <w:uiPriority w:val="9"/>
    <w:qFormat/>
    <w:rsid w:val="001A50CA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1A50CA"/>
    <w:pPr>
      <w:spacing w:before="100" w:beforeAutospacing="1" w:after="88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1A50CA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50C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A50CA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50CA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1A50CA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unhideWhenUsed/>
    <w:rsid w:val="001A5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1A5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1A50CA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1A50CA"/>
  </w:style>
  <w:style w:type="paragraph" w:customStyle="1" w:styleId="gray-text">
    <w:name w:val="gray-text"/>
    <w:basedOn w:val="a"/>
    <w:rsid w:val="001A5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6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6461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6362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80950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5131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9695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9263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37823&amp;action=send_letter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http://www.b2b-mrsk.ru/market/view_tender.html?id=37823&amp;action=signed_doc&amp;key=docs" TargetMode="External"/><Relationship Id="rId26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popups/send_message.html?action=send&amp;to=121956" TargetMode="External"/><Relationship Id="rId7" Type="http://schemas.openxmlformats.org/officeDocument/2006/relationships/hyperlink" Target="http://www.b2b-mrsk.ru/market/view_tender.html?id=37823&amp;action=invitation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market/edit_tender.html?id=37823&amp;action=docs" TargetMode="External"/><Relationship Id="rId25" Type="http://schemas.openxmlformats.org/officeDocument/2006/relationships/hyperlink" Target="http://www.b2b-mrsk.ru/market/services_request.html?lot_type=2&amp;lot_id=378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6336581.7z&amp;title=%D0%9A%D0%94.7z" TargetMode="External"/><Relationship Id="rId20" Type="http://schemas.openxmlformats.org/officeDocument/2006/relationships/hyperlink" Target="http://www.b2b-mrsk.ru/market/view_tender.html?id=37823&amp;zgr=get_xml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7823&amp;action=explanation" TargetMode="External"/><Relationship Id="rId11" Type="http://schemas.openxmlformats.org/officeDocument/2006/relationships/hyperlink" Target="http://www.b2b-mrsk.ru/market/list_tenders.html?all=0&amp;cat_id=10220557&amp;open=1" TargetMode="External"/><Relationship Id="rId24" Type="http://schemas.openxmlformats.org/officeDocument/2006/relationships/hyperlink" Target="http://www.b2b-mrsk.ru/market/edit_tender.html?action=terminate&amp;id=37823" TargetMode="External"/><Relationship Id="rId5" Type="http://schemas.openxmlformats.org/officeDocument/2006/relationships/hyperlink" Target="http://www.b2b-mrsk.ru/market/view_tender.html?id=37823&amp;show=lots" TargetMode="External"/><Relationship Id="rId15" Type="http://schemas.openxmlformats.org/officeDocument/2006/relationships/hyperlink" Target="mailto:AKapustenko@koges.te.ru" TargetMode="External"/><Relationship Id="rId23" Type="http://schemas.openxmlformats.org/officeDocument/2006/relationships/hyperlink" Target="http://www.b2b-mrsk.ru/market/edit_tender.html?action=edit&amp;id=37823" TargetMode="External"/><Relationship Id="rId28" Type="http://schemas.openxmlformats.org/officeDocument/2006/relationships/hyperlink" Target="http://www.b2b-mrsk.ru/market/procedure_subscription.html?popup=1&amp;action=unsubscribe&amp;proc_type=tender&amp;proc_id=37823&amp;hash=4ba2fe7f4affaba90eaaa4b690577624" TargetMode="External"/><Relationship Id="rId10" Type="http://schemas.openxmlformats.org/officeDocument/2006/relationships/hyperlink" Target="http://www.b2b-mrsk.ru/firms/view_firm.html?id=102392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_tender.html?id=37823&amp;show=statistics" TargetMode="External"/><Relationship Id="rId14" Type="http://schemas.openxmlformats.org/officeDocument/2006/relationships/hyperlink" Target="http://www.b2b-mrsk.ru/popups/send_message.html?action=send&amp;to=121956&amp;subject=%D0%92%D0%BE%D0%BF%D1%80%D0%BE%D1%81+%D0%BF%D0%BE+%D0%BA%D0%BE%D0%BD%D0%BA%D1%83%D1%80%D1%81%D1%83+%E2%84%96+37823" TargetMode="External"/><Relationship Id="rId22" Type="http://schemas.openxmlformats.org/officeDocument/2006/relationships/hyperlink" Target="http://www.b2b-mrsk.ru/market/view_tender.html?id=37823&amp;action=signed_doc&amp;key=tender" TargetMode="External"/><Relationship Id="rId27" Type="http://schemas.openxmlformats.org/officeDocument/2006/relationships/hyperlink" Target="http://www.b2b-mrsk.ru/market/procedure_subscription.html?popup=1&amp;action=subscribe&amp;proc_type=tender&amp;proc_id=37823&amp;hash=4ba2fe7f4affaba90eaaa4b690577624" TargetMode="Externa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1748</Words>
  <Characters>9970</Characters>
  <Application>Microsoft Office Word</Application>
  <DocSecurity>0</DocSecurity>
  <Lines>83</Lines>
  <Paragraphs>23</Paragraphs>
  <ScaleCrop>false</ScaleCrop>
  <Company>ts</Company>
  <LinksUpToDate>false</LinksUpToDate>
  <CharactersWithSpaces>11695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2013-11-08T08:38:00Z</dcterms:created>
  <dcterms:modified xsi:type="dcterms:W3CDTF">2013-11-08T08:38:00Z</dcterms:modified>
</cp:coreProperties>
</file>