
<file path=[Content_Types].xml><?xml version="1.0" encoding="utf-8"?>
<Types xmlns="http://schemas.openxmlformats.org/package/2006/content-types">
  <Default Extension="bin" ContentType="application/vnd.ms-office.activeX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activeX/activeX1.xml" ContentType="application/vnd.ms-office.activeX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32C8" w:rsidRPr="00A732C8" w:rsidRDefault="00A732C8" w:rsidP="00A732C8">
      <w:pPr>
        <w:spacing w:after="100" w:afterAutospacing="1" w:line="288" w:lineRule="auto"/>
        <w:outlineLvl w:val="0"/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</w:pPr>
      <w:r w:rsidRPr="00A732C8"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  <w:t xml:space="preserve">Запрос предложений (объявление о покупке) № 417459. Открытый запрос предложений с </w:t>
      </w:r>
      <w:proofErr w:type="gramStart"/>
      <w:r w:rsidRPr="00A732C8"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  <w:t>предварительным</w:t>
      </w:r>
      <w:proofErr w:type="gramEnd"/>
      <w:r w:rsidRPr="00A732C8"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  <w:t>...</w:t>
      </w:r>
    </w:p>
    <w:p w:rsidR="00A732C8" w:rsidRPr="00A732C8" w:rsidRDefault="00A732C8" w:rsidP="00A732C8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FF0000"/>
          <w:sz w:val="18"/>
          <w:szCs w:val="18"/>
          <w:lang w:eastAsia="ru-RU"/>
        </w:rPr>
      </w:pPr>
      <w:r w:rsidRPr="00A732C8">
        <w:rPr>
          <w:rFonts w:ascii="Arial" w:eastAsia="Times New Roman" w:hAnsi="Arial" w:cs="Arial"/>
          <w:color w:val="FF0000"/>
          <w:sz w:val="18"/>
          <w:szCs w:val="18"/>
          <w:lang w:eastAsia="ru-RU"/>
        </w:rPr>
        <w:t>Объявление успешно размещено.</w:t>
      </w:r>
      <w:r w:rsidRPr="00A732C8">
        <w:rPr>
          <w:rFonts w:ascii="Arial" w:eastAsia="Times New Roman" w:hAnsi="Arial" w:cs="Arial"/>
          <w:color w:val="FF0000"/>
          <w:sz w:val="18"/>
          <w:szCs w:val="18"/>
          <w:lang w:eastAsia="ru-RU"/>
        </w:rPr>
        <w:br/>
      </w:r>
      <w:r w:rsidRPr="00A732C8">
        <w:rPr>
          <w:rFonts w:ascii="Arial" w:eastAsia="Times New Roman" w:hAnsi="Arial" w:cs="Arial"/>
          <w:color w:val="FF0000"/>
          <w:sz w:val="18"/>
          <w:szCs w:val="18"/>
          <w:lang w:eastAsia="ru-RU"/>
        </w:rPr>
        <w:br/>
      </w:r>
      <w:hyperlink r:id="rId4" w:history="1">
        <w:r w:rsidRPr="00A732C8">
          <w:rPr>
            <w:rFonts w:ascii="Times New Roman" w:eastAsia="Times New Roman" w:hAnsi="Times New Roman" w:cs="Times New Roman"/>
            <w:color w:val="1C50A4"/>
            <w:sz w:val="18"/>
            <w:lang w:eastAsia="ru-RU"/>
          </w:rPr>
          <w:t>По вашей тематике найдено 1922 инновации</w:t>
        </w:r>
      </w:hyperlink>
      <w:r w:rsidRPr="00A732C8">
        <w:rPr>
          <w:rFonts w:ascii="Arial" w:eastAsia="Times New Roman" w:hAnsi="Arial" w:cs="Arial"/>
          <w:color w:val="FF0000"/>
          <w:sz w:val="18"/>
          <w:szCs w:val="18"/>
          <w:lang w:eastAsia="ru-RU"/>
        </w:rPr>
        <w:t xml:space="preserve"> </w:t>
      </w:r>
      <w:r w:rsidRPr="00A732C8">
        <w:rPr>
          <w:rFonts w:ascii="Arial" w:eastAsia="Times New Roman" w:hAnsi="Arial" w:cs="Arial"/>
          <w:color w:val="FF0000"/>
          <w:sz w:val="18"/>
          <w:szCs w:val="18"/>
          <w:lang w:eastAsia="ru-RU"/>
        </w:rPr>
        <w:pict/>
      </w:r>
    </w:p>
    <w:p w:rsidR="00A732C8" w:rsidRPr="00A732C8" w:rsidRDefault="00A732C8" w:rsidP="00A732C8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  <w:hyperlink r:id="rId5" w:history="1">
        <w:r w:rsidRPr="00A732C8">
          <w:rPr>
            <w:rFonts w:ascii="Times New Roman" w:eastAsia="Times New Roman" w:hAnsi="Times New Roman" w:cs="Times New Roman"/>
            <w:color w:val="1C50A4"/>
            <w:sz w:val="18"/>
            <w:lang w:eastAsia="ru-RU"/>
          </w:rPr>
          <w:t>Перейти в раздел Мои запросы цен/предложений (объявления о покупке) &gt;&gt;</w:t>
        </w:r>
      </w:hyperlink>
    </w:p>
    <w:p w:rsidR="00A732C8" w:rsidRPr="00A732C8" w:rsidRDefault="00A732C8" w:rsidP="00A732C8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  <w:r w:rsidRPr="00A732C8">
        <w:rPr>
          <w:rFonts w:ascii="Arial" w:eastAsia="Times New Roman" w:hAnsi="Arial" w:cs="Arial"/>
          <w:sz w:val="18"/>
          <w:szCs w:val="18"/>
          <w:lang w:eastAsia="ru-RU"/>
        </w:rPr>
        <w:t xml:space="preserve">Приём заявок на участие в процедуре завершается 27.10.2014 в 09:00 по московскому времени  </w:t>
      </w:r>
      <w:r w:rsidRPr="00A732C8">
        <w:rPr>
          <w:rFonts w:ascii="Arial" w:eastAsia="Times New Roman" w:hAnsi="Arial" w:cs="Arial"/>
          <w:color w:val="FF0000"/>
          <w:sz w:val="18"/>
          <w:lang w:eastAsia="ru-RU"/>
        </w:rPr>
        <w:t>(через 16 суток, 21 час, 8 минут и 28 секунд</w:t>
      </w:r>
      <w:proofErr w:type="gramStart"/>
      <w:r w:rsidRPr="00A732C8">
        <w:rPr>
          <w:rFonts w:ascii="Arial" w:eastAsia="Times New Roman" w:hAnsi="Arial" w:cs="Arial"/>
          <w:color w:val="FF0000"/>
          <w:sz w:val="18"/>
          <w:lang w:eastAsia="ru-RU"/>
        </w:rPr>
        <w:t>)</w:t>
      </w:r>
      <w:r w:rsidRPr="00A732C8">
        <w:rPr>
          <w:rFonts w:ascii="Arial" w:eastAsia="Times New Roman" w:hAnsi="Arial" w:cs="Arial"/>
          <w:vanish/>
          <w:color w:val="FF0000"/>
          <w:sz w:val="18"/>
          <w:lang w:eastAsia="ru-RU"/>
        </w:rPr>
        <w:t>(</w:t>
      </w:r>
      <w:proofErr w:type="gramEnd"/>
      <w:r w:rsidRPr="00A732C8">
        <w:rPr>
          <w:rFonts w:ascii="Arial" w:eastAsia="Times New Roman" w:hAnsi="Arial" w:cs="Arial"/>
          <w:vanish/>
          <w:color w:val="FF0000"/>
          <w:sz w:val="18"/>
          <w:lang w:eastAsia="ru-RU"/>
        </w:rPr>
        <w:t>завершён)</w:t>
      </w:r>
      <w:r w:rsidRPr="00A732C8">
        <w:rPr>
          <w:rFonts w:ascii="Arial" w:eastAsia="Times New Roman" w:hAnsi="Arial" w:cs="Arial"/>
          <w:vanish/>
          <w:color w:val="FF0000"/>
          <w:sz w:val="18"/>
          <w:szCs w:val="18"/>
          <w:lang w:eastAsia="ru-RU"/>
        </w:rPr>
        <w:br/>
      </w:r>
      <w:r w:rsidRPr="00A732C8">
        <w:rPr>
          <w:rFonts w:ascii="Arial" w:eastAsia="Times New Roman" w:hAnsi="Arial" w:cs="Arial"/>
          <w:b/>
          <w:bCs/>
          <w:vanish/>
          <w:color w:val="FF0000"/>
          <w:sz w:val="18"/>
          <w:lang w:eastAsia="ru-RU"/>
        </w:rPr>
        <w:t>Не удалось обновить дату и время окончания процедуры! Проверьте соединение с интернетом и обновите страницу!</w:t>
      </w:r>
      <w:r w:rsidRPr="00A732C8">
        <w:rPr>
          <w:rFonts w:ascii="Arial" w:eastAsia="Times New Roman" w:hAnsi="Arial" w:cs="Arial"/>
          <w:sz w:val="18"/>
          <w:szCs w:val="18"/>
          <w:lang w:eastAsia="ru-RU"/>
        </w:rPr>
        <w:t xml:space="preserve"> </w:t>
      </w:r>
      <w:r w:rsidRPr="00A732C8">
        <w:rPr>
          <w:rFonts w:ascii="Arial" w:eastAsia="Times New Roman" w:hAnsi="Arial" w:cs="Arial"/>
          <w:sz w:val="18"/>
          <w:szCs w:val="18"/>
          <w:lang w:eastAsia="ru-RU"/>
        </w:rPr>
        <w:pict/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9355"/>
      </w:tblGrid>
      <w:tr w:rsidR="00A732C8" w:rsidRPr="00A732C8">
        <w:trPr>
          <w:tblCellSpacing w:w="0" w:type="dxa"/>
        </w:trPr>
        <w:tc>
          <w:tcPr>
            <w:tcW w:w="0" w:type="auto"/>
            <w:hideMark/>
          </w:tcPr>
          <w:p w:rsidR="00A732C8" w:rsidRPr="00A732C8" w:rsidRDefault="00A732C8" w:rsidP="00A732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32C8">
              <w:rPr>
                <w:rFonts w:ascii="Arial" w:eastAsia="Times New Roman" w:hAnsi="Arial" w:cs="Arial"/>
                <w:b/>
                <w:bCs/>
                <w:sz w:val="18"/>
                <w:lang w:eastAsia="ru-RU"/>
              </w:rPr>
              <w:t>Извещение</w:t>
            </w:r>
          </w:p>
          <w:p w:rsidR="00A732C8" w:rsidRPr="00A732C8" w:rsidRDefault="00A732C8" w:rsidP="00A732C8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6" w:history="1">
              <w:r w:rsidRPr="00A732C8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Запросы разъяснений - 0</w:t>
              </w:r>
            </w:hyperlink>
          </w:p>
          <w:p w:rsidR="00A732C8" w:rsidRPr="00A732C8" w:rsidRDefault="00A732C8" w:rsidP="00A732C8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7" w:history="1">
              <w:r w:rsidRPr="00A732C8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Приглашения к участию - 0</w:t>
              </w:r>
            </w:hyperlink>
          </w:p>
          <w:p w:rsidR="00A732C8" w:rsidRPr="00A732C8" w:rsidRDefault="00A732C8" w:rsidP="00A732C8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8" w:history="1">
              <w:r w:rsidRPr="00A732C8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Дополнительные поля предложений - 0</w:t>
              </w:r>
            </w:hyperlink>
          </w:p>
          <w:p w:rsidR="00A732C8" w:rsidRPr="00A732C8" w:rsidRDefault="00A732C8" w:rsidP="00A732C8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9" w:history="1">
              <w:r w:rsidRPr="00A732C8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Статистика посещений</w:t>
              </w:r>
            </w:hyperlink>
          </w:p>
        </w:tc>
      </w:tr>
    </w:tbl>
    <w:p w:rsidR="00A732C8" w:rsidRPr="00A732C8" w:rsidRDefault="00A732C8" w:rsidP="00A732C8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9355"/>
      </w:tblGrid>
      <w:tr w:rsidR="00A732C8" w:rsidRPr="00A732C8">
        <w:trPr>
          <w:tblCellSpacing w:w="0" w:type="dxa"/>
        </w:trPr>
        <w:tc>
          <w:tcPr>
            <w:tcW w:w="4950" w:type="pct"/>
            <w:hideMark/>
          </w:tcPr>
          <w:tbl>
            <w:tblPr>
              <w:tblW w:w="5000" w:type="pct"/>
              <w:tblCellSpacing w:w="7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9355"/>
            </w:tblGrid>
            <w:tr w:rsidR="00A732C8" w:rsidRPr="00A732C8">
              <w:trPr>
                <w:tblCellSpacing w:w="7" w:type="dxa"/>
              </w:trPr>
              <w:tc>
                <w:tcPr>
                  <w:tcW w:w="0" w:type="auto"/>
                  <w:shd w:val="clear" w:color="auto" w:fill="C2C9CD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A732C8" w:rsidRPr="00A732C8" w:rsidRDefault="00A732C8" w:rsidP="00A732C8">
                  <w:pPr>
                    <w:shd w:val="clear" w:color="auto" w:fill="C2C9CD"/>
                    <w:spacing w:after="0" w:line="288" w:lineRule="auto"/>
                    <w:outlineLvl w:val="2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</w:pPr>
                  <w:r w:rsidRPr="00A732C8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Открытый запрос предложений с предварительным квалификационным отбором на право заключения договора на техническое обслуживание систем видеонаблюдения, охраны периметра объектов филиала ОАО «Тюменьэнерго» Урайские электрические сети</w:t>
                  </w:r>
                  <w:r w:rsidRPr="00A732C8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br/>
                    <w:t>Техническое обслуживание систем видеонаблюдения, охраны периметра объектов филиала ОАО «Тюменьэнерго» Урайские электрические сети (Эксплуатация)</w:t>
                  </w:r>
                </w:p>
              </w:tc>
            </w:tr>
            <w:tr w:rsidR="00A732C8" w:rsidRPr="00A732C8">
              <w:trPr>
                <w:tblCellSpacing w:w="7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/>
                  </w:tblPr>
                  <w:tblGrid>
                    <w:gridCol w:w="3731"/>
                    <w:gridCol w:w="5596"/>
                  </w:tblGrid>
                  <w:tr w:rsidR="00A732C8" w:rsidRPr="00A732C8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A732C8" w:rsidRPr="00A732C8" w:rsidRDefault="00A732C8" w:rsidP="00A732C8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732C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Категории классификатора: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A732C8" w:rsidRPr="00A732C8" w:rsidRDefault="00A732C8" w:rsidP="00A732C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732C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7523090 </w:t>
                        </w:r>
                        <w:hyperlink r:id="rId10" w:history="1">
                          <w:r w:rsidRPr="00A732C8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Услуги, связанные с обеспечением общественного порядка и безопасности, прочие</w:t>
                          </w:r>
                        </w:hyperlink>
                      </w:p>
                    </w:tc>
                  </w:tr>
                  <w:tr w:rsidR="00A732C8" w:rsidRPr="00A732C8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A732C8" w:rsidRPr="00A732C8" w:rsidRDefault="00A732C8" w:rsidP="00A732C8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732C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Категория ОКДП: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A732C8" w:rsidRPr="00A732C8" w:rsidRDefault="00A732C8" w:rsidP="00A732C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732C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7523090 </w:t>
                        </w:r>
                        <w:hyperlink r:id="rId11" w:history="1">
                          <w:r w:rsidRPr="00A732C8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Услуги, связанные с обеспечением общественного порядка и безопасности, прочие</w:t>
                          </w:r>
                        </w:hyperlink>
                      </w:p>
                    </w:tc>
                  </w:tr>
                  <w:tr w:rsidR="00A732C8" w:rsidRPr="00A732C8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A732C8" w:rsidRPr="00A732C8" w:rsidRDefault="00A732C8" w:rsidP="00A732C8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732C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Категория ОКВЭД: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A732C8" w:rsidRPr="00A732C8" w:rsidRDefault="00A732C8" w:rsidP="00A732C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732C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object w:dxaOrig="1440" w:dyaOrig="1440">
                            <v:shapetype id="_x0000_t75" coordsize="21600,21600" o:spt="75" o:preferrelative="t" path="m@4@5l@4@11@9@11@9@5xe" filled="f" stroked="f">
                              <v:stroke joinstyle="miter"/>
                              <v:formulas>
                                <v:f eqn="if lineDrawn pixelLineWidth 0"/>
                                <v:f eqn="sum @0 1 0"/>
                                <v:f eqn="sum 0 0 @1"/>
                                <v:f eqn="prod @2 1 2"/>
                                <v:f eqn="prod @3 21600 pixelWidth"/>
                                <v:f eqn="prod @3 21600 pixelHeight"/>
                                <v:f eqn="sum @0 0 1"/>
                                <v:f eqn="prod @6 1 2"/>
                                <v:f eqn="prod @7 21600 pixelWidth"/>
                                <v:f eqn="sum @8 21600 0"/>
                                <v:f eqn="prod @7 21600 pixelHeight"/>
                                <v:f eqn="sum @10 21600 0"/>
                              </v:formulas>
                              <v:path o:extrusionok="f" gradientshapeok="t" o:connecttype="rect"/>
                              <o:lock v:ext="edit" aspectratio="t"/>
                            </v:shapetype>
                            <v:shape id="_x0000_i1039" type="#_x0000_t75" style="width:1in;height:18pt" o:ole="">
                              <v:imagedata r:id="rId12" o:title=""/>
                            </v:shape>
                            <w:control r:id="rId13" w:name="DefaultOcxName" w:shapeid="_x0000_i1039"/>
                          </w:object>
                        </w:r>
                        <w:r w:rsidRPr="00A732C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Проведение расследований и обеспечение безопасности, кроме оценки уязвимости объектов транспортной инфраструктуры и транспортных средств от актов незаконного вмешательства; </w:t>
                        </w:r>
                      </w:p>
                    </w:tc>
                  </w:tr>
                  <w:tr w:rsidR="00A732C8" w:rsidRPr="00A732C8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A732C8" w:rsidRPr="00A732C8" w:rsidRDefault="00A732C8" w:rsidP="00A732C8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732C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Количество: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A732C8" w:rsidRPr="00A732C8" w:rsidRDefault="00A732C8" w:rsidP="00A732C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732C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1 </w:t>
                        </w:r>
                        <w:proofErr w:type="spellStart"/>
                        <w:proofErr w:type="gramStart"/>
                        <w:r w:rsidRPr="00A732C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ед</w:t>
                        </w:r>
                        <w:proofErr w:type="spellEnd"/>
                        <w:proofErr w:type="gramEnd"/>
                      </w:p>
                    </w:tc>
                  </w:tr>
                  <w:tr w:rsidR="00A732C8" w:rsidRPr="00A732C8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A732C8" w:rsidRPr="00A732C8" w:rsidRDefault="00A732C8" w:rsidP="00A732C8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732C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Цена за единицу продукции: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A732C8" w:rsidRPr="00A732C8" w:rsidRDefault="00A732C8" w:rsidP="00A732C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732C8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1 885 625,04 руб. (цена с НДС)</w:t>
                        </w:r>
                      </w:p>
                    </w:tc>
                  </w:tr>
                  <w:tr w:rsidR="00A732C8" w:rsidRPr="00A732C8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A732C8" w:rsidRPr="00A732C8" w:rsidRDefault="00A732C8" w:rsidP="00A732C8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732C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Общая стоимость закупки: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A732C8" w:rsidRPr="00A732C8" w:rsidRDefault="00A732C8" w:rsidP="00A732C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732C8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1 885 625,04 руб. (цена с НДС)</w:t>
                        </w:r>
                      </w:p>
                    </w:tc>
                  </w:tr>
                  <w:tr w:rsidR="00A732C8" w:rsidRPr="00A732C8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A732C8" w:rsidRPr="00A732C8" w:rsidRDefault="00A732C8" w:rsidP="00A732C8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732C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При выборе победителя учитывается: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A732C8" w:rsidRPr="00A732C8" w:rsidRDefault="00A732C8" w:rsidP="00A732C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732C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Цена с НДС (</w:t>
                        </w:r>
                        <w:hyperlink r:id="rId14" w:history="1">
                          <w:r w:rsidRPr="00A732C8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показывать обе цены</w:t>
                          </w:r>
                        </w:hyperlink>
                        <w:r w:rsidRPr="00A732C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)</w:t>
                        </w:r>
                      </w:p>
                    </w:tc>
                  </w:tr>
                  <w:tr w:rsidR="00A732C8" w:rsidRPr="00A732C8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A732C8" w:rsidRPr="00A732C8" w:rsidRDefault="00A732C8" w:rsidP="00A732C8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732C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Размещено: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A732C8" w:rsidRPr="00A732C8" w:rsidRDefault="00A732C8" w:rsidP="00A732C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732C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10.10.2014 11:49</w:t>
                        </w:r>
                      </w:p>
                    </w:tc>
                  </w:tr>
                  <w:tr w:rsidR="00A732C8" w:rsidRPr="00A732C8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A732C8" w:rsidRPr="00A732C8" w:rsidRDefault="00A732C8" w:rsidP="00A732C8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732C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Дата вскрытия конвертов с предложениями предварительного этапа: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A732C8" w:rsidRPr="00A732C8" w:rsidRDefault="00A732C8" w:rsidP="00A732C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732C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27.10.2014 09:00</w:t>
                        </w:r>
                      </w:p>
                    </w:tc>
                  </w:tr>
                  <w:tr w:rsidR="00A732C8" w:rsidRPr="00A732C8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A732C8" w:rsidRPr="00A732C8" w:rsidRDefault="00A732C8" w:rsidP="00A732C8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732C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Дата начала закупки: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A732C8" w:rsidRPr="00A732C8" w:rsidRDefault="00A732C8" w:rsidP="00A732C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732C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14.11.2014 15:00</w:t>
                        </w:r>
                      </w:p>
                    </w:tc>
                  </w:tr>
                  <w:tr w:rsidR="00A732C8" w:rsidRPr="00A732C8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A732C8" w:rsidRPr="00A732C8" w:rsidRDefault="00A732C8" w:rsidP="00A732C8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732C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Действительно до: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A732C8" w:rsidRPr="00A732C8" w:rsidRDefault="00A732C8" w:rsidP="00A732C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732C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25.11.2014 09:00</w:t>
                        </w:r>
                      </w:p>
                    </w:tc>
                  </w:tr>
                  <w:tr w:rsidR="00A732C8" w:rsidRPr="00A732C8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A732C8" w:rsidRPr="00A732C8" w:rsidRDefault="00A732C8" w:rsidP="00A732C8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732C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Дата последнего редактирования: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A732C8" w:rsidRPr="00A732C8" w:rsidRDefault="00A732C8" w:rsidP="00A732C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732C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10.10.2014 11:49, </w:t>
                        </w:r>
                        <w:hyperlink r:id="rId15" w:tgtFrame="_blank" w:tooltip="Отправить личное сообщение" w:history="1">
                          <w:proofErr w:type="spellStart"/>
                          <w:r w:rsidRPr="00A732C8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lang w:eastAsia="ru-RU"/>
                            </w:rPr>
                            <w:t>Окунцев</w:t>
                          </w:r>
                          <w:proofErr w:type="spellEnd"/>
                          <w:r w:rsidRPr="00A732C8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lang w:eastAsia="ru-RU"/>
                            </w:rPr>
                            <w:t xml:space="preserve"> Евгений Сергеевич</w:t>
                          </w:r>
                        </w:hyperlink>
                      </w:p>
                    </w:tc>
                  </w:tr>
                  <w:tr w:rsidR="00A732C8" w:rsidRPr="00A732C8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A732C8" w:rsidRPr="00A732C8" w:rsidRDefault="00A732C8" w:rsidP="00A732C8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732C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Ответственное лицо: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A732C8" w:rsidRPr="00A732C8" w:rsidRDefault="00A732C8" w:rsidP="00A732C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6" w:tgtFrame="_blank" w:tooltip="Отправить личное сообщение" w:history="1">
                          <w:proofErr w:type="spellStart"/>
                          <w:r w:rsidRPr="00A732C8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lang w:eastAsia="ru-RU"/>
                            </w:rPr>
                            <w:t>Окунцев</w:t>
                          </w:r>
                          <w:proofErr w:type="spellEnd"/>
                          <w:r w:rsidRPr="00A732C8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lang w:eastAsia="ru-RU"/>
                            </w:rPr>
                            <w:t xml:space="preserve"> Евгений Сергеевич</w:t>
                          </w:r>
                        </w:hyperlink>
                      </w:p>
                    </w:tc>
                  </w:tr>
                  <w:tr w:rsidR="00A732C8" w:rsidRPr="00A732C8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A732C8" w:rsidRPr="00A732C8" w:rsidRDefault="00A732C8" w:rsidP="00A732C8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732C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Организатор: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A732C8" w:rsidRPr="00A732C8" w:rsidRDefault="00A732C8" w:rsidP="00A732C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7" w:history="1">
                          <w:r w:rsidRPr="00A732C8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Филиал ОАО "Тюменьэнерго" Урайские ЭС</w:t>
                          </w:r>
                        </w:hyperlink>
                      </w:p>
                    </w:tc>
                  </w:tr>
                  <w:tr w:rsidR="00A732C8" w:rsidRPr="00A732C8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A732C8" w:rsidRPr="00A732C8" w:rsidRDefault="00A732C8" w:rsidP="00A732C8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732C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Почтовый адрес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A732C8" w:rsidRPr="00A732C8" w:rsidRDefault="00A732C8" w:rsidP="00A732C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732C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628285, Ханты-Мансийский Автономный округ - </w:t>
                        </w:r>
                        <w:proofErr w:type="spellStart"/>
                        <w:r w:rsidRPr="00A732C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Югра</w:t>
                        </w:r>
                        <w:proofErr w:type="spellEnd"/>
                        <w:r w:rsidRPr="00A732C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, г. </w:t>
                        </w:r>
                        <w:proofErr w:type="spellStart"/>
                        <w:r w:rsidRPr="00A732C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Урай</w:t>
                        </w:r>
                        <w:proofErr w:type="spellEnd"/>
                        <w:r w:rsidRPr="00A732C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, </w:t>
                        </w:r>
                        <w:proofErr w:type="spellStart"/>
                        <w:r w:rsidRPr="00A732C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мкр</w:t>
                        </w:r>
                        <w:proofErr w:type="spellEnd"/>
                        <w:r w:rsidRPr="00A732C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. Электросети</w:t>
                        </w:r>
                      </w:p>
                    </w:tc>
                  </w:tr>
                  <w:tr w:rsidR="00A732C8" w:rsidRPr="00A732C8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A732C8" w:rsidRPr="00A732C8" w:rsidRDefault="00A732C8" w:rsidP="00A732C8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732C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Место нахождения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A732C8" w:rsidRPr="00A732C8" w:rsidRDefault="00A732C8" w:rsidP="00A732C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732C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628285, Ханты-Мансийский Автономный округ - </w:t>
                        </w:r>
                        <w:proofErr w:type="spellStart"/>
                        <w:r w:rsidRPr="00A732C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Югра</w:t>
                        </w:r>
                        <w:proofErr w:type="spellEnd"/>
                        <w:r w:rsidRPr="00A732C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, г. </w:t>
                        </w:r>
                        <w:proofErr w:type="spellStart"/>
                        <w:r w:rsidRPr="00A732C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Урай</w:t>
                        </w:r>
                        <w:proofErr w:type="spellEnd"/>
                        <w:r w:rsidRPr="00A732C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, </w:t>
                        </w:r>
                        <w:proofErr w:type="spellStart"/>
                        <w:r w:rsidRPr="00A732C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мкр</w:t>
                        </w:r>
                        <w:proofErr w:type="spellEnd"/>
                        <w:r w:rsidRPr="00A732C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. Электросети</w:t>
                        </w:r>
                      </w:p>
                    </w:tc>
                  </w:tr>
                  <w:tr w:rsidR="00A732C8" w:rsidRPr="00A732C8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A732C8" w:rsidRPr="00A732C8" w:rsidRDefault="00A732C8" w:rsidP="00A732C8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732C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Контактный адрес </w:t>
                        </w:r>
                        <w:proofErr w:type="spellStart"/>
                        <w:r w:rsidRPr="00A732C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e-mail</w:t>
                        </w:r>
                        <w:proofErr w:type="spellEnd"/>
                        <w:r w:rsidRPr="00A732C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A732C8" w:rsidRPr="00A732C8" w:rsidRDefault="00A732C8" w:rsidP="00A732C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8" w:history="1">
                          <w:r w:rsidRPr="00A732C8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OkuntsevES@yec.te.ru</w:t>
                          </w:r>
                        </w:hyperlink>
                      </w:p>
                    </w:tc>
                  </w:tr>
                  <w:tr w:rsidR="00A732C8" w:rsidRPr="00A732C8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A732C8" w:rsidRPr="00A732C8" w:rsidRDefault="00A732C8" w:rsidP="00A732C8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732C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Номер контактного телефона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A732C8" w:rsidRPr="00A732C8" w:rsidRDefault="00A732C8" w:rsidP="00A732C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732C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+7 (34676) 5-32-60</w:t>
                        </w:r>
                      </w:p>
                    </w:tc>
                  </w:tr>
                </w:tbl>
                <w:p w:rsidR="00A732C8" w:rsidRPr="00A732C8" w:rsidRDefault="00A732C8" w:rsidP="00A732C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A732C8" w:rsidRPr="00A732C8">
              <w:trPr>
                <w:tblCellSpacing w:w="7" w:type="dxa"/>
              </w:trPr>
              <w:tc>
                <w:tcPr>
                  <w:tcW w:w="0" w:type="auto"/>
                  <w:shd w:val="clear" w:color="auto" w:fill="C2C9CD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A732C8" w:rsidRPr="00A732C8" w:rsidRDefault="00A732C8" w:rsidP="00A732C8">
                  <w:pPr>
                    <w:spacing w:after="0" w:line="288" w:lineRule="auto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</w:pPr>
                  <w:r w:rsidRPr="00A732C8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Дополнительная информация</w:t>
                  </w:r>
                </w:p>
              </w:tc>
            </w:tr>
            <w:tr w:rsidR="00A732C8" w:rsidRPr="00A732C8">
              <w:trPr>
                <w:tblCellSpacing w:w="7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/>
                  </w:tblPr>
                  <w:tblGrid>
                    <w:gridCol w:w="3731"/>
                    <w:gridCol w:w="5596"/>
                  </w:tblGrid>
                  <w:tr w:rsidR="00A732C8" w:rsidRPr="00A732C8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A732C8" w:rsidRPr="00A732C8" w:rsidRDefault="00A732C8" w:rsidP="00A732C8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732C8">
                          <w:rPr>
                            <w:rFonts w:ascii="Arial" w:eastAsia="Times New Roman" w:hAnsi="Arial" w:cs="Arial"/>
                            <w:sz w:val="18"/>
                            <w:lang w:eastAsia="ru-RU"/>
                          </w:rPr>
                          <w:t>Двухэтапная процедура закупки</w:t>
                        </w:r>
                        <w:r>
                          <w:rPr>
                            <w:rFonts w:ascii="Arial" w:eastAsia="Times New Roman" w:hAnsi="Arial" w:cs="Arial"/>
                            <w:noProof/>
                            <w:sz w:val="18"/>
                            <w:szCs w:val="18"/>
                            <w:lang w:eastAsia="ru-RU"/>
                          </w:rPr>
                          <w:drawing>
                            <wp:inline distT="0" distB="0" distL="0" distR="0">
                              <wp:extent cx="142875" cy="142875"/>
                              <wp:effectExtent l="19050" t="0" r="9525" b="0"/>
                              <wp:docPr id="3" name="Рисунок 3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3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9" cstate="print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A732C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</w:p>
                      <w:p w:rsidR="00A732C8" w:rsidRPr="00A732C8" w:rsidRDefault="00A732C8" w:rsidP="00A732C8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</w:pPr>
                        <w:r w:rsidRPr="00A732C8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lastRenderedPageBreak/>
                          <w:t>Процедура, проводящаяся в два этапа. На первом этапе участникам необходимо загрузить файл с предложением, основанным на требованиях, указанных в документации к предварительному этапу. На основе полученных предложений организатор принимает решение о допуске участников к следующему (второму) этапу</w:t>
                        </w:r>
                        <w:proofErr w:type="gramStart"/>
                        <w:r w:rsidRPr="00A732C8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t>.</w:t>
                        </w:r>
                        <w:proofErr w:type="gramEnd"/>
                      </w:p>
                      <w:p w:rsidR="00A732C8" w:rsidRPr="00A732C8" w:rsidRDefault="00A732C8" w:rsidP="00A732C8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732C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A732C8" w:rsidRPr="00A732C8" w:rsidRDefault="00A732C8" w:rsidP="00A732C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732C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lastRenderedPageBreak/>
                          <w:t>Да</w:t>
                        </w:r>
                      </w:p>
                    </w:tc>
                  </w:tr>
                  <w:tr w:rsidR="00A732C8" w:rsidRPr="00A732C8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A732C8" w:rsidRPr="00A732C8" w:rsidRDefault="00A732C8" w:rsidP="00A732C8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732C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lastRenderedPageBreak/>
                          <w:t>Закрытая подача предложений: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A732C8" w:rsidRPr="00A732C8" w:rsidRDefault="00A732C8" w:rsidP="00A732C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732C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A732C8" w:rsidRPr="00A732C8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A732C8" w:rsidRPr="00A732C8" w:rsidRDefault="00A732C8" w:rsidP="00A732C8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732C8">
                          <w:rPr>
                            <w:rFonts w:ascii="Arial" w:eastAsia="Times New Roman" w:hAnsi="Arial" w:cs="Arial"/>
                            <w:sz w:val="18"/>
                            <w:lang w:eastAsia="ru-RU"/>
                          </w:rPr>
                          <w:t>Альтернативные предложения</w:t>
                        </w:r>
                        <w:r>
                          <w:rPr>
                            <w:rFonts w:ascii="Arial" w:eastAsia="Times New Roman" w:hAnsi="Arial" w:cs="Arial"/>
                            <w:noProof/>
                            <w:sz w:val="18"/>
                            <w:szCs w:val="18"/>
                            <w:lang w:eastAsia="ru-RU"/>
                          </w:rPr>
                          <w:drawing>
                            <wp:inline distT="0" distB="0" distL="0" distR="0">
                              <wp:extent cx="142875" cy="142875"/>
                              <wp:effectExtent l="19050" t="0" r="9525" b="0"/>
                              <wp:docPr id="4" name="Рисунок 4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4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9" cstate="print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A732C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</w:p>
                      <w:p w:rsidR="00A732C8" w:rsidRPr="00A732C8" w:rsidRDefault="00A732C8" w:rsidP="00A732C8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</w:pPr>
                        <w:r w:rsidRPr="00A732C8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t>Альтернативным предложением называется предложение, условия которого отличаются от условий, принятых в закупочной документации.</w:t>
                        </w:r>
                      </w:p>
                      <w:p w:rsidR="00A732C8" w:rsidRPr="00A732C8" w:rsidRDefault="00A732C8" w:rsidP="00A732C8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732C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A732C8" w:rsidRPr="00A732C8" w:rsidRDefault="00A732C8" w:rsidP="00A732C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732C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A732C8" w:rsidRPr="00A732C8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A732C8" w:rsidRPr="00A732C8" w:rsidRDefault="00A732C8" w:rsidP="00A732C8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732C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Ограничивать предложения участников указанной в извещении стоимостью: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A732C8" w:rsidRPr="00A732C8" w:rsidRDefault="00A732C8" w:rsidP="00A732C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732C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A732C8" w:rsidRPr="00A732C8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A732C8" w:rsidRPr="00A732C8" w:rsidRDefault="00A732C8" w:rsidP="00A732C8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proofErr w:type="spellStart"/>
                        <w:r w:rsidRPr="00A732C8">
                          <w:rPr>
                            <w:rFonts w:ascii="Arial" w:eastAsia="Times New Roman" w:hAnsi="Arial" w:cs="Arial"/>
                            <w:sz w:val="18"/>
                            <w:lang w:eastAsia="ru-RU"/>
                          </w:rPr>
                          <w:t>Подгрузка</w:t>
                        </w:r>
                        <w:proofErr w:type="spellEnd"/>
                        <w:r w:rsidRPr="00A732C8">
                          <w:rPr>
                            <w:rFonts w:ascii="Arial" w:eastAsia="Times New Roman" w:hAnsi="Arial" w:cs="Arial"/>
                            <w:sz w:val="18"/>
                            <w:lang w:eastAsia="ru-RU"/>
                          </w:rPr>
                          <w:t xml:space="preserve"> документации к предложению </w:t>
                        </w:r>
                        <w:proofErr w:type="gramStart"/>
                        <w:r w:rsidRPr="00A732C8">
                          <w:rPr>
                            <w:rFonts w:ascii="Arial" w:eastAsia="Times New Roman" w:hAnsi="Arial" w:cs="Arial"/>
                            <w:sz w:val="18"/>
                            <w:lang w:eastAsia="ru-RU"/>
                          </w:rPr>
                          <w:t>обязательна</w:t>
                        </w:r>
                        <w:proofErr w:type="gramEnd"/>
                        <w:r>
                          <w:rPr>
                            <w:rFonts w:ascii="Arial" w:eastAsia="Times New Roman" w:hAnsi="Arial" w:cs="Arial"/>
                            <w:noProof/>
                            <w:sz w:val="18"/>
                            <w:szCs w:val="18"/>
                            <w:lang w:eastAsia="ru-RU"/>
                          </w:rPr>
                          <w:drawing>
                            <wp:inline distT="0" distB="0" distL="0" distR="0">
                              <wp:extent cx="142875" cy="142875"/>
                              <wp:effectExtent l="19050" t="0" r="9525" b="0"/>
                              <wp:docPr id="5" name="Рисунок 5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5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9" cstate="print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A732C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</w:p>
                      <w:p w:rsidR="00A732C8" w:rsidRPr="00A732C8" w:rsidRDefault="00A732C8" w:rsidP="00A732C8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</w:pPr>
                        <w:r w:rsidRPr="00A732C8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t>Организатор не будет рассматривать предложения, которые не были подкреплены документацией.</w:t>
                        </w:r>
                      </w:p>
                      <w:p w:rsidR="00A732C8" w:rsidRPr="00A732C8" w:rsidRDefault="00A732C8" w:rsidP="00A732C8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732C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A732C8" w:rsidRPr="00A732C8" w:rsidRDefault="00A732C8" w:rsidP="00A732C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732C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A732C8" w:rsidRPr="00A732C8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A732C8" w:rsidRPr="00A732C8" w:rsidRDefault="00A732C8" w:rsidP="00A732C8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732C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Документация к предварительному этапу процедуры: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A732C8" w:rsidRPr="00A732C8" w:rsidRDefault="00A732C8" w:rsidP="00A732C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0" w:tgtFrame="_blank" w:history="1">
                          <w:r w:rsidRPr="00A732C8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Скачать файл </w:t>
                          </w:r>
                          <w:r w:rsidRPr="00A732C8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ЗД предварит </w:t>
                          </w:r>
                          <w:proofErr w:type="spellStart"/>
                          <w:r w:rsidRPr="00A732C8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этап.docx</w:t>
                          </w:r>
                          <w:proofErr w:type="spellEnd"/>
                        </w:hyperlink>
                        <w:r w:rsidRPr="00A732C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 (10 Кб)</w:t>
                        </w:r>
                      </w:p>
                      <w:p w:rsidR="00A732C8" w:rsidRPr="00A732C8" w:rsidRDefault="00A732C8" w:rsidP="00A732C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1" w:history="1">
                          <w:r w:rsidRPr="00A732C8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Редактировать документацию предварительного этапа торговой процедуры</w:t>
                          </w:r>
                        </w:hyperlink>
                        <w:r w:rsidRPr="00A732C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</w:p>
                      <w:p w:rsidR="00A732C8" w:rsidRPr="00A732C8" w:rsidRDefault="00A732C8" w:rsidP="00A732C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2" w:tgtFrame="signature" w:history="1">
                          <w:r w:rsidRPr="00A732C8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Подписано ЭП</w:t>
                          </w:r>
                        </w:hyperlink>
                      </w:p>
                      <w:p w:rsidR="00A732C8" w:rsidRPr="00A732C8" w:rsidRDefault="00A732C8" w:rsidP="00A732C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3" w:history="1">
                          <w:r w:rsidRPr="00A732C8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Перевести документацию на другой язык</w:t>
                          </w:r>
                        </w:hyperlink>
                      </w:p>
                    </w:tc>
                  </w:tr>
                  <w:tr w:rsidR="00A732C8" w:rsidRPr="00A732C8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A732C8" w:rsidRPr="00A732C8" w:rsidRDefault="00A732C8" w:rsidP="00A732C8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732C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Закупочная документация: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A732C8" w:rsidRPr="00A732C8" w:rsidRDefault="00A732C8" w:rsidP="00A732C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4" w:tgtFrame="_blank" w:history="1">
                          <w:r w:rsidRPr="00A732C8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Скачать файл </w:t>
                          </w:r>
                          <w:r w:rsidRPr="00A732C8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04_ЗД_ТО </w:t>
                          </w:r>
                          <w:proofErr w:type="spellStart"/>
                          <w:r w:rsidRPr="00A732C8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видеонаблюдение.rar</w:t>
                          </w:r>
                          <w:proofErr w:type="spellEnd"/>
                        </w:hyperlink>
                        <w:r w:rsidRPr="00A732C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 (15.9 Мб)</w:t>
                        </w:r>
                      </w:p>
                      <w:p w:rsidR="00A732C8" w:rsidRPr="00A732C8" w:rsidRDefault="00A732C8" w:rsidP="00A732C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5" w:history="1">
                          <w:r w:rsidRPr="00A732C8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Редактировать закупочную документацию</w:t>
                          </w:r>
                        </w:hyperlink>
                        <w:r w:rsidRPr="00A732C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</w:p>
                      <w:p w:rsidR="00A732C8" w:rsidRPr="00A732C8" w:rsidRDefault="00A732C8" w:rsidP="00A732C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6" w:tgtFrame="signature" w:history="1">
                          <w:r w:rsidRPr="00A732C8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Подписано ЭП</w:t>
                          </w:r>
                        </w:hyperlink>
                      </w:p>
                      <w:p w:rsidR="00A732C8" w:rsidRPr="00A732C8" w:rsidRDefault="00A732C8" w:rsidP="00A732C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7" w:history="1">
                          <w:r w:rsidRPr="00A732C8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Перевести документацию на другой язык</w:t>
                          </w:r>
                        </w:hyperlink>
                      </w:p>
                    </w:tc>
                  </w:tr>
                  <w:tr w:rsidR="00A732C8" w:rsidRPr="00A732C8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A732C8" w:rsidRPr="00A732C8" w:rsidRDefault="00A732C8" w:rsidP="00A732C8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732C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Условия оплаты: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A732C8" w:rsidRPr="00A732C8" w:rsidRDefault="00A732C8" w:rsidP="00A732C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732C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В соответствии с п.3 проекта договора.</w:t>
                        </w:r>
                      </w:p>
                    </w:tc>
                  </w:tr>
                  <w:tr w:rsidR="00A732C8" w:rsidRPr="00A732C8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A732C8" w:rsidRPr="00A732C8" w:rsidRDefault="00A732C8" w:rsidP="00A732C8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732C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Условия поставки: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A732C8" w:rsidRPr="00A732C8" w:rsidRDefault="00A732C8" w:rsidP="00A732C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732C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В соответствии с Техническим заданием п.1.</w:t>
                        </w:r>
                      </w:p>
                    </w:tc>
                  </w:tr>
                  <w:tr w:rsidR="00A732C8" w:rsidRPr="00A732C8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A732C8" w:rsidRPr="00A732C8" w:rsidRDefault="00A732C8" w:rsidP="00A732C8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732C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Место рассмотрения предложений: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A732C8" w:rsidRPr="00A732C8" w:rsidRDefault="00A732C8" w:rsidP="00A732C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732C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628285, Ханты-Мансийский Автономный округ - </w:t>
                        </w:r>
                        <w:proofErr w:type="spellStart"/>
                        <w:r w:rsidRPr="00A732C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Югра</w:t>
                        </w:r>
                        <w:proofErr w:type="spellEnd"/>
                        <w:r w:rsidRPr="00A732C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, г. </w:t>
                        </w:r>
                        <w:proofErr w:type="spellStart"/>
                        <w:r w:rsidRPr="00A732C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Урай</w:t>
                        </w:r>
                        <w:proofErr w:type="spellEnd"/>
                        <w:r w:rsidRPr="00A732C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, </w:t>
                        </w:r>
                        <w:proofErr w:type="spellStart"/>
                        <w:r w:rsidRPr="00A732C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мкр</w:t>
                        </w:r>
                        <w:proofErr w:type="spellEnd"/>
                        <w:r w:rsidRPr="00A732C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. Электросети</w:t>
                        </w:r>
                      </w:p>
                    </w:tc>
                  </w:tr>
                  <w:tr w:rsidR="00A732C8" w:rsidRPr="00A732C8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A732C8" w:rsidRPr="00A732C8" w:rsidRDefault="00A732C8" w:rsidP="00A732C8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732C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Дата и время рассмотрения предложений: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A732C8" w:rsidRPr="00A732C8" w:rsidRDefault="00A732C8" w:rsidP="00A732C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732C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02.12.2014 09:00</w:t>
                        </w:r>
                      </w:p>
                    </w:tc>
                  </w:tr>
                  <w:tr w:rsidR="00A732C8" w:rsidRPr="00A732C8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A732C8" w:rsidRPr="00A732C8" w:rsidRDefault="00A732C8" w:rsidP="00A732C8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732C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Дата и время подведения итогов: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A732C8" w:rsidRPr="00A732C8" w:rsidRDefault="00A732C8" w:rsidP="00A732C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732C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05.12.2014 09:00</w:t>
                        </w:r>
                      </w:p>
                    </w:tc>
                  </w:tr>
                  <w:tr w:rsidR="00A732C8" w:rsidRPr="00A732C8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A732C8" w:rsidRPr="00A732C8" w:rsidRDefault="00A732C8" w:rsidP="00A732C8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732C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Адрес места поставки товара, проведения работ или оказания услуг: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A732C8" w:rsidRPr="00A732C8" w:rsidRDefault="00A732C8" w:rsidP="00A732C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w:history="1">
                          <w:r w:rsidRPr="00A732C8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628285, Ханты-Мансийский Автономный округ - </w:t>
                          </w:r>
                          <w:proofErr w:type="spellStart"/>
                          <w:r w:rsidRPr="00A732C8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Югра</w:t>
                          </w:r>
                          <w:proofErr w:type="spellEnd"/>
                          <w:r w:rsidRPr="00A732C8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, г. </w:t>
                          </w:r>
                          <w:proofErr w:type="spellStart"/>
                          <w:r w:rsidRPr="00A732C8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Урай</w:t>
                          </w:r>
                          <w:proofErr w:type="spellEnd"/>
                          <w:r w:rsidRPr="00A732C8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, </w:t>
                          </w:r>
                          <w:proofErr w:type="spellStart"/>
                          <w:r w:rsidRPr="00A732C8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мкр</w:t>
                          </w:r>
                          <w:proofErr w:type="spellEnd"/>
                          <w:r w:rsidRPr="00A732C8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. Электросети</w:t>
                          </w:r>
                        </w:hyperlink>
                        <w:r w:rsidRPr="00A732C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  <w:r w:rsidRPr="00A732C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pict/>
                        </w:r>
                      </w:p>
                    </w:tc>
                  </w:tr>
                  <w:tr w:rsidR="00A732C8" w:rsidRPr="00A732C8">
                    <w:trPr>
                      <w:tblCellSpacing w:w="0" w:type="dxa"/>
                    </w:trPr>
                    <w:tc>
                      <w:tcPr>
                        <w:tcW w:w="0" w:type="auto"/>
                        <w:gridSpan w:val="2"/>
                        <w:shd w:val="clear" w:color="auto" w:fill="F7F7F7"/>
                        <w:hideMark/>
                      </w:tcPr>
                      <w:p w:rsidR="00A732C8" w:rsidRPr="00A732C8" w:rsidRDefault="00A732C8" w:rsidP="00A732C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732C8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Комментарии:</w:t>
                        </w:r>
                        <w:r w:rsidRPr="00A732C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Настоящее Извещение не является извещением о проведении конкурса и не имеет соответствующих правовых последствий. Заказчик имеет право отказаться от всех полученных предложений по любой причине или прекратить процедуру запроса предложений в любой момент, не неся при этом никакой ответственности.</w:t>
                        </w:r>
                        <w:r w:rsidRPr="00A732C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Подробная информация с указанием объема выполняемых работ, оказываемых услуг указана в Приложении №1 к закупочной документации «Техническое задание».</w:t>
                        </w:r>
                        <w:r w:rsidRPr="00A732C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Остальные и более подробные условия закупки содержатся в Закупочной документации, являющейся неотъемлемым приложением к данному Извещению.</w:t>
                        </w:r>
                      </w:p>
                    </w:tc>
                  </w:tr>
                  <w:tr w:rsidR="00A732C8" w:rsidRPr="00A732C8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A732C8" w:rsidRPr="00A732C8" w:rsidRDefault="00A732C8" w:rsidP="00A732C8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732C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Место проведения процедуры: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A732C8" w:rsidRPr="00A732C8" w:rsidRDefault="00A732C8" w:rsidP="00A732C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732C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Данная процедура проводится в электронной форме на ЭТП группы B2B-Center (www.b2b-center.ru). Предложения участников подаются в форме электронного документа, подписанного электронной цифровой подписью.</w:t>
                        </w:r>
                      </w:p>
                    </w:tc>
                  </w:tr>
                  <w:tr w:rsidR="00A732C8" w:rsidRPr="00A732C8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A732C8" w:rsidRPr="00A732C8" w:rsidRDefault="00A732C8" w:rsidP="00A732C8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732C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Порядок предоставления документации по закупке: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A732C8" w:rsidRPr="00A732C8" w:rsidRDefault="00A732C8" w:rsidP="00A732C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732C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Документация по закупке предоставляется без взимания платы в форме электронного документа на сайте ЭТП группы B2B-Center (www.b2b-center.ru), начиная </w:t>
                        </w:r>
                        <w:proofErr w:type="gramStart"/>
                        <w:r w:rsidRPr="00A732C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с даты размещения</w:t>
                        </w:r>
                        <w:proofErr w:type="gramEnd"/>
                        <w:r w:rsidRPr="00A732C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закупки.</w:t>
                        </w:r>
                      </w:p>
                    </w:tc>
                  </w:tr>
                  <w:tr w:rsidR="00A732C8" w:rsidRPr="00A732C8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A732C8" w:rsidRPr="00A732C8" w:rsidRDefault="00A732C8" w:rsidP="00A732C8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732C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Информация о подписи: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A732C8" w:rsidRPr="00A732C8" w:rsidRDefault="00A732C8" w:rsidP="00A732C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8" w:tgtFrame="signature" w:history="1">
                          <w:r w:rsidRPr="00A732C8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Подписано ЭП</w:t>
                          </w:r>
                        </w:hyperlink>
                      </w:p>
                    </w:tc>
                  </w:tr>
                </w:tbl>
                <w:p w:rsidR="00A732C8" w:rsidRPr="00A732C8" w:rsidRDefault="00A732C8" w:rsidP="00A732C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</w:tr>
          </w:tbl>
          <w:p w:rsidR="00A732C8" w:rsidRPr="00A732C8" w:rsidRDefault="00A732C8" w:rsidP="00A732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</w:tbl>
    <w:p w:rsidR="009F4F22" w:rsidRDefault="009F4F22"/>
    <w:sectPr w:rsidR="009F4F22" w:rsidSect="009F4F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732C8"/>
    <w:rsid w:val="009F4F22"/>
    <w:rsid w:val="00A732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4F22"/>
  </w:style>
  <w:style w:type="paragraph" w:styleId="1">
    <w:name w:val="heading 1"/>
    <w:basedOn w:val="a"/>
    <w:link w:val="10"/>
    <w:uiPriority w:val="9"/>
    <w:qFormat/>
    <w:rsid w:val="00A732C8"/>
    <w:pPr>
      <w:spacing w:after="100" w:afterAutospacing="1" w:line="288" w:lineRule="auto"/>
      <w:outlineLvl w:val="0"/>
    </w:pPr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732C8"/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A732C8"/>
    <w:rPr>
      <w:strike w:val="0"/>
      <w:dstrike w:val="0"/>
      <w:color w:val="1C50A4"/>
      <w:u w:val="none"/>
      <w:effect w:val="none"/>
    </w:rPr>
  </w:style>
  <w:style w:type="character" w:styleId="a4">
    <w:name w:val="Strong"/>
    <w:basedOn w:val="a0"/>
    <w:uiPriority w:val="22"/>
    <w:qFormat/>
    <w:rsid w:val="00A732C8"/>
    <w:rPr>
      <w:b/>
      <w:bCs/>
    </w:rPr>
  </w:style>
  <w:style w:type="paragraph" w:styleId="a5">
    <w:name w:val="Normal (Web)"/>
    <w:basedOn w:val="a"/>
    <w:uiPriority w:val="99"/>
    <w:semiHidden/>
    <w:unhideWhenUsed/>
    <w:rsid w:val="00A732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mp">
    <w:name w:val="imp"/>
    <w:basedOn w:val="a"/>
    <w:rsid w:val="00A732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character" w:customStyle="1" w:styleId="imp1">
    <w:name w:val="imp1"/>
    <w:basedOn w:val="a0"/>
    <w:rsid w:val="00A732C8"/>
    <w:rPr>
      <w:color w:val="FF0000"/>
    </w:rPr>
  </w:style>
  <w:style w:type="character" w:customStyle="1" w:styleId="userlinkmenu">
    <w:name w:val="userlink_menu"/>
    <w:basedOn w:val="a0"/>
    <w:rsid w:val="00A732C8"/>
  </w:style>
  <w:style w:type="character" w:customStyle="1" w:styleId="floathint-marker">
    <w:name w:val="floathint-marker"/>
    <w:basedOn w:val="a0"/>
    <w:rsid w:val="00A732C8"/>
  </w:style>
  <w:style w:type="paragraph" w:styleId="a6">
    <w:name w:val="Balloon Text"/>
    <w:basedOn w:val="a"/>
    <w:link w:val="a7"/>
    <w:uiPriority w:val="99"/>
    <w:semiHidden/>
    <w:unhideWhenUsed/>
    <w:rsid w:val="00A732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732C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6470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0452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252202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094002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311020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754619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146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8571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4624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44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036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630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475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177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974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948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097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2b-mrsk.ru/market/view.html?id=417459&amp;action=bet_fields" TargetMode="External"/><Relationship Id="rId13" Type="http://schemas.openxmlformats.org/officeDocument/2006/relationships/control" Target="activeX/activeX1.xml"/><Relationship Id="rId18" Type="http://schemas.openxmlformats.org/officeDocument/2006/relationships/hyperlink" Target="mailto:OkuntsevES%40yec.te.ru" TargetMode="External"/><Relationship Id="rId26" Type="http://schemas.openxmlformats.org/officeDocument/2006/relationships/hyperlink" Target="http://www.b2b-mrsk.ru/market/view.html?id=417459&amp;action=signed_doc&amp;key=auction_docs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://www.b2b-mrsk.ru/market/edit.html?id=417459&amp;action=pre_docs" TargetMode="External"/><Relationship Id="rId7" Type="http://schemas.openxmlformats.org/officeDocument/2006/relationships/hyperlink" Target="http://www.b2b-mrsk.ru/market/view.html?id=417459&amp;action=invitations" TargetMode="External"/><Relationship Id="rId12" Type="http://schemas.openxmlformats.org/officeDocument/2006/relationships/image" Target="media/image1.wmf"/><Relationship Id="rId17" Type="http://schemas.openxmlformats.org/officeDocument/2006/relationships/hyperlink" Target="http://www.b2b-mrsk.ru/firms/view_firm.html?id=102372" TargetMode="External"/><Relationship Id="rId25" Type="http://schemas.openxmlformats.org/officeDocument/2006/relationships/hyperlink" Target="http://www.b2b-mrsk.ru/market/edit.html?id=417459&amp;action=docs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www.b2b-mrsk.ru/popups/send_message.html?action=send&amp;to=121926" TargetMode="External"/><Relationship Id="rId20" Type="http://schemas.openxmlformats.org/officeDocument/2006/relationships/hyperlink" Target="http://www.b2b-mrsk.ru/download.html?file=file%2F12071174.docx&amp;title=%D0%97%D0%94+%D0%BF%D1%80%D0%B5%D0%B4%D0%B2%D0%B0%D1%80%D0%B8%D1%82+%D1%8D%D1%82%D0%B0%D0%BF.docx" TargetMode="External"/><Relationship Id="rId29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://www.b2b-mrsk.ru/market/view.html?id=417459&amp;action=explanation" TargetMode="External"/><Relationship Id="rId11" Type="http://schemas.openxmlformats.org/officeDocument/2006/relationships/hyperlink" Target="http://www.b2b-mrsk.ru/market/list.html?type=4&amp;bookmarks=0&amp;all=0&amp;cat_id=127523090" TargetMode="External"/><Relationship Id="rId24" Type="http://schemas.openxmlformats.org/officeDocument/2006/relationships/hyperlink" Target="http://www.b2b-mrsk.ru/download.html?file=file%2F11944868.rar&amp;title=04_%D0%97%D0%94_%D0%A2%D0%9E+%D0%B2%D0%B8%D0%B4%D0%B5%D0%BE%D0%BD%D0%B0%D0%B1%D0%BB%D1%8E%D0%B4%D0%B5%D0%BD%D0%B8%D0%B5.rar" TargetMode="External"/><Relationship Id="rId5" Type="http://schemas.openxmlformats.org/officeDocument/2006/relationships/hyperlink" Target="http://www.b2b-mrsk.ru/personal/my_market.html?type=4&amp;status=0" TargetMode="External"/><Relationship Id="rId15" Type="http://schemas.openxmlformats.org/officeDocument/2006/relationships/hyperlink" Target="http://www.b2b-mrsk.ru/popups/send_message.html?action=send&amp;to=121926" TargetMode="External"/><Relationship Id="rId23" Type="http://schemas.openxmlformats.org/officeDocument/2006/relationships/hyperlink" Target="http://www.b2b-mrsk.ru/translation/translation.html" TargetMode="External"/><Relationship Id="rId28" Type="http://schemas.openxmlformats.org/officeDocument/2006/relationships/hyperlink" Target="http://www.b2b-mrsk.ru/market/view.html?id=417459&amp;action=signed_doc&amp;key=auction" TargetMode="External"/><Relationship Id="rId10" Type="http://schemas.openxmlformats.org/officeDocument/2006/relationships/hyperlink" Target="http://www.b2b-mrsk.ru/market/list.html?type=4&amp;bookmarks=0&amp;all=0&amp;cat_id=127523090" TargetMode="External"/><Relationship Id="rId19" Type="http://schemas.openxmlformats.org/officeDocument/2006/relationships/image" Target="media/image2.png"/><Relationship Id="rId4" Type="http://schemas.openxmlformats.org/officeDocument/2006/relationships/hyperlink" Target="http://www.b2b-mrsk.ru/innovations/index.html" TargetMode="External"/><Relationship Id="rId9" Type="http://schemas.openxmlformats.org/officeDocument/2006/relationships/hyperlink" Target="http://www.b2b-mrsk.ru/market/view.html?id=417459&amp;action=statistics" TargetMode="External"/><Relationship Id="rId14" Type="http://schemas.openxmlformats.org/officeDocument/2006/relationships/hyperlink" Target="http://www.b2b-mrsk.ru/market/view.html?id=417459&amp;switch_price_both_view=1" TargetMode="External"/><Relationship Id="rId22" Type="http://schemas.openxmlformats.org/officeDocument/2006/relationships/hyperlink" Target="http://www.b2b-mrsk.ru/market/view.html?id=417459&amp;action=signed_doc&amp;key=auction_pre_docs" TargetMode="External"/><Relationship Id="rId27" Type="http://schemas.openxmlformats.org/officeDocument/2006/relationships/hyperlink" Target="http://www.b2b-mrsk.ru/translation/translation.html" TargetMode="External"/><Relationship Id="rId30" Type="http://schemas.openxmlformats.org/officeDocument/2006/relationships/theme" Target="theme/theme1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activeX1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1087</Words>
  <Characters>6199</Characters>
  <Application>Microsoft Office Word</Application>
  <DocSecurity>0</DocSecurity>
  <Lines>51</Lines>
  <Paragraphs>14</Paragraphs>
  <ScaleCrop>false</ScaleCrop>
  <Company>ОАО "Тюменьэнерго"</Company>
  <LinksUpToDate>false</LinksUpToDate>
  <CharactersWithSpaces>7272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Урайские электрические сети</dc:creator>
  <cp:keywords/>
  <dc:description/>
  <cp:lastModifiedBy>Урайские электрические сети</cp:lastModifiedBy>
  <cp:revision>2</cp:revision>
  <dcterms:created xsi:type="dcterms:W3CDTF">2014-10-10T07:51:00Z</dcterms:created>
  <dcterms:modified xsi:type="dcterms:W3CDTF">2014-10-10T07:51:00Z</dcterms:modified>
</cp:coreProperties>
</file>