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72" w:rsidRDefault="001D3E72" w:rsidP="001D3E72">
      <w:pPr>
        <w:pStyle w:val="1"/>
      </w:pPr>
      <w:r>
        <w:t>Конкурс № 1125147</w:t>
      </w:r>
    </w:p>
    <w:p w:rsidR="001D3E72" w:rsidRDefault="001D3E72" w:rsidP="001D3E72">
      <w:pPr>
        <w:pStyle w:val="1"/>
      </w:pPr>
      <w:r>
        <w:t>Открытый одноэтапный конкурс без предварительного отбора на право заключения Договора на поставку трансформаторного масла для нужд филиалов 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1D3E72" w:rsidTr="001D3E7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3E7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D3E72" w:rsidRDefault="001D3E72" w:rsidP="001D3E72">
                  <w:pPr>
                    <w:pStyle w:val="2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трансформаторного масла для нужд филиалов АО «Тюменьэнерго».</w:t>
                  </w:r>
                  <w:r>
                    <w:rPr>
                      <w:b w:val="0"/>
                      <w:bCs w:val="0"/>
                    </w:rPr>
                    <w:br/>
                  </w:r>
                  <w:r>
                    <w:rPr>
                      <w:rStyle w:val="value"/>
                      <w:b w:val="0"/>
                      <w:bCs w:val="0"/>
                    </w:rPr>
                    <w:t>Поставка трансформаторного масла для нужд филиалов А</w:t>
                  </w:r>
                  <w:r>
                    <w:rPr>
                      <w:rStyle w:val="ellipsis"/>
                    </w:rPr>
                    <w:t>...</w:t>
                  </w:r>
                  <w:r>
                    <w:t xml:space="preserve"> </w:t>
                  </w:r>
                  <w:r>
                    <w:rPr>
                      <w:rStyle w:val="a-more"/>
                    </w:rPr>
                    <w:t>Развернуть</w:t>
                  </w:r>
                  <w:r>
                    <w:t xml:space="preserve"> </w:t>
                  </w:r>
                </w:p>
                <w:p w:rsidR="001D3E72" w:rsidRDefault="001D3E72" w:rsidP="001D3E72">
                  <w:pPr>
                    <w:pStyle w:val="2"/>
                    <w:rPr>
                      <w:vanish/>
                    </w:rPr>
                  </w:pPr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трансформаторного масла для нужд филиалов АО «Тюменьэнерго».</w:t>
                  </w:r>
                  <w:r>
                    <w:rPr>
                      <w:b w:val="0"/>
                      <w:bCs w:val="0"/>
                    </w:rPr>
                    <w:br/>
                  </w:r>
                  <w:r>
                    <w:rPr>
                      <w:rStyle w:val="value"/>
                      <w:b w:val="0"/>
                      <w:bCs w:val="0"/>
                    </w:rPr>
                    <w:t>Поставка трансформаторного масла для нужд филиалов АО «Тюменьэнерго».</w:t>
                  </w:r>
                  <w:r>
                    <w:rPr>
                      <w:vanish/>
                    </w:rPr>
                    <w:t xml:space="preserve"> </w:t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1D3E7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 w:rsidP="001D3E72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трансформаторного масла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rPr>
                            <w:b/>
                            <w:bCs/>
                          </w:rPr>
                          <w:t>17 433 883,11 руб.</w:t>
                        </w:r>
                        <w:r>
                          <w:t xml:space="preserve"> (цена без НДС: 14 528 235,93 руб.)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08.11.2018 13:45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28.11.2018 14:00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09.01.2019 - 31.01.2019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 xml:space="preserve">08.11.2018 13:45,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Вне подразделений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+7 (3462) 77-64-77</w:t>
                        </w:r>
                      </w:p>
                    </w:tc>
                  </w:tr>
                </w:tbl>
                <w:p w:rsidR="001D3E72" w:rsidRDefault="001D3E72"/>
              </w:tc>
            </w:tr>
            <w:tr w:rsidR="001D3E7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D3E72" w:rsidRDefault="001D3E72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1D3E7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F56B8E4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D3E72" w:rsidRDefault="001D3E72" w:rsidP="001D3E72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D3E72" w:rsidRDefault="001D3E72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Да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 xml:space="preserve">Размер обеспечения: Обеспечение заявки на участие в </w:t>
                        </w:r>
                        <w:r>
                          <w:lastRenderedPageBreak/>
                          <w:t>закупке в размере не менее 5%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>
                          <w:br/>
                          <w:t>• Товар должен быть заводского изготовления и соответствовать техническим требованиям (ГОСТ, ТУ), Стандарту СТ-ИА-30.2-2.1-27-02-2016 (Приложение 2 к ТЗ), поставлен с приложением оригиналов документов, подтверждающих качество товара (паспортов качества, паспортов безопасности, сертификатов).</w:t>
                        </w:r>
                        <w:r>
                          <w:br/>
                          <w:t>• Предлагаемый Участником товар должен иметь аттестацию в ПАО "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". Перечень аттестованного и подлежащего аттестации оборудования, технологий, материалов и систем указан на сайте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 в информационно-телекоммуникационной сети Интернет.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  <w:t>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</w:r>
                        <w:r>
                          <w:lastRenderedPageBreak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л) отсутствие сведений об исключении Участника из ЕГРЮЛ/ЕГРИП;</w:t>
                        </w:r>
                        <w: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</w:t>
                        </w:r>
                        <w:r>
                          <w:lastRenderedPageBreak/>
                          <w:t>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 w:rsidP="001D3E72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КД_трансформ.масло.7z</w:t>
                          </w:r>
                        </w:hyperlink>
                        <w:r>
                          <w:t> (8.7 МБ)</w:t>
                        </w:r>
                      </w:p>
                      <w:p w:rsidR="001D3E72" w:rsidRDefault="001D3E72" w:rsidP="001D3E72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 xml:space="preserve">Все документы, входящие в Конкурсную заявку должны быть подготовлены на русском языке. Все суммы </w:t>
                        </w:r>
                        <w:r>
                          <w:lastRenderedPageBreak/>
                          <w:t>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14.12.2018 12:00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18.12.2018 12:00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 xml:space="preserve">Данная процедура проводится в электронной форме на ЭТП группы B2B-Center (www.b2b-center.ru). </w:t>
                        </w:r>
                        <w:r>
                          <w:lastRenderedPageBreak/>
                          <w:t>Предложения участников подаются в форме электронного документа.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</w:t>
                        </w:r>
                        <w:r>
                          <w:lastRenderedPageBreak/>
                          <w:t xml:space="preserve">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1D3E7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D3E72" w:rsidRDefault="001D3E72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3E72" w:rsidRDefault="001D3E72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D3E72" w:rsidRDefault="001D3E72"/>
              </w:tc>
            </w:tr>
          </w:tbl>
          <w:p w:rsidR="001D3E72" w:rsidRDefault="001D3E72">
            <w:pPr>
              <w:rPr>
                <w:sz w:val="24"/>
                <w:szCs w:val="24"/>
              </w:rPr>
            </w:pP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 w:rsidP="001D3E72">
            <w:r>
              <w:rPr>
                <w:b/>
                <w:bCs/>
              </w:rPr>
              <w:t>19.20.29.140</w:t>
            </w:r>
            <w:r>
              <w:t>  Масла индустриальные</w:t>
            </w: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 w:rsidP="001D3E72">
            <w:r>
              <w:rPr>
                <w:b/>
                <w:bCs/>
              </w:rPr>
              <w:t>19.2</w:t>
            </w:r>
            <w:r>
              <w:t>  Производство нефтепродуктов</w:t>
            </w: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>
            <w:hyperlink r:id="rId13" w:history="1">
              <w:r>
                <w:rPr>
                  <w:rStyle w:val="a4"/>
                </w:rPr>
                <w:t>Заявка № 11750698</w:t>
              </w:r>
            </w:hyperlink>
            <w:r>
              <w:t xml:space="preserve"> Строка № 1531 плана закупок на 2018 год</w:t>
            </w: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>
            <w:r>
              <w:t>Не определено</w:t>
            </w: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>
            <w:r>
              <w:rPr>
                <w:b/>
                <w:bCs/>
              </w:rPr>
              <w:t>17 433 883,11 руб.</w:t>
            </w:r>
            <w:r>
              <w:t xml:space="preserve"> (цена без НДС: 14 528 235,93 руб.)</w:t>
            </w: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>
            <w:r>
              <w:t>Цена с НДС (</w:t>
            </w:r>
            <w:hyperlink r:id="rId14" w:history="1">
              <w:r>
                <w:rPr>
                  <w:rStyle w:val="a4"/>
                </w:rPr>
                <w:t>показывать только основную цену</w:t>
              </w:r>
            </w:hyperlink>
            <w:r>
              <w:t>)</w:t>
            </w: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>
            <w: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>
              <w:br/>
              <w:t>Размер обеспечения:</w:t>
            </w:r>
            <w:r>
              <w:br/>
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</w:r>
            <w:r>
              <w:br/>
              <w:t>Срок внесения/ предоставления обеспечения денежных средств (обеспечительного платежа):</w:t>
            </w:r>
            <w:r>
              <w:br/>
              <w:t>Обеспечение исполнения договора должно быть предоставлено Заказчику до даты заключения договора.</w:t>
            </w: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>
            <w:r>
              <w:t>Тюменская область, Сургут</w:t>
            </w:r>
          </w:p>
        </w:tc>
      </w:tr>
      <w:tr w:rsidR="001D3E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D3E72" w:rsidRDefault="001D3E72">
            <w: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1D3E72" w:rsidRDefault="001D3E72">
            <w:r>
              <w:t>Да</w:t>
            </w:r>
          </w:p>
        </w:tc>
      </w:tr>
    </w:tbl>
    <w:p w:rsidR="007842ED" w:rsidRPr="001D3E72" w:rsidRDefault="007842ED" w:rsidP="001D3E72"/>
    <w:sectPr w:rsidR="007842ED" w:rsidRPr="001D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E0837"/>
    <w:multiLevelType w:val="multilevel"/>
    <w:tmpl w:val="BF84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73C6C"/>
    <w:multiLevelType w:val="multilevel"/>
    <w:tmpl w:val="6C1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35"/>
    <w:rsid w:val="001D3E72"/>
    <w:rsid w:val="00290B4F"/>
    <w:rsid w:val="007842ED"/>
    <w:rsid w:val="00E3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3FD4"/>
  <w15:chartTrackingRefBased/>
  <w15:docId w15:val="{4D4713AB-250C-4085-8F52-67F6A5A5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0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0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290B4F"/>
  </w:style>
  <w:style w:type="character" w:styleId="a4">
    <w:name w:val="Hyperlink"/>
    <w:basedOn w:val="a0"/>
    <w:uiPriority w:val="99"/>
    <w:unhideWhenUsed/>
    <w:rsid w:val="00290B4F"/>
    <w:rPr>
      <w:color w:val="0000FF"/>
      <w:u w:val="single"/>
    </w:rPr>
  </w:style>
  <w:style w:type="character" w:customStyle="1" w:styleId="value">
    <w:name w:val="value"/>
    <w:basedOn w:val="a0"/>
    <w:rsid w:val="00290B4F"/>
  </w:style>
  <w:style w:type="character" w:customStyle="1" w:styleId="ellipsis">
    <w:name w:val="ellipsis"/>
    <w:basedOn w:val="a0"/>
    <w:rsid w:val="00290B4F"/>
  </w:style>
  <w:style w:type="character" w:customStyle="1" w:styleId="a-more">
    <w:name w:val="a-more"/>
    <w:basedOn w:val="a0"/>
    <w:rsid w:val="00290B4F"/>
  </w:style>
  <w:style w:type="character" w:customStyle="1" w:styleId="a-less">
    <w:name w:val="a-less"/>
    <w:basedOn w:val="a0"/>
    <w:rsid w:val="00290B4F"/>
  </w:style>
  <w:style w:type="character" w:customStyle="1" w:styleId="userlinkmenu">
    <w:name w:val="userlink_menu"/>
    <w:basedOn w:val="a0"/>
    <w:rsid w:val="00290B4F"/>
  </w:style>
  <w:style w:type="character" w:customStyle="1" w:styleId="floathint-marker">
    <w:name w:val="floathint-marker"/>
    <w:basedOn w:val="a0"/>
    <w:rsid w:val="0029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2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7506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514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25147&amp;action=docs" TargetMode="External"/><Relationship Id="rId5" Type="http://schemas.openxmlformats.org/officeDocument/2006/relationships/hyperlink" Target="https://www.b2b-mrsk.ru/market/view.html?id=112514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794941.7z&amp;title=%D0%9A%D0%94_%D1%82%D1%80%D0%B0%D0%BD%D1%81%D1%84%D0%BE%D1%80%D0%BC.%D0%BC%D0%B0%D1%81%D0%BB%D0%BE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5148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2449</Words>
  <Characters>13965</Characters>
  <Application>Microsoft Office Word</Application>
  <DocSecurity>0</DocSecurity>
  <Lines>116</Lines>
  <Paragraphs>32</Paragraphs>
  <ScaleCrop>false</ScaleCrop>
  <Company>te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2018-09-24T08:56:00Z</dcterms:created>
  <dcterms:modified xsi:type="dcterms:W3CDTF">2018-11-08T10:51:00Z</dcterms:modified>
</cp:coreProperties>
</file>