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479" w:rsidRPr="009F707D" w:rsidRDefault="001B3479" w:rsidP="001B3479">
      <w:pPr>
        <w:spacing w:before="100" w:beforeAutospacing="1" w:after="100" w:afterAutospacing="1" w:line="240" w:lineRule="auto"/>
        <w:outlineLvl w:val="0"/>
        <w:rPr>
          <w:rFonts w:ascii="Arial" w:eastAsia="Times New Roman" w:hAnsi="Arial" w:cs="Arial"/>
          <w:b/>
          <w:bCs/>
          <w:color w:val="333333"/>
          <w:kern w:val="36"/>
          <w:sz w:val="32"/>
          <w:szCs w:val="32"/>
          <w:lang w:eastAsia="ru-RU"/>
        </w:rPr>
      </w:pPr>
      <w:r w:rsidRPr="009F707D">
        <w:rPr>
          <w:rFonts w:ascii="Arial" w:eastAsia="Times New Roman" w:hAnsi="Arial" w:cs="Arial"/>
          <w:b/>
          <w:bCs/>
          <w:color w:val="333333"/>
          <w:kern w:val="36"/>
          <w:sz w:val="32"/>
          <w:szCs w:val="32"/>
          <w:lang w:eastAsia="ru-RU"/>
        </w:rPr>
        <w:t>Конкурс (тендер) № 33321 (вскрытие конвертов 17.01.2013 в 07:00)</w:t>
      </w:r>
    </w:p>
    <w:p w:rsidR="001B3479" w:rsidRPr="009F707D" w:rsidRDefault="001B3479" w:rsidP="001B3479">
      <w:pPr>
        <w:spacing w:before="100" w:beforeAutospacing="1" w:after="100" w:afterAutospacing="1" w:line="240" w:lineRule="auto"/>
        <w:rPr>
          <w:rFonts w:ascii="Arial" w:eastAsia="Times New Roman" w:hAnsi="Arial" w:cs="Arial"/>
          <w:color w:val="FF0000"/>
          <w:lang w:eastAsia="ru-RU"/>
        </w:rPr>
      </w:pPr>
      <w:r w:rsidRPr="009F707D">
        <w:rPr>
          <w:rFonts w:ascii="Arial" w:eastAsia="Times New Roman" w:hAnsi="Arial" w:cs="Arial"/>
          <w:color w:val="FF0000"/>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1B3479" w:rsidRPr="001B3479">
        <w:trPr>
          <w:tblCellSpacing w:w="0" w:type="dxa"/>
        </w:trPr>
        <w:tc>
          <w:tcPr>
            <w:tcW w:w="0" w:type="auto"/>
            <w:hideMark/>
          </w:tcPr>
          <w:p w:rsidR="001B3479" w:rsidRPr="001B3479" w:rsidRDefault="001B3479" w:rsidP="001B3479">
            <w:pPr>
              <w:spacing w:after="0" w:line="240" w:lineRule="auto"/>
              <w:rPr>
                <w:rFonts w:ascii="Arial" w:eastAsia="Times New Roman" w:hAnsi="Arial" w:cs="Arial"/>
                <w:color w:val="333333"/>
                <w:sz w:val="15"/>
                <w:szCs w:val="15"/>
                <w:lang w:eastAsia="ru-RU"/>
              </w:rPr>
            </w:pPr>
          </w:p>
        </w:tc>
      </w:tr>
    </w:tbl>
    <w:p w:rsidR="001B3479" w:rsidRPr="001B3479" w:rsidRDefault="001B3479" w:rsidP="001B3479">
      <w:pPr>
        <w:spacing w:after="0" w:line="240" w:lineRule="auto"/>
        <w:rPr>
          <w:rFonts w:ascii="Arial" w:eastAsia="Times New Roman" w:hAnsi="Arial" w:cs="Arial"/>
          <w:color w:val="333333"/>
          <w:sz w:val="15"/>
          <w:szCs w:val="15"/>
          <w:lang w:eastAsia="ru-RU"/>
        </w:rPr>
      </w:pPr>
    </w:p>
    <w:tbl>
      <w:tblPr>
        <w:tblW w:w="5000" w:type="pct"/>
        <w:tblCellSpacing w:w="7" w:type="dxa"/>
        <w:tblCellMar>
          <w:left w:w="0" w:type="dxa"/>
          <w:right w:w="0" w:type="dxa"/>
        </w:tblCellMar>
        <w:tblLook w:val="04A0"/>
      </w:tblPr>
      <w:tblGrid>
        <w:gridCol w:w="9383"/>
      </w:tblGrid>
      <w:tr w:rsidR="001B3479" w:rsidRPr="001B3479">
        <w:trPr>
          <w:tblCellSpacing w:w="7" w:type="dxa"/>
        </w:trPr>
        <w:tc>
          <w:tcPr>
            <w:tcW w:w="0" w:type="auto"/>
            <w:hideMark/>
          </w:tcPr>
          <w:p w:rsidR="001B3479" w:rsidRPr="009F707D" w:rsidRDefault="000D075A" w:rsidP="001B3479">
            <w:pPr>
              <w:spacing w:before="100" w:beforeAutospacing="1" w:after="100" w:afterAutospacing="1" w:line="240" w:lineRule="auto"/>
              <w:outlineLvl w:val="1"/>
              <w:rPr>
                <w:rFonts w:ascii="Arial" w:eastAsia="Times New Roman" w:hAnsi="Arial" w:cs="Arial"/>
                <w:b/>
                <w:bCs/>
                <w:color w:val="333333"/>
                <w:sz w:val="24"/>
                <w:szCs w:val="24"/>
                <w:lang w:eastAsia="ru-RU"/>
              </w:rPr>
            </w:pPr>
            <w:hyperlink r:id="rId4" w:history="1">
              <w:r w:rsidR="001B3479" w:rsidRPr="009F707D">
                <w:rPr>
                  <w:rFonts w:ascii="Arial" w:eastAsia="Times New Roman" w:hAnsi="Arial" w:cs="Arial"/>
                  <w:b/>
                  <w:bCs/>
                  <w:color w:val="1873E5"/>
                  <w:sz w:val="24"/>
                  <w:szCs w:val="24"/>
                  <w:u w:val="single"/>
                  <w:lang w:eastAsia="ru-RU"/>
                </w:rPr>
                <w:t>Филиал Открытого акционерного общества энергетики и электрификации "Тюменьэнерго" Энергокомплекс</w:t>
              </w:r>
            </w:hyperlink>
            <w:r w:rsidR="001B3479" w:rsidRPr="009F707D">
              <w:rPr>
                <w:rFonts w:ascii="Arial" w:eastAsia="Times New Roman" w:hAnsi="Arial" w:cs="Arial"/>
                <w:color w:val="333333"/>
                <w:sz w:val="24"/>
                <w:szCs w:val="24"/>
                <w:lang w:eastAsia="ru-RU"/>
              </w:rPr>
              <w:t xml:space="preserve">, 628187, </w:t>
            </w:r>
            <w:proofErr w:type="gramStart"/>
            <w:r w:rsidR="001B3479" w:rsidRPr="009F707D">
              <w:rPr>
                <w:rFonts w:ascii="Arial" w:eastAsia="Times New Roman" w:hAnsi="Arial" w:cs="Arial"/>
                <w:color w:val="333333"/>
                <w:sz w:val="24"/>
                <w:szCs w:val="24"/>
                <w:lang w:eastAsia="ru-RU"/>
              </w:rPr>
              <w:t>Тюменская</w:t>
            </w:r>
            <w:proofErr w:type="gramEnd"/>
            <w:r w:rsidR="001B3479" w:rsidRPr="009F707D">
              <w:rPr>
                <w:rFonts w:ascii="Arial" w:eastAsia="Times New Roman" w:hAnsi="Arial" w:cs="Arial"/>
                <w:color w:val="333333"/>
                <w:sz w:val="24"/>
                <w:szCs w:val="24"/>
                <w:lang w:eastAsia="ru-RU"/>
              </w:rPr>
              <w:t xml:space="preserve"> обл., г. Нягань, мкр. Энергетиков, д. 70,</w:t>
            </w:r>
            <w:r w:rsidR="001B3479" w:rsidRPr="009F707D">
              <w:rPr>
                <w:rFonts w:ascii="Arial" w:eastAsia="Times New Roman" w:hAnsi="Arial" w:cs="Arial"/>
                <w:b/>
                <w:bCs/>
                <w:color w:val="333333"/>
                <w:sz w:val="24"/>
                <w:szCs w:val="24"/>
                <w:lang w:eastAsia="ru-RU"/>
              </w:rPr>
              <w:t xml:space="preserve"> приглашает принять участие в торгах (тендере).</w:t>
            </w:r>
          </w:p>
        </w:tc>
      </w:tr>
      <w:tr w:rsidR="001B3479" w:rsidRPr="001B3479">
        <w:trPr>
          <w:tblCellSpacing w:w="7" w:type="dxa"/>
        </w:trPr>
        <w:tc>
          <w:tcPr>
            <w:tcW w:w="0" w:type="auto"/>
            <w:hideMark/>
          </w:tcPr>
          <w:tbl>
            <w:tblPr>
              <w:tblW w:w="5000" w:type="pct"/>
              <w:tblCellSpacing w:w="0" w:type="dxa"/>
              <w:tblCellMar>
                <w:top w:w="45" w:type="dxa"/>
                <w:left w:w="45" w:type="dxa"/>
                <w:bottom w:w="45" w:type="dxa"/>
                <w:right w:w="45" w:type="dxa"/>
              </w:tblCellMar>
              <w:tblLook w:val="04A0"/>
            </w:tblPr>
            <w:tblGrid>
              <w:gridCol w:w="2526"/>
              <w:gridCol w:w="6829"/>
            </w:tblGrid>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Предмет конкурса (тендера):</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Открытый одноэтапный конкурс без предварительного отбора на право заключения Договора на внесение сведений о границах охранных зон объектов электросетевого хозяйства в государственный кадастр недвижимости</w:t>
                  </w:r>
                  <w:r w:rsidRPr="009F707D">
                    <w:rPr>
                      <w:rFonts w:ascii="Arial" w:eastAsia="Times New Roman" w:hAnsi="Arial" w:cs="Arial"/>
                      <w:color w:val="333333"/>
                      <w:sz w:val="20"/>
                      <w:szCs w:val="20"/>
                      <w:lang w:eastAsia="ru-RU"/>
                    </w:rPr>
                    <w:br/>
                  </w:r>
                  <w:r w:rsidRPr="009F707D">
                    <w:rPr>
                      <w:rFonts w:ascii="Arial" w:eastAsia="Times New Roman" w:hAnsi="Arial" w:cs="Arial"/>
                      <w:b/>
                      <w:bCs/>
                      <w:color w:val="333333"/>
                      <w:sz w:val="20"/>
                      <w:szCs w:val="20"/>
                      <w:lang w:eastAsia="ru-RU"/>
                    </w:rPr>
                    <w:t>Лот № 1.</w:t>
                  </w:r>
                  <w:r w:rsidRPr="009F707D">
                    <w:rPr>
                      <w:rFonts w:ascii="Arial" w:eastAsia="Times New Roman" w:hAnsi="Arial" w:cs="Arial"/>
                      <w:color w:val="333333"/>
                      <w:sz w:val="20"/>
                      <w:szCs w:val="20"/>
                      <w:lang w:eastAsia="ru-RU"/>
                    </w:rPr>
                    <w:t xml:space="preserve"> Внесение сведений о границах охранных зон объектов электросетевого хозяйства в государственный кадастр недвижимости (Филиал ОАО)</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Категории ОКДП:</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 xml:space="preserve">9319104 </w:t>
                  </w:r>
                  <w:hyperlink r:id="rId5" w:history="1">
                    <w:r w:rsidRPr="009F707D">
                      <w:rPr>
                        <w:rFonts w:ascii="Arial" w:eastAsia="Times New Roman" w:hAnsi="Arial" w:cs="Arial"/>
                        <w:color w:val="1873E5"/>
                        <w:sz w:val="20"/>
                        <w:szCs w:val="20"/>
                        <w:u w:val="single"/>
                        <w:lang w:eastAsia="ru-RU"/>
                      </w:rPr>
                      <w:t>Землеустроительные и мелиоративные работы</w:t>
                    </w:r>
                  </w:hyperlink>
                  <w:r w:rsidRPr="009F707D">
                    <w:rPr>
                      <w:rFonts w:ascii="Arial" w:eastAsia="Times New Roman" w:hAnsi="Arial" w:cs="Arial"/>
                      <w:color w:val="333333"/>
                      <w:sz w:val="20"/>
                      <w:szCs w:val="20"/>
                      <w:lang w:eastAsia="ru-RU"/>
                    </w:rPr>
                    <w:br/>
                    <w:t xml:space="preserve">9319108 </w:t>
                  </w:r>
                  <w:hyperlink r:id="rId6" w:history="1">
                    <w:r w:rsidRPr="009F707D">
                      <w:rPr>
                        <w:rFonts w:ascii="Arial" w:eastAsia="Times New Roman" w:hAnsi="Arial" w:cs="Arial"/>
                        <w:color w:val="1873E5"/>
                        <w:sz w:val="20"/>
                        <w:szCs w:val="20"/>
                        <w:u w:val="single"/>
                        <w:lang w:eastAsia="ru-RU"/>
                      </w:rPr>
                      <w:t>Услуги в системе инвентаризации служебных и основных строений с пристройками по установленным формам</w:t>
                    </w:r>
                  </w:hyperlink>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Конкурс (тендер) объявлен:</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18.12.2012 09:06</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Сроки поставки:</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b/>
                      <w:bCs/>
                      <w:color w:val="333333"/>
                      <w:sz w:val="20"/>
                      <w:szCs w:val="20"/>
                      <w:lang w:eastAsia="ru-RU"/>
                    </w:rPr>
                    <w:t>1.03.2013 - 31.12.2013</w:t>
                  </w:r>
                  <w:r w:rsidRPr="009F707D">
                    <w:rPr>
                      <w:rFonts w:ascii="Arial" w:eastAsia="Times New Roman" w:hAnsi="Arial" w:cs="Arial"/>
                      <w:color w:val="333333"/>
                      <w:sz w:val="20"/>
                      <w:szCs w:val="20"/>
                      <w:lang w:eastAsia="ru-RU"/>
                    </w:rPr>
                    <w:br/>
                    <w:t>Срок начала выполнения работ с момента подписания договора, срок окончания выполнения работ - не позднее 31.12.2013 года</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Почтовый адрес заказчика:</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628187, Тюменская обл., г. Нягань, мкр. Энергетиков, д. 70</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Местонахождение заказчика:</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628187, Тюменская обл., г. Нягань, мкр. Энергетиков, д. 70</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Контактное лицо:</w:t>
                  </w:r>
                </w:p>
              </w:tc>
              <w:tc>
                <w:tcPr>
                  <w:tcW w:w="0" w:type="auto"/>
                  <w:hideMark/>
                </w:tcPr>
                <w:p w:rsidR="001B3479" w:rsidRPr="009F707D" w:rsidRDefault="000D075A" w:rsidP="001B3479">
                  <w:pPr>
                    <w:spacing w:after="0" w:line="240" w:lineRule="auto"/>
                    <w:rPr>
                      <w:rFonts w:ascii="Arial" w:eastAsia="Times New Roman" w:hAnsi="Arial" w:cs="Arial"/>
                      <w:color w:val="333333"/>
                      <w:sz w:val="20"/>
                      <w:szCs w:val="20"/>
                      <w:lang w:eastAsia="ru-RU"/>
                    </w:rPr>
                  </w:pPr>
                  <w:hyperlink r:id="rId7" w:tgtFrame="_blank" w:tooltip="Отправить личное сообщение" w:history="1">
                    <w:r w:rsidR="001B3479" w:rsidRPr="009F707D">
                      <w:rPr>
                        <w:rFonts w:ascii="Arial" w:eastAsia="Times New Roman" w:hAnsi="Arial" w:cs="Arial"/>
                        <w:color w:val="1873E5"/>
                        <w:sz w:val="20"/>
                        <w:szCs w:val="20"/>
                        <w:u w:val="single"/>
                        <w:lang w:eastAsia="ru-RU"/>
                      </w:rPr>
                      <w:t>Дряхлов Александр Геннадьевич</w:t>
                    </w:r>
                  </w:hyperlink>
                  <w:r w:rsidR="001B3479" w:rsidRPr="009F707D">
                    <w:rPr>
                      <w:rFonts w:ascii="Arial" w:eastAsia="Times New Roman" w:hAnsi="Arial" w:cs="Arial"/>
                      <w:color w:val="333333"/>
                      <w:sz w:val="20"/>
                      <w:szCs w:val="20"/>
                      <w:lang w:eastAsia="ru-RU"/>
                    </w:rPr>
                    <w:t xml:space="preserve">, тел.+7 (34672) 9-32-63, </w:t>
                  </w:r>
                  <w:hyperlink r:id="rId8" w:history="1">
                    <w:r w:rsidR="001B3479" w:rsidRPr="009F707D">
                      <w:rPr>
                        <w:rFonts w:ascii="Arial" w:eastAsia="Times New Roman" w:hAnsi="Arial" w:cs="Arial"/>
                        <w:color w:val="1873E5"/>
                        <w:sz w:val="20"/>
                        <w:szCs w:val="20"/>
                        <w:u w:val="single"/>
                        <w:lang w:eastAsia="ru-RU"/>
                      </w:rPr>
                      <w:t>MAN@npek.te.ru</w:t>
                    </w:r>
                  </w:hyperlink>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Конкурсная комиссия:</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Конкурсная комиссия назначена Приказом ОАО "Тюменьэнерго" № 350 от 02.10.2012 года</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Требования к участникам:</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proofErr w:type="gramStart"/>
                  <w:r w:rsidRPr="009F707D">
                    <w:rPr>
                      <w:rFonts w:ascii="Arial" w:eastAsia="Times New Roman" w:hAnsi="Arial" w:cs="Arial"/>
                      <w:color w:val="333333"/>
                      <w:sz w:val="20"/>
                      <w:szCs w:val="20"/>
                      <w:lang w:eastAsia="ru-RU"/>
                    </w:rPr>
                    <w:t>Участник конкурса должен обладать гражданской правоспособностью в полном объеме для заключения и исполнения Договора</w:t>
                  </w:r>
                  <w:r w:rsidRPr="009F707D">
                    <w:rPr>
                      <w:rFonts w:ascii="Arial" w:eastAsia="Times New Roman" w:hAnsi="Arial" w:cs="Arial"/>
                      <w:color w:val="333333"/>
                      <w:sz w:val="20"/>
                      <w:szCs w:val="20"/>
                      <w:lang w:eastAsia="ru-RU"/>
                    </w:rPr>
                    <w:br/>
                    <w:t>Участник должен обладать необходимыми кадровыми ресурсами в составе не менее: водитель автомобиля повышенной проходимости – 2 чел., специалист по кадастровым работам – 1 чел., специалист по картографии – 2 чел., специалист землеустроитель – 2 чел.</w:t>
                  </w:r>
                  <w:r w:rsidRPr="009F707D">
                    <w:rPr>
                      <w:rFonts w:ascii="Arial" w:eastAsia="Times New Roman" w:hAnsi="Arial" w:cs="Arial"/>
                      <w:color w:val="333333"/>
                      <w:sz w:val="20"/>
                      <w:szCs w:val="20"/>
                      <w:lang w:eastAsia="ru-RU"/>
                    </w:rPr>
                    <w:br/>
                    <w:t>Участник должен обладать необходимыми материально-техническими ресурсами в количестве не менее: автомобиль повышенной проходимости – 2 ед</w:t>
                  </w:r>
                  <w:proofErr w:type="gramEnd"/>
                  <w:r w:rsidRPr="009F707D">
                    <w:rPr>
                      <w:rFonts w:ascii="Arial" w:eastAsia="Times New Roman" w:hAnsi="Arial" w:cs="Arial"/>
                      <w:color w:val="333333"/>
                      <w:sz w:val="20"/>
                      <w:szCs w:val="20"/>
                      <w:lang w:eastAsia="ru-RU"/>
                    </w:rPr>
                    <w:t>., тахеометр – 3 прибора, GPS-приемник – 3 комплекта.</w:t>
                  </w:r>
                  <w:r w:rsidRPr="009F707D">
                    <w:rPr>
                      <w:rFonts w:ascii="Arial" w:eastAsia="Times New Roman" w:hAnsi="Arial" w:cs="Arial"/>
                      <w:color w:val="333333"/>
                      <w:sz w:val="20"/>
                      <w:szCs w:val="20"/>
                      <w:lang w:eastAsia="ru-RU"/>
                    </w:rPr>
                    <w:br/>
                    <w:t>Необходимость замены указанных машин и механизмов должна быть обоснована в конкурсном предложении участника (форма _8).</w:t>
                  </w:r>
                  <w:r w:rsidRPr="009F707D">
                    <w:rPr>
                      <w:rFonts w:ascii="Arial" w:eastAsia="Times New Roman" w:hAnsi="Arial" w:cs="Arial"/>
                      <w:color w:val="333333"/>
                      <w:sz w:val="20"/>
                      <w:szCs w:val="20"/>
                      <w:lang w:eastAsia="ru-RU"/>
                    </w:rPr>
                    <w:br/>
                    <w:t xml:space="preserve">Участнику конкурса желательно иметь опыт выполнения аналогичных договоров сроком не менее 2-х </w:t>
                  </w:r>
                  <w:proofErr w:type="gramStart"/>
                  <w:r w:rsidRPr="009F707D">
                    <w:rPr>
                      <w:rFonts w:ascii="Arial" w:eastAsia="Times New Roman" w:hAnsi="Arial" w:cs="Arial"/>
                      <w:color w:val="333333"/>
                      <w:sz w:val="20"/>
                      <w:szCs w:val="20"/>
                      <w:lang w:eastAsia="ru-RU"/>
                    </w:rPr>
                    <w:t>лет</w:t>
                  </w:r>
                  <w:proofErr w:type="gramEnd"/>
                  <w:r w:rsidRPr="009F707D">
                    <w:rPr>
                      <w:rFonts w:ascii="Arial" w:eastAsia="Times New Roman" w:hAnsi="Arial" w:cs="Arial"/>
                      <w:color w:val="333333"/>
                      <w:sz w:val="20"/>
                      <w:szCs w:val="20"/>
                      <w:lang w:eastAsia="ru-RU"/>
                    </w:rPr>
                    <w:t xml:space="preserve"> в том числе в районах крайнего Севера сопоставимых с предметом закупки объемах и положительную репутацию, подтвержденную отзывами о выполнении аналогичных договоров</w:t>
                  </w:r>
                  <w:r w:rsidRPr="009F707D">
                    <w:rPr>
                      <w:rFonts w:ascii="Arial" w:eastAsia="Times New Roman" w:hAnsi="Arial" w:cs="Arial"/>
                      <w:color w:val="333333"/>
                      <w:sz w:val="20"/>
                      <w:szCs w:val="20"/>
                      <w:lang w:eastAsia="ru-RU"/>
                    </w:rPr>
                    <w:br/>
                    <w:t xml:space="preserve">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w:t>
                  </w:r>
                  <w:r w:rsidRPr="009F707D">
                    <w:rPr>
                      <w:rFonts w:ascii="Arial" w:eastAsia="Times New Roman" w:hAnsi="Arial" w:cs="Arial"/>
                      <w:color w:val="333333"/>
                      <w:sz w:val="20"/>
                      <w:szCs w:val="20"/>
                      <w:lang w:eastAsia="ru-RU"/>
                    </w:rPr>
                    <w:lastRenderedPageBreak/>
                    <w:t>управления Участника.</w:t>
                  </w:r>
                  <w:r w:rsidRPr="009F707D">
                    <w:rPr>
                      <w:rFonts w:ascii="Arial" w:eastAsia="Times New Roman" w:hAnsi="Arial" w:cs="Arial"/>
                      <w:color w:val="333333"/>
                      <w:sz w:val="20"/>
                      <w:szCs w:val="20"/>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9F707D">
                    <w:rPr>
                      <w:rFonts w:ascii="Arial" w:eastAsia="Times New Roman" w:hAnsi="Arial" w:cs="Arial"/>
                      <w:color w:val="333333"/>
                      <w:sz w:val="20"/>
                      <w:szCs w:val="20"/>
                      <w:lang w:eastAsia="ru-RU"/>
                    </w:rPr>
                    <w:t>В отношении Участника должно быть получено положительное заключение СЭБ Организатора</w:t>
                  </w:r>
                  <w:r w:rsidRPr="009F707D">
                    <w:rPr>
                      <w:rFonts w:ascii="Arial" w:eastAsia="Times New Roman" w:hAnsi="Arial" w:cs="Arial"/>
                      <w:color w:val="333333"/>
                      <w:sz w:val="20"/>
                      <w:szCs w:val="20"/>
                      <w:lang w:eastAsia="ru-RU"/>
                    </w:rPr>
                    <w:br/>
                    <w:t xml:space="preserve">Участник конкурса не должен быть </w:t>
                  </w:r>
                  <w:proofErr w:type="spellStart"/>
                  <w:r w:rsidRPr="009F707D">
                    <w:rPr>
                      <w:rFonts w:ascii="Arial" w:eastAsia="Times New Roman" w:hAnsi="Arial" w:cs="Arial"/>
                      <w:color w:val="333333"/>
                      <w:sz w:val="20"/>
                      <w:szCs w:val="20"/>
                      <w:lang w:eastAsia="ru-RU"/>
                    </w:rPr>
                    <w:t>аффилированным</w:t>
                  </w:r>
                  <w:proofErr w:type="spellEnd"/>
                  <w:r w:rsidRPr="009F707D">
                    <w:rPr>
                      <w:rFonts w:ascii="Arial" w:eastAsia="Times New Roman" w:hAnsi="Arial" w:cs="Arial"/>
                      <w:color w:val="333333"/>
                      <w:sz w:val="20"/>
                      <w:szCs w:val="20"/>
                      <w:lang w:eastAsia="ru-RU"/>
                    </w:rPr>
                    <w:t xml:space="preserve"> с Организатором (Заказчиком) </w:t>
                  </w:r>
                  <w:r w:rsidRPr="009F707D">
                    <w:rPr>
                      <w:rFonts w:ascii="Arial" w:eastAsia="Times New Roman" w:hAnsi="Arial" w:cs="Arial"/>
                      <w:color w:val="333333"/>
                      <w:sz w:val="20"/>
                      <w:szCs w:val="20"/>
                      <w:lang w:eastAsia="ru-RU"/>
                    </w:rPr>
                    <w:br/>
                    <w:t xml:space="preserve">Участник не должен быть </w:t>
                  </w:r>
                  <w:proofErr w:type="spellStart"/>
                  <w:r w:rsidRPr="009F707D">
                    <w:rPr>
                      <w:rFonts w:ascii="Arial" w:eastAsia="Times New Roman" w:hAnsi="Arial" w:cs="Arial"/>
                      <w:color w:val="333333"/>
                      <w:sz w:val="20"/>
                      <w:szCs w:val="20"/>
                      <w:lang w:eastAsia="ru-RU"/>
                    </w:rPr>
                    <w:t>аффилированным</w:t>
                  </w:r>
                  <w:proofErr w:type="spellEnd"/>
                  <w:r w:rsidRPr="009F707D">
                    <w:rPr>
                      <w:rFonts w:ascii="Arial" w:eastAsia="Times New Roman" w:hAnsi="Arial" w:cs="Arial"/>
                      <w:color w:val="333333"/>
                      <w:sz w:val="20"/>
                      <w:szCs w:val="20"/>
                      <w:lang w:eastAsia="ru-RU"/>
                    </w:rPr>
                    <w:t xml:space="preserve"> к другим Участникам</w:t>
                  </w:r>
                  <w:r w:rsidRPr="009F707D">
                    <w:rPr>
                      <w:rFonts w:ascii="Arial" w:eastAsia="Times New Roman" w:hAnsi="Arial" w:cs="Arial"/>
                      <w:color w:val="333333"/>
                      <w:sz w:val="20"/>
                      <w:szCs w:val="20"/>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9F707D">
                    <w:rPr>
                      <w:rFonts w:ascii="Arial" w:eastAsia="Times New Roman" w:hAnsi="Arial" w:cs="Arial"/>
                      <w:color w:val="333333"/>
                      <w:sz w:val="20"/>
                      <w:szCs w:val="20"/>
                      <w:lang w:eastAsia="ru-RU"/>
                    </w:rPr>
                    <w:t xml:space="preserve"> </w:t>
                  </w:r>
                  <w:proofErr w:type="gramStart"/>
                  <w:r w:rsidRPr="009F707D">
                    <w:rPr>
                      <w:rFonts w:ascii="Arial" w:eastAsia="Times New Roman" w:hAnsi="Arial" w:cs="Arial"/>
                      <w:color w:val="333333"/>
                      <w:sz w:val="20"/>
                      <w:szCs w:val="20"/>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9F707D">
                    <w:rPr>
                      <w:rFonts w:ascii="Arial" w:eastAsia="Times New Roman" w:hAnsi="Arial" w:cs="Arial"/>
                      <w:color w:val="333333"/>
                      <w:sz w:val="20"/>
                      <w:szCs w:val="20"/>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9F707D">
                    <w:rPr>
                      <w:rFonts w:ascii="Arial" w:eastAsia="Times New Roman" w:hAnsi="Arial" w:cs="Arial"/>
                      <w:color w:val="333333"/>
                      <w:sz w:val="20"/>
                      <w:szCs w:val="20"/>
                      <w:lang w:eastAsia="ru-RU"/>
                    </w:rPr>
                    <w:t xml:space="preserve">», </w:t>
                  </w:r>
                  <w:proofErr w:type="gramStart"/>
                  <w:r w:rsidRPr="009F707D">
                    <w:rPr>
                      <w:rFonts w:ascii="Arial" w:eastAsia="Times New Roman" w:hAnsi="Arial" w:cs="Arial"/>
                      <w:color w:val="333333"/>
                      <w:sz w:val="20"/>
                      <w:szCs w:val="20"/>
                      <w:lang w:eastAsia="ru-RU"/>
                    </w:rPr>
                    <w:t>дочерних обществ ОАО «ФСК ЕЭС») по исполнению Участником договорных обязательств</w:t>
                  </w:r>
                  <w:r w:rsidRPr="009F707D">
                    <w:rPr>
                      <w:rFonts w:ascii="Arial" w:eastAsia="Times New Roman" w:hAnsi="Arial" w:cs="Arial"/>
                      <w:color w:val="333333"/>
                      <w:sz w:val="20"/>
                      <w:szCs w:val="20"/>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9F707D">
                    <w:rPr>
                      <w:rFonts w:ascii="Arial" w:eastAsia="Times New Roman" w:hAnsi="Arial" w:cs="Arial"/>
                      <w:color w:val="333333"/>
                      <w:sz w:val="20"/>
                      <w:szCs w:val="20"/>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9F707D">
                    <w:rPr>
                      <w:rFonts w:ascii="Arial" w:eastAsia="Times New Roman" w:hAnsi="Arial" w:cs="Arial"/>
                      <w:color w:val="333333"/>
                      <w:sz w:val="20"/>
                      <w:szCs w:val="20"/>
                      <w:lang w:eastAsia="ru-RU"/>
                    </w:rPr>
                    <w:br/>
                    <w:t>Техническое и коммерческое предложения должны соответствовать требованиям Заказчика</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lastRenderedPageBreak/>
                    <w:t>Комплект конкурсной документации:</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 xml:space="preserve">Конкурсную документацию Участники могут получить на Официальном сайте РФ – </w:t>
                  </w:r>
                  <w:proofErr w:type="spellStart"/>
                  <w:r w:rsidRPr="009F707D">
                    <w:rPr>
                      <w:rFonts w:ascii="Arial" w:eastAsia="Times New Roman" w:hAnsi="Arial" w:cs="Arial"/>
                      <w:color w:val="333333"/>
                      <w:sz w:val="20"/>
                      <w:szCs w:val="20"/>
                      <w:lang w:eastAsia="ru-RU"/>
                    </w:rPr>
                    <w:t>www.zakupki.gov.ru</w:t>
                  </w:r>
                  <w:proofErr w:type="spellEnd"/>
                  <w:r w:rsidRPr="009F707D">
                    <w:rPr>
                      <w:rFonts w:ascii="Arial" w:eastAsia="Times New Roman" w:hAnsi="Arial" w:cs="Arial"/>
                      <w:color w:val="333333"/>
                      <w:sz w:val="20"/>
                      <w:szCs w:val="20"/>
                      <w:lang w:eastAsia="ru-RU"/>
                    </w:rPr>
                    <w:t xml:space="preserve">, </w:t>
                  </w:r>
                  <w:proofErr w:type="spellStart"/>
                  <w:r w:rsidRPr="009F707D">
                    <w:rPr>
                      <w:rFonts w:ascii="Arial" w:eastAsia="Times New Roman" w:hAnsi="Arial" w:cs="Arial"/>
                      <w:color w:val="333333"/>
                      <w:sz w:val="20"/>
                      <w:szCs w:val="20"/>
                      <w:lang w:eastAsia="ru-RU"/>
                    </w:rPr>
                    <w:t>электронн</w:t>
                  </w:r>
                  <w:proofErr w:type="gramStart"/>
                  <w:r w:rsidRPr="009F707D">
                    <w:rPr>
                      <w:rFonts w:ascii="Arial" w:eastAsia="Times New Roman" w:hAnsi="Arial" w:cs="Arial"/>
                      <w:color w:val="333333"/>
                      <w:sz w:val="20"/>
                      <w:szCs w:val="20"/>
                      <w:lang w:eastAsia="ru-RU"/>
                    </w:rPr>
                    <w:t>о</w:t>
                  </w:r>
                  <w:proofErr w:type="spellEnd"/>
                  <w:r w:rsidRPr="009F707D">
                    <w:rPr>
                      <w:rFonts w:ascii="Arial" w:eastAsia="Times New Roman" w:hAnsi="Arial" w:cs="Arial"/>
                      <w:color w:val="333333"/>
                      <w:sz w:val="20"/>
                      <w:szCs w:val="20"/>
                      <w:lang w:eastAsia="ru-RU"/>
                    </w:rPr>
                    <w:t>-</w:t>
                  </w:r>
                  <w:proofErr w:type="gramEnd"/>
                  <w:r w:rsidRPr="009F707D">
                    <w:rPr>
                      <w:rFonts w:ascii="Arial" w:eastAsia="Times New Roman" w:hAnsi="Arial" w:cs="Arial"/>
                      <w:color w:val="333333"/>
                      <w:sz w:val="20"/>
                      <w:szCs w:val="20"/>
                      <w:lang w:eastAsia="ru-RU"/>
                    </w:rPr>
                    <w:t xml:space="preserve"> торговой площадке - http://www.b2b-MRSK.ru/, а также на сайте Заказчика по адресу: </w:t>
                  </w:r>
                  <w:proofErr w:type="spellStart"/>
                  <w:r w:rsidRPr="009F707D">
                    <w:rPr>
                      <w:rFonts w:ascii="Arial" w:eastAsia="Times New Roman" w:hAnsi="Arial" w:cs="Arial"/>
                      <w:color w:val="333333"/>
                      <w:sz w:val="20"/>
                      <w:szCs w:val="20"/>
                      <w:lang w:eastAsia="ru-RU"/>
                    </w:rPr>
                    <w:t>www.te.ru</w:t>
                  </w:r>
                  <w:proofErr w:type="spellEnd"/>
                  <w:r w:rsidRPr="009F707D">
                    <w:rPr>
                      <w:rFonts w:ascii="Arial" w:eastAsia="Times New Roman" w:hAnsi="Arial" w:cs="Arial"/>
                      <w:color w:val="333333"/>
                      <w:sz w:val="20"/>
                      <w:szCs w:val="20"/>
                      <w:lang w:eastAsia="ru-RU"/>
                    </w:rPr>
                    <w:t xml:space="preserve"> в разделе «Закупки» и доступна для ознакомления без взимания платы.</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Конкурсная документация:</w:t>
                  </w:r>
                </w:p>
              </w:tc>
              <w:tc>
                <w:tcPr>
                  <w:tcW w:w="0" w:type="auto"/>
                  <w:hideMark/>
                </w:tcPr>
                <w:p w:rsidR="001B3479" w:rsidRPr="009F707D" w:rsidRDefault="000D075A" w:rsidP="001B3479">
                  <w:pPr>
                    <w:spacing w:after="0" w:line="240" w:lineRule="auto"/>
                    <w:rPr>
                      <w:rFonts w:ascii="Arial" w:eastAsia="Times New Roman" w:hAnsi="Arial" w:cs="Arial"/>
                      <w:color w:val="333333"/>
                      <w:sz w:val="20"/>
                      <w:szCs w:val="20"/>
                      <w:lang w:eastAsia="ru-RU"/>
                    </w:rPr>
                  </w:pPr>
                  <w:hyperlink r:id="rId9" w:tgtFrame="_blank" w:history="1">
                    <w:r w:rsidR="001B3479" w:rsidRPr="009F707D">
                      <w:rPr>
                        <w:rFonts w:ascii="Arial" w:eastAsia="Times New Roman" w:hAnsi="Arial" w:cs="Arial"/>
                        <w:color w:val="1873E5"/>
                        <w:sz w:val="20"/>
                        <w:szCs w:val="20"/>
                        <w:u w:val="single"/>
                        <w:lang w:eastAsia="ru-RU"/>
                      </w:rPr>
                      <w:t xml:space="preserve">Скачать файл </w:t>
                    </w:r>
                    <w:r w:rsidR="001B3479" w:rsidRPr="009F707D">
                      <w:rPr>
                        <w:rFonts w:ascii="Arial" w:eastAsia="Times New Roman" w:hAnsi="Arial" w:cs="Arial"/>
                        <w:b/>
                        <w:bCs/>
                        <w:color w:val="1873E5"/>
                        <w:sz w:val="20"/>
                        <w:szCs w:val="20"/>
                        <w:u w:val="single"/>
                        <w:lang w:eastAsia="ru-RU"/>
                      </w:rPr>
                      <w:t>Конкурсная документация 33321.rar</w:t>
                    </w:r>
                  </w:hyperlink>
                  <w:r w:rsidR="001B3479" w:rsidRPr="009F707D">
                    <w:rPr>
                      <w:rFonts w:ascii="Arial" w:eastAsia="Times New Roman" w:hAnsi="Arial" w:cs="Arial"/>
                      <w:color w:val="333333"/>
                      <w:sz w:val="20"/>
                      <w:szCs w:val="20"/>
                      <w:lang w:eastAsia="ru-RU"/>
                    </w:rPr>
                    <w:t xml:space="preserve"> (12.0 Мб)</w:t>
                  </w:r>
                </w:p>
                <w:p w:rsidR="001B3479" w:rsidRPr="009F707D" w:rsidRDefault="000D075A" w:rsidP="001B3479">
                  <w:pPr>
                    <w:spacing w:after="0" w:line="240" w:lineRule="auto"/>
                    <w:rPr>
                      <w:rFonts w:ascii="Arial" w:eastAsia="Times New Roman" w:hAnsi="Arial" w:cs="Arial"/>
                      <w:color w:val="333333"/>
                      <w:sz w:val="20"/>
                      <w:szCs w:val="20"/>
                      <w:lang w:eastAsia="ru-RU"/>
                    </w:rPr>
                  </w:pPr>
                  <w:hyperlink r:id="rId10" w:history="1">
                    <w:r w:rsidR="001B3479" w:rsidRPr="009F707D">
                      <w:rPr>
                        <w:rFonts w:ascii="Arial" w:eastAsia="Times New Roman" w:hAnsi="Arial" w:cs="Arial"/>
                        <w:b/>
                        <w:bCs/>
                        <w:color w:val="1873E5"/>
                        <w:sz w:val="20"/>
                        <w:szCs w:val="20"/>
                        <w:u w:val="single"/>
                        <w:lang w:eastAsia="ru-RU"/>
                      </w:rPr>
                      <w:t>Редактировать конкурсную документацию</w:t>
                    </w:r>
                  </w:hyperlink>
                  <w:r w:rsidR="001B3479" w:rsidRPr="009F707D">
                    <w:rPr>
                      <w:rFonts w:ascii="Arial" w:eastAsia="Times New Roman" w:hAnsi="Arial" w:cs="Arial"/>
                      <w:color w:val="333333"/>
                      <w:sz w:val="20"/>
                      <w:szCs w:val="20"/>
                      <w:lang w:eastAsia="ru-RU"/>
                    </w:rPr>
                    <w:t xml:space="preserve"> </w:t>
                  </w:r>
                </w:p>
                <w:p w:rsidR="001B3479" w:rsidRPr="009F707D" w:rsidRDefault="000D075A" w:rsidP="001B3479">
                  <w:pPr>
                    <w:spacing w:after="0" w:line="240" w:lineRule="auto"/>
                    <w:rPr>
                      <w:rFonts w:ascii="Arial" w:eastAsia="Times New Roman" w:hAnsi="Arial" w:cs="Arial"/>
                      <w:color w:val="333333"/>
                      <w:sz w:val="20"/>
                      <w:szCs w:val="20"/>
                      <w:lang w:eastAsia="ru-RU"/>
                    </w:rPr>
                  </w:pPr>
                  <w:hyperlink r:id="rId11" w:tgtFrame="signature" w:history="1">
                    <w:r w:rsidR="001B3479" w:rsidRPr="009F707D">
                      <w:rPr>
                        <w:rFonts w:ascii="Arial" w:eastAsia="Times New Roman" w:hAnsi="Arial" w:cs="Arial"/>
                        <w:color w:val="1873E5"/>
                        <w:sz w:val="20"/>
                        <w:szCs w:val="20"/>
                        <w:u w:val="single"/>
                        <w:lang w:eastAsia="ru-RU"/>
                      </w:rPr>
                      <w:t>Подписана ЭЦП</w:t>
                    </w:r>
                  </w:hyperlink>
                </w:p>
                <w:p w:rsidR="001B3479" w:rsidRPr="009F707D" w:rsidRDefault="000D075A" w:rsidP="001B3479">
                  <w:pPr>
                    <w:spacing w:after="0" w:line="240" w:lineRule="auto"/>
                    <w:rPr>
                      <w:rFonts w:ascii="Arial" w:eastAsia="Times New Roman" w:hAnsi="Arial" w:cs="Arial"/>
                      <w:color w:val="333333"/>
                      <w:sz w:val="20"/>
                      <w:szCs w:val="20"/>
                      <w:lang w:eastAsia="ru-RU"/>
                    </w:rPr>
                  </w:pPr>
                  <w:hyperlink r:id="rId12" w:history="1">
                    <w:r w:rsidR="001B3479" w:rsidRPr="009F707D">
                      <w:rPr>
                        <w:rFonts w:ascii="Arial" w:eastAsia="Times New Roman" w:hAnsi="Arial" w:cs="Arial"/>
                        <w:color w:val="1873E5"/>
                        <w:sz w:val="20"/>
                        <w:szCs w:val="20"/>
                        <w:u w:val="single"/>
                        <w:lang w:eastAsia="ru-RU"/>
                      </w:rPr>
                      <w:t>Перевести документацию на другой язык</w:t>
                    </w:r>
                  </w:hyperlink>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Порядок предоставления конкурсной документации:</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9F707D">
                    <w:rPr>
                      <w:rFonts w:ascii="Arial" w:eastAsia="Times New Roman" w:hAnsi="Arial" w:cs="Arial"/>
                      <w:color w:val="333333"/>
                      <w:sz w:val="20"/>
                      <w:szCs w:val="20"/>
                      <w:lang w:eastAsia="ru-RU"/>
                    </w:rPr>
                    <w:t>с даты размещения</w:t>
                  </w:r>
                  <w:proofErr w:type="gramEnd"/>
                  <w:r w:rsidRPr="009F707D">
                    <w:rPr>
                      <w:rFonts w:ascii="Arial" w:eastAsia="Times New Roman" w:hAnsi="Arial" w:cs="Arial"/>
                      <w:color w:val="333333"/>
                      <w:sz w:val="20"/>
                      <w:szCs w:val="20"/>
                      <w:lang w:eastAsia="ru-RU"/>
                    </w:rPr>
                    <w:t xml:space="preserve"> закупки.</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Финансовое обеспечение заявки в форме задатка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Конкурсные заявки:</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9F707D">
                    <w:rPr>
                      <w:rFonts w:ascii="Arial" w:eastAsia="Times New Roman" w:hAnsi="Arial" w:cs="Arial"/>
                      <w:color w:val="333333"/>
                      <w:sz w:val="20"/>
                      <w:szCs w:val="20"/>
                      <w:lang w:eastAsia="ru-RU"/>
                    </w:rPr>
                    <w:t>дств в д</w:t>
                  </w:r>
                  <w:proofErr w:type="gramEnd"/>
                  <w:r w:rsidRPr="009F707D">
                    <w:rPr>
                      <w:rFonts w:ascii="Arial" w:eastAsia="Times New Roman" w:hAnsi="Arial" w:cs="Arial"/>
                      <w:color w:val="333333"/>
                      <w:sz w:val="20"/>
                      <w:szCs w:val="20"/>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w:t>
                  </w:r>
                  <w:r w:rsidRPr="009F707D">
                    <w:rPr>
                      <w:rFonts w:ascii="Arial" w:eastAsia="Times New Roman" w:hAnsi="Arial" w:cs="Arial"/>
                      <w:color w:val="333333"/>
                      <w:sz w:val="20"/>
                      <w:szCs w:val="20"/>
                      <w:lang w:eastAsia="ru-RU"/>
                    </w:rPr>
                    <w:lastRenderedPageBreak/>
                    <w:t>предоставлены Организатору торгов в электронный сейф в соответствии с действующими регламентами электронной системы «b2b-center.ru»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lastRenderedPageBreak/>
                    <w:t>При выборе победителя учитывается:</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Цена с НДС</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Место вскрытия конвертов:</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 xml:space="preserve">Вскрытие конвертов с заявками состоится </w:t>
                  </w:r>
                  <w:r w:rsidRPr="009F707D">
                    <w:rPr>
                      <w:rFonts w:ascii="Arial" w:eastAsia="Times New Roman" w:hAnsi="Arial" w:cs="Arial"/>
                      <w:b/>
                      <w:bCs/>
                      <w:color w:val="333333"/>
                      <w:sz w:val="20"/>
                      <w:szCs w:val="20"/>
                      <w:lang w:eastAsia="ru-RU"/>
                    </w:rPr>
                    <w:t>17.01.2013 в 7:00 по московскому времени</w:t>
                  </w:r>
                  <w:r w:rsidRPr="009F707D">
                    <w:rPr>
                      <w:rFonts w:ascii="Arial" w:eastAsia="Times New Roman" w:hAnsi="Arial" w:cs="Arial"/>
                      <w:color w:val="333333"/>
                      <w:sz w:val="20"/>
                      <w:szCs w:val="20"/>
                      <w:lang w:eastAsia="ru-RU"/>
                    </w:rPr>
                    <w:t>.</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Дата рассмотрения предложений:</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07.02.2013 15:00</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Место рассмотрения предложений:</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628187, Тюменская область, ХМАО-Югра, город Нягань, мкр. Энергетиков, 70</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Дата и время подведения итогов:</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15.02.2013 15:00</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Место подведения итогов:</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628187, Тюменская область, ХМАО-Югра, город Нягань, мкр. Энергетиков, 70</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Победитель конкурса:</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Лимитная (начальная) цена закупки:</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Лот № 1. 15 771 195,60 руб. (Цена с НДС)</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Переторжка (регулирование цены):</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Дополнительная информация о конкурсе:</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 xml:space="preserve">Информация о закупке размещена на Официальном сайте РФ – </w:t>
                  </w:r>
                  <w:proofErr w:type="spellStart"/>
                  <w:r w:rsidRPr="009F707D">
                    <w:rPr>
                      <w:rFonts w:ascii="Arial" w:eastAsia="Times New Roman" w:hAnsi="Arial" w:cs="Arial"/>
                      <w:color w:val="333333"/>
                      <w:sz w:val="20"/>
                      <w:szCs w:val="20"/>
                      <w:lang w:eastAsia="ru-RU"/>
                    </w:rPr>
                    <w:t>www.zakupki.gov.ru</w:t>
                  </w:r>
                  <w:proofErr w:type="spellEnd"/>
                  <w:r w:rsidRPr="009F707D">
                    <w:rPr>
                      <w:rFonts w:ascii="Arial" w:eastAsia="Times New Roman" w:hAnsi="Arial" w:cs="Arial"/>
                      <w:color w:val="333333"/>
                      <w:sz w:val="20"/>
                      <w:szCs w:val="20"/>
                      <w:lang w:eastAsia="ru-RU"/>
                    </w:rPr>
                    <w:t xml:space="preserve">, на </w:t>
                  </w:r>
                  <w:proofErr w:type="spellStart"/>
                  <w:r w:rsidRPr="009F707D">
                    <w:rPr>
                      <w:rFonts w:ascii="Arial" w:eastAsia="Times New Roman" w:hAnsi="Arial" w:cs="Arial"/>
                      <w:color w:val="333333"/>
                      <w:sz w:val="20"/>
                      <w:szCs w:val="20"/>
                      <w:lang w:eastAsia="ru-RU"/>
                    </w:rPr>
                    <w:t>электронно</w:t>
                  </w:r>
                  <w:proofErr w:type="spellEnd"/>
                  <w:r w:rsidRPr="009F707D">
                    <w:rPr>
                      <w:rFonts w:ascii="Arial" w:eastAsia="Times New Roman" w:hAnsi="Arial" w:cs="Arial"/>
                      <w:color w:val="333333"/>
                      <w:sz w:val="20"/>
                      <w:szCs w:val="20"/>
                      <w:lang w:eastAsia="ru-RU"/>
                    </w:rPr>
                    <w:t xml:space="preserve"> торговой площадке - http://www.b2b-MRSK.ru/ , а также на сайте Заказчика по адресу: </w:t>
                  </w:r>
                  <w:proofErr w:type="spellStart"/>
                  <w:r w:rsidRPr="009F707D">
                    <w:rPr>
                      <w:rFonts w:ascii="Arial" w:eastAsia="Times New Roman" w:hAnsi="Arial" w:cs="Arial"/>
                      <w:color w:val="333333"/>
                      <w:sz w:val="20"/>
                      <w:szCs w:val="20"/>
                      <w:lang w:eastAsia="ru-RU"/>
                    </w:rPr>
                    <w:t>www.te.ru</w:t>
                  </w:r>
                  <w:proofErr w:type="spellEnd"/>
                  <w:r w:rsidRPr="009F707D">
                    <w:rPr>
                      <w:rFonts w:ascii="Arial" w:eastAsia="Times New Roman" w:hAnsi="Arial" w:cs="Arial"/>
                      <w:color w:val="333333"/>
                      <w:sz w:val="20"/>
                      <w:szCs w:val="20"/>
                      <w:lang w:eastAsia="ru-RU"/>
                    </w:rPr>
                    <w:t xml:space="preserve"> в разделе «Закупки» и доступна для ознакомления без взимания платы.</w:t>
                  </w:r>
                  <w:r w:rsidRPr="009F707D">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F707D">
                    <w:rPr>
                      <w:rFonts w:ascii="Arial" w:eastAsia="Times New Roman" w:hAnsi="Arial" w:cs="Arial"/>
                      <w:color w:val="333333"/>
                      <w:sz w:val="20"/>
                      <w:szCs w:val="20"/>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F707D">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F707D">
                    <w:rPr>
                      <w:rFonts w:ascii="Arial" w:eastAsia="Times New Roman" w:hAnsi="Arial" w:cs="Arial"/>
                      <w:color w:val="333333"/>
                      <w:sz w:val="20"/>
                      <w:szCs w:val="20"/>
                      <w:lang w:eastAsia="ru-RU"/>
                    </w:rPr>
                    <w:br/>
                    <w:t>Дополнительная информация о Конкурсе может быть получена:</w:t>
                  </w:r>
                  <w:r w:rsidRPr="009F707D">
                    <w:rPr>
                      <w:rFonts w:ascii="Arial" w:eastAsia="Times New Roman" w:hAnsi="Arial" w:cs="Arial"/>
                      <w:color w:val="333333"/>
                      <w:sz w:val="20"/>
                      <w:szCs w:val="20"/>
                      <w:lang w:eastAsia="ru-RU"/>
                    </w:rPr>
                    <w:br/>
                    <w:t xml:space="preserve">по организационным вопросам, Дряхлов Александр Геннадьевич, телефон (34672) 93-2-63, факс (34672) 93-1-75. </w:t>
                  </w:r>
                  <w:proofErr w:type="spellStart"/>
                  <w:r w:rsidRPr="009F707D">
                    <w:rPr>
                      <w:rFonts w:ascii="Arial" w:eastAsia="Times New Roman" w:hAnsi="Arial" w:cs="Arial"/>
                      <w:color w:val="333333"/>
                      <w:sz w:val="20"/>
                      <w:szCs w:val="20"/>
                      <w:lang w:eastAsia="ru-RU"/>
                    </w:rPr>
                    <w:t>E-mail</w:t>
                  </w:r>
                  <w:proofErr w:type="spellEnd"/>
                  <w:r w:rsidRPr="009F707D">
                    <w:rPr>
                      <w:rFonts w:ascii="Arial" w:eastAsia="Times New Roman" w:hAnsi="Arial" w:cs="Arial"/>
                      <w:color w:val="333333"/>
                      <w:sz w:val="20"/>
                      <w:szCs w:val="20"/>
                      <w:lang w:eastAsia="ru-RU"/>
                    </w:rPr>
                    <w:t xml:space="preserve">: </w:t>
                  </w:r>
                  <w:proofErr w:type="spellStart"/>
                  <w:r w:rsidRPr="009F707D">
                    <w:rPr>
                      <w:rFonts w:ascii="Arial" w:eastAsia="Times New Roman" w:hAnsi="Arial" w:cs="Arial"/>
                      <w:color w:val="333333"/>
                      <w:sz w:val="20"/>
                      <w:szCs w:val="20"/>
                      <w:lang w:eastAsia="ru-RU"/>
                    </w:rPr>
                    <w:t>Dryakhlovag@npek.te.ru</w:t>
                  </w:r>
                  <w:proofErr w:type="spellEnd"/>
                  <w:r w:rsidRPr="009F707D">
                    <w:rPr>
                      <w:rFonts w:ascii="Arial" w:eastAsia="Times New Roman" w:hAnsi="Arial" w:cs="Arial"/>
                      <w:color w:val="333333"/>
                      <w:sz w:val="20"/>
                      <w:szCs w:val="20"/>
                      <w:lang w:eastAsia="ru-RU"/>
                    </w:rPr>
                    <w:t xml:space="preserve">; </w:t>
                  </w:r>
                  <w:r w:rsidRPr="009F707D">
                    <w:rPr>
                      <w:rFonts w:ascii="Arial" w:eastAsia="Times New Roman" w:hAnsi="Arial" w:cs="Arial"/>
                      <w:color w:val="333333"/>
                      <w:sz w:val="20"/>
                      <w:szCs w:val="20"/>
                      <w:lang w:eastAsia="ru-RU"/>
                    </w:rPr>
                    <w:br/>
                    <w:t xml:space="preserve">по техническим вопросам, Попов Владимир Анатольевич, тел.: (34672) 9-32-37, </w:t>
                  </w:r>
                  <w:proofErr w:type="spellStart"/>
                  <w:proofErr w:type="gramStart"/>
                  <w:r w:rsidRPr="009F707D">
                    <w:rPr>
                      <w:rFonts w:ascii="Arial" w:eastAsia="Times New Roman" w:hAnsi="Arial" w:cs="Arial"/>
                      <w:color w:val="333333"/>
                      <w:sz w:val="20"/>
                      <w:szCs w:val="20"/>
                      <w:lang w:eastAsia="ru-RU"/>
                    </w:rPr>
                    <w:t>е</w:t>
                  </w:r>
                  <w:proofErr w:type="gramEnd"/>
                  <w:r w:rsidRPr="009F707D">
                    <w:rPr>
                      <w:rFonts w:ascii="Arial" w:eastAsia="Times New Roman" w:hAnsi="Arial" w:cs="Arial"/>
                      <w:color w:val="333333"/>
                      <w:sz w:val="20"/>
                      <w:szCs w:val="20"/>
                      <w:lang w:eastAsia="ru-RU"/>
                    </w:rPr>
                    <w:t>-mail</w:t>
                  </w:r>
                  <w:proofErr w:type="spellEnd"/>
                  <w:r w:rsidRPr="009F707D">
                    <w:rPr>
                      <w:rFonts w:ascii="Arial" w:eastAsia="Times New Roman" w:hAnsi="Arial" w:cs="Arial"/>
                      <w:color w:val="333333"/>
                      <w:sz w:val="20"/>
                      <w:szCs w:val="20"/>
                      <w:lang w:eastAsia="ru-RU"/>
                    </w:rPr>
                    <w:t>: PVLA@npek.te.ru</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lastRenderedPageBreak/>
                    <w:t>Адрес места поставки товара, проведения работ или оказания услуг:</w:t>
                  </w:r>
                </w:p>
              </w:tc>
              <w:tc>
                <w:tcPr>
                  <w:tcW w:w="0" w:type="auto"/>
                  <w:hideMark/>
                </w:tcPr>
                <w:p w:rsidR="001B3479" w:rsidRPr="009F707D" w:rsidRDefault="000D075A" w:rsidP="001B3479">
                  <w:pPr>
                    <w:spacing w:after="0" w:line="240" w:lineRule="auto"/>
                    <w:rPr>
                      <w:rFonts w:ascii="Arial" w:eastAsia="Times New Roman" w:hAnsi="Arial" w:cs="Arial"/>
                      <w:color w:val="333333"/>
                      <w:sz w:val="20"/>
                      <w:szCs w:val="20"/>
                      <w:lang w:eastAsia="ru-RU"/>
                    </w:rPr>
                  </w:pPr>
                  <w:hyperlink w:history="1">
                    <w:r w:rsidR="001B3479" w:rsidRPr="009F707D">
                      <w:rPr>
                        <w:rFonts w:ascii="Arial" w:eastAsia="Times New Roman" w:hAnsi="Arial" w:cs="Arial"/>
                        <w:color w:val="1873E5"/>
                        <w:sz w:val="20"/>
                        <w:szCs w:val="20"/>
                        <w:u w:val="single"/>
                        <w:lang w:eastAsia="ru-RU"/>
                      </w:rPr>
                      <w:t>628187, Тюменская обл., г. Нягань, мкр. Энергетиков, д. 70</w:t>
                    </w:r>
                  </w:hyperlink>
                  <w:r w:rsidR="001B3479" w:rsidRPr="009F707D">
                    <w:rPr>
                      <w:rFonts w:ascii="Arial" w:eastAsia="Times New Roman" w:hAnsi="Arial" w:cs="Arial"/>
                      <w:color w:val="333333"/>
                      <w:sz w:val="20"/>
                      <w:szCs w:val="20"/>
                      <w:lang w:eastAsia="ru-RU"/>
                    </w:rPr>
                    <w:t xml:space="preserve"> </w:t>
                  </w:r>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Выгрузка на ОС:</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proofErr w:type="gramStart"/>
                  <w:r w:rsidRPr="009F707D">
                    <w:rPr>
                      <w:rFonts w:ascii="Arial" w:eastAsia="Times New Roman" w:hAnsi="Arial" w:cs="Arial"/>
                      <w:color w:val="333333"/>
                      <w:sz w:val="20"/>
                      <w:szCs w:val="20"/>
                      <w:lang w:eastAsia="ru-RU"/>
                    </w:rPr>
                    <w:t>Поставлена в очередь на выгрузку</w:t>
                  </w:r>
                  <w:proofErr w:type="gramEnd"/>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Дата последнего редактирования:</w:t>
                  </w:r>
                </w:p>
              </w:tc>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 xml:space="preserve">18.12.2012 08:31, </w:t>
                  </w:r>
                  <w:hyperlink r:id="rId13" w:tgtFrame="_blank" w:tooltip="Отправить личное сообщение" w:history="1">
                    <w:r w:rsidRPr="009F707D">
                      <w:rPr>
                        <w:rFonts w:ascii="Arial" w:eastAsia="Times New Roman" w:hAnsi="Arial" w:cs="Arial"/>
                        <w:color w:val="1873E5"/>
                        <w:sz w:val="20"/>
                        <w:szCs w:val="20"/>
                        <w:u w:val="single"/>
                        <w:lang w:eastAsia="ru-RU"/>
                      </w:rPr>
                      <w:t>Дряхлов Александр Геннадьевич</w:t>
                    </w:r>
                  </w:hyperlink>
                </w:p>
              </w:tc>
            </w:tr>
            <w:tr w:rsidR="001B3479" w:rsidRPr="001B3479">
              <w:trPr>
                <w:tblCellSpacing w:w="0" w:type="dxa"/>
              </w:trPr>
              <w:tc>
                <w:tcPr>
                  <w:tcW w:w="0" w:type="auto"/>
                  <w:hideMark/>
                </w:tcPr>
                <w:p w:rsidR="001B3479" w:rsidRPr="009F707D" w:rsidRDefault="001B3479" w:rsidP="001B3479">
                  <w:pPr>
                    <w:spacing w:after="0" w:line="240" w:lineRule="auto"/>
                    <w:rPr>
                      <w:rFonts w:ascii="Arial" w:eastAsia="Times New Roman" w:hAnsi="Arial" w:cs="Arial"/>
                      <w:color w:val="333333"/>
                      <w:sz w:val="20"/>
                      <w:szCs w:val="20"/>
                      <w:lang w:eastAsia="ru-RU"/>
                    </w:rPr>
                  </w:pPr>
                  <w:r w:rsidRPr="009F707D">
                    <w:rPr>
                      <w:rFonts w:ascii="Arial" w:eastAsia="Times New Roman" w:hAnsi="Arial" w:cs="Arial"/>
                      <w:color w:val="333333"/>
                      <w:sz w:val="20"/>
                      <w:szCs w:val="20"/>
                      <w:lang w:eastAsia="ru-RU"/>
                    </w:rPr>
                    <w:t>Информация о подписи:</w:t>
                  </w:r>
                </w:p>
              </w:tc>
              <w:tc>
                <w:tcPr>
                  <w:tcW w:w="0" w:type="auto"/>
                  <w:hideMark/>
                </w:tcPr>
                <w:p w:rsidR="001B3479" w:rsidRPr="009F707D" w:rsidRDefault="000D075A" w:rsidP="001B3479">
                  <w:pPr>
                    <w:spacing w:after="0" w:line="240" w:lineRule="auto"/>
                    <w:rPr>
                      <w:rFonts w:ascii="Arial" w:eastAsia="Times New Roman" w:hAnsi="Arial" w:cs="Arial"/>
                      <w:color w:val="333333"/>
                      <w:sz w:val="20"/>
                      <w:szCs w:val="20"/>
                      <w:lang w:eastAsia="ru-RU"/>
                    </w:rPr>
                  </w:pPr>
                  <w:hyperlink r:id="rId14" w:tgtFrame="signature" w:history="1">
                    <w:r w:rsidR="001B3479" w:rsidRPr="009F707D">
                      <w:rPr>
                        <w:rFonts w:ascii="Arial" w:eastAsia="Times New Roman" w:hAnsi="Arial" w:cs="Arial"/>
                        <w:color w:val="1873E5"/>
                        <w:sz w:val="20"/>
                        <w:szCs w:val="20"/>
                        <w:u w:val="single"/>
                        <w:lang w:eastAsia="ru-RU"/>
                      </w:rPr>
                      <w:t>Подписано ЭЦП</w:t>
                    </w:r>
                  </w:hyperlink>
                </w:p>
              </w:tc>
            </w:tr>
          </w:tbl>
          <w:p w:rsidR="001B3479" w:rsidRPr="001B3479" w:rsidRDefault="001B3479" w:rsidP="001B3479">
            <w:pPr>
              <w:spacing w:after="0" w:line="240" w:lineRule="auto"/>
              <w:rPr>
                <w:rFonts w:ascii="Arial" w:eastAsia="Times New Roman" w:hAnsi="Arial" w:cs="Arial"/>
                <w:color w:val="333333"/>
                <w:sz w:val="15"/>
                <w:szCs w:val="15"/>
                <w:lang w:eastAsia="ru-RU"/>
              </w:rPr>
            </w:pPr>
          </w:p>
        </w:tc>
      </w:tr>
    </w:tbl>
    <w:p w:rsidR="00BB2E86" w:rsidRDefault="00BB2E86"/>
    <w:sectPr w:rsidR="00BB2E86" w:rsidSect="00BB2E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3479"/>
    <w:rsid w:val="000240FB"/>
    <w:rsid w:val="00070BD1"/>
    <w:rsid w:val="000A3778"/>
    <w:rsid w:val="000D075A"/>
    <w:rsid w:val="00105C2E"/>
    <w:rsid w:val="00137458"/>
    <w:rsid w:val="00154E03"/>
    <w:rsid w:val="00170FA2"/>
    <w:rsid w:val="00175CCA"/>
    <w:rsid w:val="00182D27"/>
    <w:rsid w:val="001849A9"/>
    <w:rsid w:val="00192BE0"/>
    <w:rsid w:val="001B3479"/>
    <w:rsid w:val="001D423A"/>
    <w:rsid w:val="001D631D"/>
    <w:rsid w:val="001F634F"/>
    <w:rsid w:val="00212B6E"/>
    <w:rsid w:val="002467B2"/>
    <w:rsid w:val="002724B9"/>
    <w:rsid w:val="002979BF"/>
    <w:rsid w:val="002B14D7"/>
    <w:rsid w:val="002D2CD6"/>
    <w:rsid w:val="002D33E2"/>
    <w:rsid w:val="002E283B"/>
    <w:rsid w:val="002F77A1"/>
    <w:rsid w:val="0030416E"/>
    <w:rsid w:val="00315F48"/>
    <w:rsid w:val="003579BC"/>
    <w:rsid w:val="003D69C8"/>
    <w:rsid w:val="00401E63"/>
    <w:rsid w:val="00447F63"/>
    <w:rsid w:val="004502C2"/>
    <w:rsid w:val="00457858"/>
    <w:rsid w:val="00486FC1"/>
    <w:rsid w:val="004A6ECE"/>
    <w:rsid w:val="004D0097"/>
    <w:rsid w:val="004F22CF"/>
    <w:rsid w:val="00547BBB"/>
    <w:rsid w:val="0056622E"/>
    <w:rsid w:val="00566998"/>
    <w:rsid w:val="005A58B0"/>
    <w:rsid w:val="006019BE"/>
    <w:rsid w:val="00614006"/>
    <w:rsid w:val="006A0C1F"/>
    <w:rsid w:val="006F1349"/>
    <w:rsid w:val="00703D05"/>
    <w:rsid w:val="00720194"/>
    <w:rsid w:val="00727FE0"/>
    <w:rsid w:val="0079075F"/>
    <w:rsid w:val="0081714F"/>
    <w:rsid w:val="0084710A"/>
    <w:rsid w:val="00873307"/>
    <w:rsid w:val="0087572C"/>
    <w:rsid w:val="008A15DC"/>
    <w:rsid w:val="008B1FC4"/>
    <w:rsid w:val="008F45CB"/>
    <w:rsid w:val="009465F4"/>
    <w:rsid w:val="00946EB1"/>
    <w:rsid w:val="00994C1A"/>
    <w:rsid w:val="009A2731"/>
    <w:rsid w:val="009B121C"/>
    <w:rsid w:val="009B29EB"/>
    <w:rsid w:val="009C382A"/>
    <w:rsid w:val="009E52C4"/>
    <w:rsid w:val="009F707D"/>
    <w:rsid w:val="00A10A26"/>
    <w:rsid w:val="00A6150A"/>
    <w:rsid w:val="00A86519"/>
    <w:rsid w:val="00B1029D"/>
    <w:rsid w:val="00B24CEB"/>
    <w:rsid w:val="00B57611"/>
    <w:rsid w:val="00B61034"/>
    <w:rsid w:val="00B83405"/>
    <w:rsid w:val="00BB2E86"/>
    <w:rsid w:val="00CE4C67"/>
    <w:rsid w:val="00D1293A"/>
    <w:rsid w:val="00D20075"/>
    <w:rsid w:val="00D51977"/>
    <w:rsid w:val="00D630FB"/>
    <w:rsid w:val="00DB3793"/>
    <w:rsid w:val="00DF6724"/>
    <w:rsid w:val="00E06BAE"/>
    <w:rsid w:val="00E335D7"/>
    <w:rsid w:val="00F01AE9"/>
    <w:rsid w:val="00F02035"/>
    <w:rsid w:val="00F30E51"/>
    <w:rsid w:val="00F34F04"/>
    <w:rsid w:val="00F43261"/>
    <w:rsid w:val="00F45332"/>
    <w:rsid w:val="00F53D10"/>
    <w:rsid w:val="00F7320B"/>
    <w:rsid w:val="00FB1315"/>
    <w:rsid w:val="00FC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E86"/>
  </w:style>
  <w:style w:type="paragraph" w:styleId="1">
    <w:name w:val="heading 1"/>
    <w:basedOn w:val="a"/>
    <w:link w:val="10"/>
    <w:uiPriority w:val="9"/>
    <w:qFormat/>
    <w:rsid w:val="001B34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B34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7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347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B3479"/>
    <w:rPr>
      <w:color w:val="1873E5"/>
      <w:u w:val="single"/>
    </w:rPr>
  </w:style>
  <w:style w:type="paragraph" w:styleId="a4">
    <w:name w:val="Normal (Web)"/>
    <w:basedOn w:val="a"/>
    <w:uiPriority w:val="99"/>
    <w:semiHidden/>
    <w:unhideWhenUsed/>
    <w:rsid w:val="001B34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
    <w:name w:val="bg"/>
    <w:basedOn w:val="a0"/>
    <w:rsid w:val="001B3479"/>
  </w:style>
  <w:style w:type="character" w:customStyle="1" w:styleId="imp">
    <w:name w:val="imp"/>
    <w:basedOn w:val="a0"/>
    <w:rsid w:val="001B3479"/>
  </w:style>
  <w:style w:type="paragraph" w:customStyle="1" w:styleId="imp1">
    <w:name w:val="imp1"/>
    <w:basedOn w:val="a"/>
    <w:rsid w:val="001B34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B3479"/>
    <w:rPr>
      <w:b/>
      <w:bCs/>
    </w:rPr>
  </w:style>
  <w:style w:type="character" w:customStyle="1" w:styleId="userlinkmenu">
    <w:name w:val="userlink_menu"/>
    <w:basedOn w:val="a0"/>
    <w:rsid w:val="001B3479"/>
  </w:style>
</w:styles>
</file>

<file path=word/webSettings.xml><?xml version="1.0" encoding="utf-8"?>
<w:webSettings xmlns:r="http://schemas.openxmlformats.org/officeDocument/2006/relationships" xmlns:w="http://schemas.openxmlformats.org/wordprocessingml/2006/main">
  <w:divs>
    <w:div w:id="778718243">
      <w:bodyDiv w:val="1"/>
      <w:marLeft w:val="0"/>
      <w:marRight w:val="0"/>
      <w:marTop w:val="0"/>
      <w:marBottom w:val="0"/>
      <w:divBdr>
        <w:top w:val="none" w:sz="0" w:space="0" w:color="auto"/>
        <w:left w:val="none" w:sz="0" w:space="0" w:color="auto"/>
        <w:bottom w:val="none" w:sz="0" w:space="0" w:color="auto"/>
        <w:right w:val="none" w:sz="0" w:space="0" w:color="auto"/>
      </w:divBdr>
      <w:divsChild>
        <w:div w:id="660161255">
          <w:marLeft w:val="0"/>
          <w:marRight w:val="0"/>
          <w:marTop w:val="0"/>
          <w:marBottom w:val="0"/>
          <w:divBdr>
            <w:top w:val="none" w:sz="0" w:space="0" w:color="auto"/>
            <w:left w:val="none" w:sz="0" w:space="0" w:color="auto"/>
            <w:bottom w:val="none" w:sz="0" w:space="0" w:color="auto"/>
            <w:right w:val="none" w:sz="0" w:space="0" w:color="auto"/>
          </w:divBdr>
        </w:div>
        <w:div w:id="713892552">
          <w:marLeft w:val="0"/>
          <w:marRight w:val="0"/>
          <w:marTop w:val="0"/>
          <w:marBottom w:val="0"/>
          <w:divBdr>
            <w:top w:val="none" w:sz="0" w:space="0" w:color="auto"/>
            <w:left w:val="none" w:sz="0" w:space="0" w:color="auto"/>
            <w:bottom w:val="none" w:sz="0" w:space="0" w:color="auto"/>
            <w:right w:val="none" w:sz="0" w:space="0" w:color="auto"/>
          </w:divBdr>
        </w:div>
        <w:div w:id="1914730365">
          <w:marLeft w:val="0"/>
          <w:marRight w:val="0"/>
          <w:marTop w:val="0"/>
          <w:marBottom w:val="0"/>
          <w:divBdr>
            <w:top w:val="none" w:sz="0" w:space="0" w:color="auto"/>
            <w:left w:val="none" w:sz="0" w:space="0" w:color="auto"/>
            <w:bottom w:val="none" w:sz="0" w:space="0" w:color="auto"/>
            <w:right w:val="none" w:sz="0" w:space="0" w:color="auto"/>
          </w:divBdr>
        </w:div>
        <w:div w:id="383675467">
          <w:marLeft w:val="0"/>
          <w:marRight w:val="0"/>
          <w:marTop w:val="0"/>
          <w:marBottom w:val="0"/>
          <w:divBdr>
            <w:top w:val="none" w:sz="0" w:space="0" w:color="auto"/>
            <w:left w:val="none" w:sz="0" w:space="0" w:color="auto"/>
            <w:bottom w:val="none" w:sz="0" w:space="0" w:color="auto"/>
            <w:right w:val="none" w:sz="0" w:space="0" w:color="auto"/>
          </w:divBdr>
        </w:div>
        <w:div w:id="455755758">
          <w:marLeft w:val="0"/>
          <w:marRight w:val="0"/>
          <w:marTop w:val="0"/>
          <w:marBottom w:val="0"/>
          <w:divBdr>
            <w:top w:val="none" w:sz="0" w:space="0" w:color="auto"/>
            <w:left w:val="none" w:sz="0" w:space="0" w:color="auto"/>
            <w:bottom w:val="none" w:sz="0" w:space="0" w:color="auto"/>
            <w:right w:val="none" w:sz="0" w:space="0" w:color="auto"/>
          </w:divBdr>
        </w:div>
        <w:div w:id="20206957">
          <w:marLeft w:val="0"/>
          <w:marRight w:val="0"/>
          <w:marTop w:val="0"/>
          <w:marBottom w:val="0"/>
          <w:divBdr>
            <w:top w:val="none" w:sz="0" w:space="0" w:color="auto"/>
            <w:left w:val="none" w:sz="0" w:space="0" w:color="auto"/>
            <w:bottom w:val="none" w:sz="0" w:space="0" w:color="auto"/>
            <w:right w:val="none" w:sz="0" w:space="0" w:color="auto"/>
          </w:divBdr>
        </w:div>
        <w:div w:id="1744252463">
          <w:marLeft w:val="0"/>
          <w:marRight w:val="0"/>
          <w:marTop w:val="0"/>
          <w:marBottom w:val="0"/>
          <w:divBdr>
            <w:top w:val="none" w:sz="0" w:space="0" w:color="auto"/>
            <w:left w:val="none" w:sz="0" w:space="0" w:color="auto"/>
            <w:bottom w:val="none" w:sz="0" w:space="0" w:color="auto"/>
            <w:right w:val="none" w:sz="0" w:space="0" w:color="auto"/>
          </w:divBdr>
        </w:div>
        <w:div w:id="1406369743">
          <w:marLeft w:val="0"/>
          <w:marRight w:val="0"/>
          <w:marTop w:val="0"/>
          <w:marBottom w:val="0"/>
          <w:divBdr>
            <w:top w:val="none" w:sz="0" w:space="0" w:color="auto"/>
            <w:left w:val="none" w:sz="0" w:space="0" w:color="auto"/>
            <w:bottom w:val="none" w:sz="0" w:space="0" w:color="auto"/>
            <w:right w:val="none" w:sz="0" w:space="0" w:color="auto"/>
          </w:divBdr>
        </w:div>
        <w:div w:id="1420055402">
          <w:marLeft w:val="0"/>
          <w:marRight w:val="0"/>
          <w:marTop w:val="0"/>
          <w:marBottom w:val="0"/>
          <w:divBdr>
            <w:top w:val="none" w:sz="0" w:space="0" w:color="auto"/>
            <w:left w:val="none" w:sz="0" w:space="0" w:color="auto"/>
            <w:bottom w:val="none" w:sz="0" w:space="0" w:color="auto"/>
            <w:right w:val="none" w:sz="0" w:space="0" w:color="auto"/>
          </w:divBdr>
        </w:div>
      </w:divsChild>
    </w:div>
    <w:div w:id="1597591185">
      <w:bodyDiv w:val="1"/>
      <w:marLeft w:val="0"/>
      <w:marRight w:val="0"/>
      <w:marTop w:val="0"/>
      <w:marBottom w:val="0"/>
      <w:divBdr>
        <w:top w:val="none" w:sz="0" w:space="0" w:color="auto"/>
        <w:left w:val="none" w:sz="0" w:space="0" w:color="auto"/>
        <w:bottom w:val="none" w:sz="0" w:space="0" w:color="auto"/>
        <w:right w:val="none" w:sz="0" w:space="0" w:color="auto"/>
      </w:divBdr>
      <w:divsChild>
        <w:div w:id="1964143697">
          <w:marLeft w:val="0"/>
          <w:marRight w:val="0"/>
          <w:marTop w:val="0"/>
          <w:marBottom w:val="0"/>
          <w:divBdr>
            <w:top w:val="none" w:sz="0" w:space="0" w:color="auto"/>
            <w:left w:val="none" w:sz="0" w:space="0" w:color="auto"/>
            <w:bottom w:val="none" w:sz="0" w:space="0" w:color="auto"/>
            <w:right w:val="none" w:sz="0" w:space="0" w:color="auto"/>
          </w:divBdr>
        </w:div>
        <w:div w:id="1862622778">
          <w:marLeft w:val="0"/>
          <w:marRight w:val="0"/>
          <w:marTop w:val="0"/>
          <w:marBottom w:val="0"/>
          <w:divBdr>
            <w:top w:val="none" w:sz="0" w:space="0" w:color="auto"/>
            <w:left w:val="none" w:sz="0" w:space="0" w:color="auto"/>
            <w:bottom w:val="none" w:sz="0" w:space="0" w:color="auto"/>
            <w:right w:val="none" w:sz="0" w:space="0" w:color="auto"/>
          </w:divBdr>
        </w:div>
        <w:div w:id="2086031500">
          <w:marLeft w:val="0"/>
          <w:marRight w:val="0"/>
          <w:marTop w:val="0"/>
          <w:marBottom w:val="0"/>
          <w:divBdr>
            <w:top w:val="none" w:sz="0" w:space="0" w:color="auto"/>
            <w:left w:val="none" w:sz="0" w:space="0" w:color="auto"/>
            <w:bottom w:val="none" w:sz="0" w:space="0" w:color="auto"/>
            <w:right w:val="none" w:sz="0" w:space="0" w:color="auto"/>
          </w:divBdr>
        </w:div>
        <w:div w:id="619461890">
          <w:marLeft w:val="0"/>
          <w:marRight w:val="0"/>
          <w:marTop w:val="0"/>
          <w:marBottom w:val="0"/>
          <w:divBdr>
            <w:top w:val="none" w:sz="0" w:space="0" w:color="auto"/>
            <w:left w:val="none" w:sz="0" w:space="0" w:color="auto"/>
            <w:bottom w:val="none" w:sz="0" w:space="0" w:color="auto"/>
            <w:right w:val="none" w:sz="0" w:space="0" w:color="auto"/>
          </w:divBdr>
        </w:div>
        <w:div w:id="36980118">
          <w:marLeft w:val="0"/>
          <w:marRight w:val="0"/>
          <w:marTop w:val="0"/>
          <w:marBottom w:val="0"/>
          <w:divBdr>
            <w:top w:val="none" w:sz="0" w:space="0" w:color="auto"/>
            <w:left w:val="none" w:sz="0" w:space="0" w:color="auto"/>
            <w:bottom w:val="none" w:sz="0" w:space="0" w:color="auto"/>
            <w:right w:val="none" w:sz="0" w:space="0" w:color="auto"/>
          </w:divBdr>
        </w:div>
        <w:div w:id="555118639">
          <w:marLeft w:val="0"/>
          <w:marRight w:val="0"/>
          <w:marTop w:val="0"/>
          <w:marBottom w:val="0"/>
          <w:divBdr>
            <w:top w:val="none" w:sz="0" w:space="0" w:color="auto"/>
            <w:left w:val="none" w:sz="0" w:space="0" w:color="auto"/>
            <w:bottom w:val="none" w:sz="0" w:space="0" w:color="auto"/>
            <w:right w:val="none" w:sz="0" w:space="0" w:color="auto"/>
          </w:divBdr>
        </w:div>
        <w:div w:id="1684278048">
          <w:marLeft w:val="0"/>
          <w:marRight w:val="0"/>
          <w:marTop w:val="0"/>
          <w:marBottom w:val="0"/>
          <w:divBdr>
            <w:top w:val="none" w:sz="0" w:space="0" w:color="auto"/>
            <w:left w:val="none" w:sz="0" w:space="0" w:color="auto"/>
            <w:bottom w:val="none" w:sz="0" w:space="0" w:color="auto"/>
            <w:right w:val="none" w:sz="0" w:space="0" w:color="auto"/>
          </w:divBdr>
        </w:div>
        <w:div w:id="1528636937">
          <w:marLeft w:val="0"/>
          <w:marRight w:val="0"/>
          <w:marTop w:val="0"/>
          <w:marBottom w:val="0"/>
          <w:divBdr>
            <w:top w:val="none" w:sz="0" w:space="0" w:color="auto"/>
            <w:left w:val="none" w:sz="0" w:space="0" w:color="auto"/>
            <w:bottom w:val="none" w:sz="0" w:space="0" w:color="auto"/>
            <w:right w:val="none" w:sz="0" w:space="0" w:color="auto"/>
          </w:divBdr>
        </w:div>
        <w:div w:id="941651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npek.te.ru" TargetMode="External"/><Relationship Id="rId13" Type="http://schemas.openxmlformats.org/officeDocument/2006/relationships/hyperlink" Target="https://www.b2b-center.ru/popups/send_message.html?action=send&amp;to=121928" TargetMode="External"/><Relationship Id="rId3" Type="http://schemas.openxmlformats.org/officeDocument/2006/relationships/webSettings" Target="webSettings.xml"/><Relationship Id="rId7" Type="http://schemas.openxmlformats.org/officeDocument/2006/relationships/hyperlink" Target="https://www.b2b-center.ru/popups/send_message.html?action=send&amp;to=121928&amp;subject=%D0%92%D0%BE%D0%BF%D1%80%D0%BE%D1%81+%D0%BF%D0%BE+%D0%BA%D0%BE%D0%BD%D0%BA%D1%83%D1%80%D1%81%D1%83+%E2%84%96+33321" TargetMode="External"/><Relationship Id="rId12" Type="http://schemas.openxmlformats.org/officeDocument/2006/relationships/hyperlink" Target="https://www.b2b-center.ru/translation/translation.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2b-center.ru/market/list_tenders.html?all=0&amp;cat_id=159319108&amp;open=1" TargetMode="External"/><Relationship Id="rId11" Type="http://schemas.openxmlformats.org/officeDocument/2006/relationships/hyperlink" Target="https://www.b2b-center.ru/market/view_tender.html?id=33321&amp;action=signed_doc&amp;key=docs" TargetMode="External"/><Relationship Id="rId5" Type="http://schemas.openxmlformats.org/officeDocument/2006/relationships/hyperlink" Target="https://www.b2b-center.ru/market/list_tenders.html?all=0&amp;cat_id=159319104&amp;open=1" TargetMode="External"/><Relationship Id="rId15" Type="http://schemas.openxmlformats.org/officeDocument/2006/relationships/fontTable" Target="fontTable.xml"/><Relationship Id="rId10" Type="http://schemas.openxmlformats.org/officeDocument/2006/relationships/hyperlink" Target="https://www.b2b-center.ru/market/edit_tender.html?id=33321&amp;action=docs" TargetMode="External"/><Relationship Id="rId4" Type="http://schemas.openxmlformats.org/officeDocument/2006/relationships/hyperlink" Target="https://www.b2b-center.ru/firms/view_firm.html?id=102374" TargetMode="External"/><Relationship Id="rId9" Type="http://schemas.openxmlformats.org/officeDocument/2006/relationships/hyperlink" Target="https://www.b2b-center.ru/download.html?file=file%2F3894099.rar&amp;title=%D0%9A%D0%BE%D0%BD%D0%BA%D1%83%D1%80%D1%81%D0%BD%D0%B0%D1%8F+%D0%B4%D0%BE%D0%BA%D1%83%D0%BC%D0%B5%D0%BD%D1%82%D0%B0%D1%86%D0%B8%D1%8F+33321.rar" TargetMode="External"/><Relationship Id="rId14" Type="http://schemas.openxmlformats.org/officeDocument/2006/relationships/hyperlink" Target="https://www.b2b-center.ru/market/view_tender.html?id=33321&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1664</Words>
  <Characters>9489</Characters>
  <Application>Microsoft Office Word</Application>
  <DocSecurity>0</DocSecurity>
  <Lines>79</Lines>
  <Paragraphs>22</Paragraphs>
  <ScaleCrop>false</ScaleCrop>
  <Company>te</Company>
  <LinksUpToDate>false</LinksUpToDate>
  <CharactersWithSpaces>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3</cp:revision>
  <dcterms:created xsi:type="dcterms:W3CDTF">2012-12-18T05:08:00Z</dcterms:created>
  <dcterms:modified xsi:type="dcterms:W3CDTF">2012-12-18T05:47:00Z</dcterms:modified>
</cp:coreProperties>
</file>