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6B" w:rsidRPr="00834E6B" w:rsidRDefault="00834E6B" w:rsidP="00834E6B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34E6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35366 </w:t>
      </w:r>
      <w:r w:rsidRPr="00834E6B">
        <w:rPr>
          <w:rFonts w:ascii="Arial" w:eastAsia="Times New Roman" w:hAnsi="Arial" w:cs="Arial"/>
          <w:color w:val="A0A0A0"/>
          <w:kern w:val="36"/>
          <w:sz w:val="21"/>
          <w:szCs w:val="21"/>
          <w:lang w:eastAsia="ru-RU"/>
        </w:rPr>
        <w:t>(вскрытие конвертов 30.05.2013 в 13:00)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34E6B" w:rsidRPr="00834E6B" w:rsidTr="00834E6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34E6B" w:rsidRPr="00834E6B" w:rsidRDefault="00834E6B" w:rsidP="00834E6B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34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Извещение</w:t>
            </w:r>
          </w:p>
          <w:p w:rsidR="00834E6B" w:rsidRPr="00834E6B" w:rsidRDefault="00834E6B" w:rsidP="00834E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34E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834E6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834E6B" w:rsidRPr="00834E6B" w:rsidRDefault="00834E6B" w:rsidP="00834E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34E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34E6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34E6B" w:rsidRPr="00834E6B" w:rsidRDefault="00834E6B" w:rsidP="00834E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34E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34E6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34E6B" w:rsidRPr="00834E6B" w:rsidRDefault="00834E6B" w:rsidP="00834E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34E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834E6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34E6B" w:rsidRPr="00834E6B" w:rsidRDefault="00834E6B" w:rsidP="00834E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34E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34E6B" w:rsidRPr="00834E6B" w:rsidRDefault="00834E6B" w:rsidP="00834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834E6B" w:rsidRPr="00834E6B" w:rsidTr="00834E6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4E6B" w:rsidRPr="00834E6B" w:rsidRDefault="00834E6B" w:rsidP="00834E6B">
            <w:pPr>
              <w:shd w:val="clear" w:color="auto" w:fill="C2C9CD"/>
              <w:spacing w:after="0" w:line="210" w:lineRule="atLeast"/>
              <w:outlineLvl w:val="1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proofErr w:type="gramStart"/>
              <w:r w:rsidRPr="00834E6B">
                <w:rPr>
                  <w:rFonts w:ascii="Arial" w:eastAsia="Times New Roman" w:hAnsi="Arial" w:cs="Arial"/>
                  <w:b/>
                  <w:bCs/>
                  <w:color w:val="990066"/>
                  <w:sz w:val="18"/>
                  <w:szCs w:val="18"/>
                  <w:u w:val="single"/>
                  <w:lang w:eastAsia="ru-RU"/>
                </w:rPr>
                <w:t>Филиал ОАО "Тюменьэнерго" Сургутские электрические сети</w:t>
              </w:r>
            </w:hyperlink>
            <w:r w:rsidRPr="00834E6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628403, Россия, Ханты-Мансийский Автономный округ - Югра, г. Сургут, ул. 30 лет Победы, д. 34, </w:t>
            </w:r>
            <w:r w:rsidRPr="00834E6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834E6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  <w:proofErr w:type="gramEnd"/>
          </w:p>
        </w:tc>
      </w:tr>
      <w:tr w:rsidR="00834E6B" w:rsidRPr="00834E6B" w:rsidTr="00834E6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23"/>
              <w:gridCol w:w="7182"/>
            </w:tblGrid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работ по объекту: «ЛЭП-110 </w:t>
                  </w:r>
                  <w:proofErr w:type="spell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Победа-Сайма в г. Сургут (реконструкция ПС 110 </w:t>
                  </w:r>
                  <w:proofErr w:type="spell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Сайма)» для нужд филиала ОАО «Тюменьэнерго» Сургутские электрические сети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34E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Выполнение проектных работ по объекту: «ЛЭП-110 </w:t>
                  </w:r>
                  <w:proofErr w:type="spell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Победа-Сайма в г. Сургут (реконструкция ПС 110 </w:t>
                  </w:r>
                  <w:proofErr w:type="spell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Сайма)» для нужд филиала ОАО «Тюменьэнерго» Сургутские электрические сети (ОАО "Тюменьэнерго")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1" w:history="1"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Линия электропередачи воздушная</w:t>
                    </w:r>
                  </w:hyperlink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4528552 </w:t>
                  </w:r>
                  <w:hyperlink r:id="rId12" w:history="1"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Институт проектный</w:t>
                    </w:r>
                  </w:hyperlink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4560292 </w:t>
                  </w:r>
                  <w:hyperlink r:id="rId13" w:history="1"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Инженерные и топографические изыскания</w:t>
                    </w:r>
                  </w:hyperlink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4560531 </w:t>
                  </w:r>
                  <w:hyperlink r:id="rId14" w:history="1"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Проектно-изыскательские работы (в том числе для строительства будущих лет)</w:t>
                    </w:r>
                  </w:hyperlink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30.04.2013 14:35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15.07.2013 - 24.12.2013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Сроки выполнения работ: начало - </w:t>
                  </w:r>
                  <w:proofErr w:type="gram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заключения</w:t>
                  </w:r>
                  <w:proofErr w:type="gramEnd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договора; окончание - не позднее 24.12.2013г.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  <w:proofErr w:type="gramEnd"/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34</w:t>
                  </w:r>
                  <w:proofErr w:type="gramEnd"/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Кочержинский Алексей Николаевич</w:t>
                    </w:r>
                  </w:hyperlink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тел.+7 (3462) 77-33-24, </w:t>
                  </w:r>
                  <w:hyperlink r:id="rId16" w:history="1"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 от 22.11.2012 г. №442.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 Участник конкурса должен обладать гражданской правоспособностью в полном объеме для заключения и исполнения Договора.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Участник должен обладать необходимыми кадровыми ресурсами (см. Информационную карту конкурсной документации).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Участник должен обладать необходимыми основными материально-техническими ресурсами (см. Информационную карту конкурсной документации).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Участнику конкурса желательно иметь опыт выполнения аналогичных договоров, в сопоставимых с предметом закупки объемах (для корректной оценки, опыт должен быть выражен в российских рублях), и положительную репутацию, подтвержденную отзывами о выполнении аналогичных договоров. 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Участник конкурса не должен являться неплатежеспособным или банкротом (безубыточность за последний завершенный год и квартал), Участник не должен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 на дату подачи заявки не должно быть применено административное наказание в виде дисквалификации в отношении лица, осуществляющего функции исполнительного органа управления Участника.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6. Участник должен дать согласие на проведение проверки благонадежности Службой экономической безопасности ОАО «Тюменьэнерго» (СЭБ ОАО «Тюменьэнерго»). Результат проверки благонадежности Участника оформляется заключением СЭБ Организатора и оспариванию не подлежит. В отношении Участника должно быть получено положительное заключение СЭБ Организатора.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7. Участник конкурса не должен быть аффилированным с Организатором (Заказчиком). 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 Участник не должен быть аффилированным к другим Участникам.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9. </w:t>
                  </w:r>
                  <w:proofErr w:type="gram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Отсутствие сведений об участнике закупки и привлекаемых им субподрядчиков в реестре недобросовестных поставщиков, предусмотренном статьей 5 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</w:t>
                  </w:r>
                  <w:proofErr w:type="gramEnd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нужд".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10. Отсутствие признанных Участником, как полностью, так и частично претензий (полученных как со стороны ОАО «Тюменьэнерго», так и со стороны ОАО «Холдинг МРСК», дочерних обществ ОАО «Холдинг МРСК», а также ОАО «ФСК ЕЭС», дочерних обществ ОАО «ФСК ЕЭС») по исполнению Участником договорных обязательств. Отсутствие заключенных между Участником и ОАО «Тюменьэнерго» (а также дочерними обществами ОАО «Холдинг МРСК», дочерними обществами ОАО «Холдинг МРСК», а также ОАО «ФСК ЕЭС», дочерними обществами ОАО «ФСК ЕЭС») соглашений о расторжении договоров (иных документов о прекращении договорных обязательств, судебных разбирательств) в связи с неисполнением, ненадлежащим исполнением участником своих обязательств. Отсутствие судебных актов об удовлетворении требований ОАО «Тюменьэнерго», ОАО «Холдинг МРСК», дочерних обществ ОАО «Холдинг МРСК», а также ОАО «ФСК ЕЭС», дочерних обществ ОАО «ФСК ЕЭС» к Участнику, предъявленных в связи с неисполнением, ненадлежащим исполнением Участником своих обязательств.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 Техническое и коммерческое предложения должны соответствовать требованиям Заказчика.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12. Обязательства Участника конкурса, связанные с подачей Конкурсной заявки, должны быть обеспечены задатком на сумму не менее 7% от общей стоимости Конкурной заявки Участника (с учетом налогов).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13. Работы, выполняемые субподрядными организациями не должны превышать 50% от общего объема работ.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Скачать файл</w:t>
                    </w:r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 </w:t>
                    </w:r>
                    <w:proofErr w:type="spellStart"/>
                    <w:r w:rsidRPr="00834E6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КД_ПИР.rar</w:t>
                    </w:r>
                    <w:proofErr w:type="spellEnd"/>
                  </w:hyperlink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(6.2 Мб)</w:t>
                  </w:r>
                </w:p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834E6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Подписана ЭЦП</w:t>
                    </w:r>
                  </w:hyperlink>
                </w:p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 Финансовое обеспечение заявки в размере не менее 7%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 внесенным, что является основанием для отклонения Конкурсной заявки Участника конкурса.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Надлежащее исполнение обязательств Подрядчика на возврат авансовых платежей по Договору должно обеспечиваться безотзывной и безусловной банковской гарантией, сумма которой не может составлять менее 100% от суммы аванса.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</w:t>
                  </w:r>
                  <w:proofErr w:type="gram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Надлежащее исполнение обязательств Подрядчика по Договору гарантируется финансовым обеспечением в размере не менее 7 % от стоимости Конкурсной заявки (с учетом налогов), которое на момент заключения договора внесено Подрядчиком на расчетный счет Заказчика в соответствии с требованиями Конкурсной документации (при отклонении цены участника от начальной (предельной) стоимости закупки более чем на 20% в сторону уменьшения, % обеспечения удваивается).</w:t>
                  </w:r>
                  <w:proofErr w:type="gramEnd"/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Конкурсные заявки на бумажном носителе.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При выборе победителя 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Цена с НДС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 </w:t>
                  </w:r>
                  <w:r w:rsidRPr="00834E6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30.05.2013 в 13:00 по московскому времени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20.06.2013 15:00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628403, Россия, Ханты-Мансийский Автономный округ - Югра, г. Сургут, ул. 30 лет Победы, д. 34, </w:t>
                  </w:r>
                  <w:proofErr w:type="spell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№407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28.06.2013 15:00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628403, Россия, Ханты-Мансийский Автономный округ - Югра, г. Сургут, ул. 30 лет Победы, д. 34, </w:t>
                  </w:r>
                  <w:proofErr w:type="spell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</w:t>
                  </w:r>
                  <w:proofErr w:type="spellEnd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№407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23 452 884,68 руб. (Цена с НДС)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 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proofErr w:type="gramStart"/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628403, Россия, Ханты-Мансийский Автономный округ - Югра, г. Сургут, ул. 30 лет Победы, д. 34</w:t>
                    </w:r>
                  </w:hyperlink>
                  <w:proofErr w:type="gramEnd"/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Начало формы</w:t>
                  </w:r>
                </w:p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69.95pt;height:22.4pt" o:ole="">
                        <v:imagedata r:id="rId22" o:title=""/>
                      </v:shape>
                      <w:control r:id="rId23" w:name="DefaultOcxName" w:shapeid="_x0000_i1027"/>
                    </w:object>
                  </w:r>
                </w:p>
                <w:p w:rsidR="00834E6B" w:rsidRPr="00834E6B" w:rsidRDefault="00834E6B" w:rsidP="00834E6B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  <w:t>Конец формы</w:t>
                  </w:r>
                </w:p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Выгрузка назначена в ЛК Филиал ОАО "Тюменьэнерго" </w:t>
                  </w:r>
                  <w:proofErr w:type="spell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СурЭС</w:t>
                  </w:r>
                  <w:proofErr w:type="spellEnd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Поставлена в очередь на выгрузку</w:t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30.04.2013 14:27, </w:t>
                  </w:r>
                  <w:proofErr w:type="spellStart"/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"http://www.b2b-mrsk.ru/popups/send_message.html?action=send&amp;to=121939" \o "Отправить личное сообщение" \t "_blank" </w:instrTex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834E6B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u w:val="single"/>
                      <w:lang w:eastAsia="ru-RU"/>
                    </w:rPr>
                    <w:t>Кочержинский</w:t>
                  </w:r>
                  <w:proofErr w:type="spellEnd"/>
                  <w:r w:rsidRPr="00834E6B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u w:val="single"/>
                      <w:lang w:eastAsia="ru-RU"/>
                    </w:rPr>
                    <w:t xml:space="preserve"> Алексей Николаевич</w:t>
                  </w: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signature" w:history="1"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history="1"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6" w:history="1"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О</w:t>
                    </w:r>
                    <w:proofErr w:type="gramEnd"/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тказаться</w:t>
                    </w:r>
                  </w:hyperlink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7" w:history="1"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834E6B" w:rsidRPr="00834E6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8" w:tgtFrame="help" w:tooltip="Получить справку" w:history="1">
                    <w:r w:rsidRPr="00834E6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?</w:t>
                    </w:r>
                  </w:hyperlink>
                  <w:r w:rsidRPr="00834E6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34E6B" w:rsidRPr="00834E6B" w:rsidRDefault="00834E6B" w:rsidP="00834E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_blank" w:history="1">
                    <w:r w:rsidRPr="00834E6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  <w:lang w:eastAsia="ru-RU"/>
                      </w:rPr>
                      <w:t>Отказаться от рассылки</w:t>
                    </w:r>
                  </w:hyperlink>
                </w:p>
              </w:tc>
            </w:tr>
          </w:tbl>
          <w:p w:rsidR="00834E6B" w:rsidRPr="00834E6B" w:rsidRDefault="00834E6B" w:rsidP="00834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34E6B" w:rsidRDefault="00834E6B">
      <w:bookmarkStart w:id="0" w:name="_GoBack"/>
      <w:bookmarkEnd w:id="0"/>
    </w:p>
    <w:sectPr w:rsidR="0083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6B"/>
    <w:rsid w:val="0083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62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8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3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07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4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0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5366&amp;action=send_letters" TargetMode="External"/><Relationship Id="rId13" Type="http://schemas.openxmlformats.org/officeDocument/2006/relationships/hyperlink" Target="http://www.b2b-mrsk.ru/market/list_tenders.html?all=0&amp;cat_id=64560292&amp;open=1" TargetMode="External"/><Relationship Id="rId18" Type="http://schemas.openxmlformats.org/officeDocument/2006/relationships/hyperlink" Target="http://www.b2b-mrsk.ru/market/edit_tender.html?id=35366&amp;action=docs" TargetMode="External"/><Relationship Id="rId26" Type="http://schemas.openxmlformats.org/officeDocument/2006/relationships/hyperlink" Target="http://www.b2b-mrsk.ru/market/edit_tender.html?action=terminate&amp;id=353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35366" TargetMode="External"/><Relationship Id="rId7" Type="http://schemas.openxmlformats.org/officeDocument/2006/relationships/hyperlink" Target="http://www.b2b-mrsk.ru/market/view_tender.html?id=35366&amp;action=invitations" TargetMode="External"/><Relationship Id="rId12" Type="http://schemas.openxmlformats.org/officeDocument/2006/relationships/hyperlink" Target="http://www.b2b-mrsk.ru/market/list_tenders.html?all=0&amp;cat_id=64528552&amp;open=1" TargetMode="External"/><Relationship Id="rId17" Type="http://schemas.openxmlformats.org/officeDocument/2006/relationships/hyperlink" Target="http://www.b2b-mrsk.ru/download.html?file=file%2F4927841.rar&amp;title=%D0%9A%D0%94_%D0%9F%D0%98%D0%A0.rar" TargetMode="External"/><Relationship Id="rId25" Type="http://schemas.openxmlformats.org/officeDocument/2006/relationships/hyperlink" Target="http://www.b2b-mrsk.ru/market/edit_tender.html?action=edit&amp;id=3536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zakupki@sures.te.ru" TargetMode="External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procedure_subscription.html?popup=1&amp;action=unsubscribe&amp;proc_type=tender&amp;proc_id=35366&amp;hash=690332c4eebc72dc3d32e082b910b6c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5366&amp;action=explanation" TargetMode="External"/><Relationship Id="rId11" Type="http://schemas.openxmlformats.org/officeDocument/2006/relationships/hyperlink" Target="http://www.b2b-mrsk.ru/market/list_tenders.html?all=0&amp;cat_id=64521125&amp;open=1" TargetMode="External"/><Relationship Id="rId24" Type="http://schemas.openxmlformats.org/officeDocument/2006/relationships/hyperlink" Target="http://www.b2b-mrsk.ru/market/view_tender.html?id=35366&amp;action=signed_doc&amp;key=tender" TargetMode="External"/><Relationship Id="rId5" Type="http://schemas.openxmlformats.org/officeDocument/2006/relationships/hyperlink" Target="http://www.b2b-mrsk.ru/market/view_tender.html?id=35366&amp;show=lots" TargetMode="External"/><Relationship Id="rId15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35366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firms/view_firm.html?id=102382" TargetMode="External"/><Relationship Id="rId19" Type="http://schemas.openxmlformats.org/officeDocument/2006/relationships/hyperlink" Target="http://www.b2b-mrsk.ru/market/view_tender.html?id=35366&amp;action=signed_doc&amp;key=do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5366&amp;show=statistics" TargetMode="External"/><Relationship Id="rId14" Type="http://schemas.openxmlformats.org/officeDocument/2006/relationships/hyperlink" Target="http://www.b2b-mrsk.ru/market/list_tenders.html?all=0&amp;cat_id=64560531&amp;open=1" TargetMode="External"/><Relationship Id="rId22" Type="http://schemas.openxmlformats.org/officeDocument/2006/relationships/image" Target="media/image1.wmf"/><Relationship Id="rId27" Type="http://schemas.openxmlformats.org/officeDocument/2006/relationships/hyperlink" Target="http://www.b2b-mrsk.ru/market/services_request.html?lot_type=2&amp;lot_id=35366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2013-04-30T10:39:00Z</dcterms:created>
  <dcterms:modified xsi:type="dcterms:W3CDTF">2013-04-30T10:40:00Z</dcterms:modified>
</cp:coreProperties>
</file>