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BD6" w:rsidRPr="00D06BD6" w:rsidRDefault="00D06BD6" w:rsidP="00D06BD6">
      <w:pPr>
        <w:spacing w:after="100" w:afterAutospacing="1" w:line="288" w:lineRule="auto"/>
        <w:outlineLvl w:val="0"/>
        <w:rPr>
          <w:rFonts w:ascii="Arial" w:eastAsia="Times New Roman" w:hAnsi="Arial" w:cs="Arial"/>
          <w:color w:val="333333"/>
          <w:kern w:val="36"/>
          <w:sz w:val="21"/>
          <w:szCs w:val="21"/>
          <w:lang w:eastAsia="ru-RU"/>
        </w:rPr>
      </w:pPr>
      <w:r w:rsidRPr="00D06BD6">
        <w:rPr>
          <w:rFonts w:ascii="Arial" w:eastAsia="Times New Roman" w:hAnsi="Arial" w:cs="Arial"/>
          <w:color w:val="333333"/>
          <w:kern w:val="36"/>
          <w:sz w:val="21"/>
          <w:szCs w:val="21"/>
          <w:lang w:eastAsia="ru-RU"/>
        </w:rPr>
        <w:t>Конкурс (тендер) № 34162 </w:t>
      </w:r>
      <w:r w:rsidRPr="00D06BD6">
        <w:rPr>
          <w:rFonts w:ascii="Arial" w:eastAsia="Times New Roman" w:hAnsi="Arial" w:cs="Arial"/>
          <w:color w:val="A0A0A0"/>
          <w:kern w:val="36"/>
          <w:sz w:val="16"/>
          <w:lang w:eastAsia="ru-RU"/>
        </w:rPr>
        <w:t>(вскрытие конвертов 06.03.2013 в 08:00)</w:t>
      </w:r>
    </w:p>
    <w:tbl>
      <w:tblPr>
        <w:tblW w:w="5000" w:type="pct"/>
        <w:tblCellSpacing w:w="0" w:type="dxa"/>
        <w:tblCellMar>
          <w:left w:w="0" w:type="dxa"/>
          <w:right w:w="0" w:type="dxa"/>
        </w:tblCellMar>
        <w:tblLook w:val="04A0"/>
      </w:tblPr>
      <w:tblGrid>
        <w:gridCol w:w="9355"/>
      </w:tblGrid>
      <w:tr w:rsidR="00D06BD6" w:rsidRPr="00D06BD6">
        <w:trPr>
          <w:tblCellSpacing w:w="0" w:type="dxa"/>
        </w:trPr>
        <w:tc>
          <w:tcPr>
            <w:tcW w:w="0" w:type="auto"/>
            <w:hideMark/>
          </w:tcPr>
          <w:p w:rsidR="00D06BD6" w:rsidRPr="00D06BD6" w:rsidRDefault="00D06BD6" w:rsidP="00D06BD6">
            <w:pPr>
              <w:shd w:val="clear" w:color="auto" w:fill="FBCB00"/>
              <w:spacing w:after="30" w:line="240" w:lineRule="auto"/>
              <w:rPr>
                <w:rFonts w:ascii="Arial" w:eastAsia="Times New Roman" w:hAnsi="Arial" w:cs="Arial"/>
                <w:color w:val="000000"/>
                <w:sz w:val="14"/>
                <w:szCs w:val="14"/>
                <w:lang w:eastAsia="ru-RU"/>
              </w:rPr>
            </w:pPr>
            <w:r w:rsidRPr="00D06BD6">
              <w:rPr>
                <w:rFonts w:ascii="Arial" w:eastAsia="Times New Roman" w:hAnsi="Arial" w:cs="Arial"/>
                <w:color w:val="000000"/>
                <w:sz w:val="14"/>
                <w:szCs w:val="14"/>
                <w:lang w:eastAsia="ru-RU"/>
              </w:rPr>
              <w:t>Извещение</w:t>
            </w:r>
          </w:p>
          <w:p w:rsidR="00D06BD6" w:rsidRPr="00D06BD6" w:rsidRDefault="00D06BD6" w:rsidP="00D06BD6">
            <w:pPr>
              <w:shd w:val="clear" w:color="auto" w:fill="D5DADB"/>
              <w:spacing w:after="30" w:line="240" w:lineRule="auto"/>
              <w:rPr>
                <w:rFonts w:ascii="Arial" w:eastAsia="Times New Roman" w:hAnsi="Arial" w:cs="Arial"/>
                <w:color w:val="333333"/>
                <w:sz w:val="14"/>
                <w:szCs w:val="14"/>
                <w:lang w:eastAsia="ru-RU"/>
              </w:rPr>
            </w:pPr>
            <w:hyperlink r:id="rId4" w:history="1">
              <w:r w:rsidRPr="00D06BD6">
                <w:rPr>
                  <w:rFonts w:ascii="Arial" w:eastAsia="Times New Roman" w:hAnsi="Arial" w:cs="Arial"/>
                  <w:color w:val="333333"/>
                  <w:sz w:val="14"/>
                  <w:szCs w:val="14"/>
                  <w:u w:val="single"/>
                  <w:bdr w:val="none" w:sz="0" w:space="0" w:color="auto" w:frame="1"/>
                  <w:lang w:eastAsia="ru-RU"/>
                </w:rPr>
                <w:t>Лоты</w:t>
              </w:r>
            </w:hyperlink>
            <w:r w:rsidRPr="00D06BD6">
              <w:rPr>
                <w:rFonts w:ascii="Arial" w:eastAsia="Times New Roman" w:hAnsi="Arial" w:cs="Arial"/>
                <w:color w:val="333333"/>
                <w:sz w:val="14"/>
                <w:szCs w:val="14"/>
                <w:lang w:eastAsia="ru-RU"/>
              </w:rPr>
              <w:t> - 1</w:t>
            </w:r>
          </w:p>
          <w:p w:rsidR="00D06BD6" w:rsidRPr="00D06BD6" w:rsidRDefault="00D06BD6" w:rsidP="00D06BD6">
            <w:pPr>
              <w:shd w:val="clear" w:color="auto" w:fill="D5DADB"/>
              <w:spacing w:after="30" w:line="240" w:lineRule="auto"/>
              <w:rPr>
                <w:rFonts w:ascii="Arial" w:eastAsia="Times New Roman" w:hAnsi="Arial" w:cs="Arial"/>
                <w:color w:val="333333"/>
                <w:sz w:val="14"/>
                <w:szCs w:val="14"/>
                <w:lang w:eastAsia="ru-RU"/>
              </w:rPr>
            </w:pPr>
            <w:hyperlink r:id="rId5" w:history="1">
              <w:r w:rsidRPr="00D06BD6">
                <w:rPr>
                  <w:rFonts w:ascii="Arial" w:eastAsia="Times New Roman" w:hAnsi="Arial" w:cs="Arial"/>
                  <w:color w:val="333333"/>
                  <w:sz w:val="14"/>
                  <w:szCs w:val="14"/>
                  <w:u w:val="single"/>
                  <w:bdr w:val="none" w:sz="0" w:space="0" w:color="auto" w:frame="1"/>
                  <w:lang w:eastAsia="ru-RU"/>
                </w:rPr>
                <w:t>Запросы разъяснений</w:t>
              </w:r>
            </w:hyperlink>
            <w:r w:rsidRPr="00D06BD6">
              <w:rPr>
                <w:rFonts w:ascii="Arial" w:eastAsia="Times New Roman" w:hAnsi="Arial" w:cs="Arial"/>
                <w:color w:val="333333"/>
                <w:sz w:val="14"/>
                <w:szCs w:val="14"/>
                <w:lang w:eastAsia="ru-RU"/>
              </w:rPr>
              <w:t> - 0</w:t>
            </w:r>
          </w:p>
          <w:p w:rsidR="00D06BD6" w:rsidRPr="00D06BD6" w:rsidRDefault="00D06BD6" w:rsidP="00D06BD6">
            <w:pPr>
              <w:shd w:val="clear" w:color="auto" w:fill="D5DADB"/>
              <w:spacing w:after="30" w:line="240" w:lineRule="auto"/>
              <w:rPr>
                <w:rFonts w:ascii="Arial" w:eastAsia="Times New Roman" w:hAnsi="Arial" w:cs="Arial"/>
                <w:color w:val="333333"/>
                <w:sz w:val="14"/>
                <w:szCs w:val="14"/>
                <w:lang w:eastAsia="ru-RU"/>
              </w:rPr>
            </w:pPr>
            <w:hyperlink r:id="rId6" w:history="1">
              <w:r w:rsidRPr="00D06BD6">
                <w:rPr>
                  <w:rFonts w:ascii="Arial" w:eastAsia="Times New Roman" w:hAnsi="Arial" w:cs="Arial"/>
                  <w:color w:val="333333"/>
                  <w:sz w:val="14"/>
                  <w:szCs w:val="14"/>
                  <w:u w:val="single"/>
                  <w:bdr w:val="none" w:sz="0" w:space="0" w:color="auto" w:frame="1"/>
                  <w:lang w:eastAsia="ru-RU"/>
                </w:rPr>
                <w:t>Приглашения к участию</w:t>
              </w:r>
            </w:hyperlink>
            <w:r w:rsidRPr="00D06BD6">
              <w:rPr>
                <w:rFonts w:ascii="Arial" w:eastAsia="Times New Roman" w:hAnsi="Arial" w:cs="Arial"/>
                <w:color w:val="333333"/>
                <w:sz w:val="14"/>
                <w:szCs w:val="14"/>
                <w:lang w:eastAsia="ru-RU"/>
              </w:rPr>
              <w:t> - 0</w:t>
            </w:r>
          </w:p>
          <w:p w:rsidR="00D06BD6" w:rsidRPr="00D06BD6" w:rsidRDefault="00D06BD6" w:rsidP="00D06BD6">
            <w:pPr>
              <w:shd w:val="clear" w:color="auto" w:fill="D5DADB"/>
              <w:spacing w:after="30" w:line="240" w:lineRule="auto"/>
              <w:rPr>
                <w:rFonts w:ascii="Arial" w:eastAsia="Times New Roman" w:hAnsi="Arial" w:cs="Arial"/>
                <w:color w:val="333333"/>
                <w:sz w:val="14"/>
                <w:szCs w:val="14"/>
                <w:lang w:eastAsia="ru-RU"/>
              </w:rPr>
            </w:pPr>
            <w:hyperlink r:id="rId7" w:history="1">
              <w:r w:rsidRPr="00D06BD6">
                <w:rPr>
                  <w:rFonts w:ascii="Arial" w:eastAsia="Times New Roman" w:hAnsi="Arial" w:cs="Arial"/>
                  <w:color w:val="333333"/>
                  <w:sz w:val="14"/>
                  <w:szCs w:val="14"/>
                  <w:u w:val="single"/>
                  <w:bdr w:val="none" w:sz="0" w:space="0" w:color="auto" w:frame="1"/>
                  <w:lang w:eastAsia="ru-RU"/>
                </w:rPr>
                <w:t>Претенденты</w:t>
              </w:r>
            </w:hyperlink>
            <w:r w:rsidRPr="00D06BD6">
              <w:rPr>
                <w:rFonts w:ascii="Arial" w:eastAsia="Times New Roman" w:hAnsi="Arial" w:cs="Arial"/>
                <w:color w:val="333333"/>
                <w:sz w:val="14"/>
                <w:szCs w:val="14"/>
                <w:lang w:eastAsia="ru-RU"/>
              </w:rPr>
              <w:t> - 0</w:t>
            </w:r>
          </w:p>
          <w:p w:rsidR="00D06BD6" w:rsidRPr="00D06BD6" w:rsidRDefault="00D06BD6" w:rsidP="00D06BD6">
            <w:pPr>
              <w:shd w:val="clear" w:color="auto" w:fill="D5DADB"/>
              <w:spacing w:after="30" w:line="240" w:lineRule="auto"/>
              <w:rPr>
                <w:rFonts w:ascii="Arial" w:eastAsia="Times New Roman" w:hAnsi="Arial" w:cs="Arial"/>
                <w:color w:val="333333"/>
                <w:sz w:val="14"/>
                <w:szCs w:val="14"/>
                <w:lang w:eastAsia="ru-RU"/>
              </w:rPr>
            </w:pPr>
            <w:hyperlink r:id="rId8" w:history="1">
              <w:r w:rsidRPr="00D06BD6">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06BD6" w:rsidRPr="00D06BD6" w:rsidRDefault="00D06BD6" w:rsidP="00D06BD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06BD6" w:rsidRPr="00D06BD6">
        <w:trPr>
          <w:tblCellSpacing w:w="7" w:type="dxa"/>
        </w:trPr>
        <w:tc>
          <w:tcPr>
            <w:tcW w:w="0" w:type="auto"/>
            <w:shd w:val="clear" w:color="auto" w:fill="C2C9CD"/>
            <w:tcMar>
              <w:top w:w="75" w:type="dxa"/>
              <w:left w:w="75" w:type="dxa"/>
              <w:bottom w:w="75" w:type="dxa"/>
              <w:right w:w="75" w:type="dxa"/>
            </w:tcMar>
            <w:hideMark/>
          </w:tcPr>
          <w:p w:rsidR="00D06BD6" w:rsidRPr="00D06BD6" w:rsidRDefault="00D06BD6" w:rsidP="00D06BD6">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D06BD6">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D06BD6">
              <w:rPr>
                <w:rFonts w:ascii="Arial" w:eastAsia="Times New Roman" w:hAnsi="Arial" w:cs="Arial"/>
                <w:color w:val="333333"/>
                <w:sz w:val="14"/>
                <w:szCs w:val="14"/>
                <w:lang w:eastAsia="ru-RU"/>
              </w:rPr>
              <w:t xml:space="preserve">, 625000, Тюменская обл., г. Тюмень, ул. Даудельная, 44, </w:t>
            </w:r>
            <w:r w:rsidRPr="00D06BD6">
              <w:rPr>
                <w:rFonts w:ascii="Arial" w:eastAsia="Times New Roman" w:hAnsi="Arial" w:cs="Arial"/>
                <w:b/>
                <w:bCs/>
                <w:color w:val="333333"/>
                <w:sz w:val="14"/>
                <w:szCs w:val="14"/>
                <w:lang w:eastAsia="ru-RU"/>
              </w:rPr>
              <w:t>приглашает принять участие в процедуре (тендере)</w:t>
            </w:r>
            <w:r w:rsidRPr="00D06BD6">
              <w:rPr>
                <w:rFonts w:ascii="Arial" w:eastAsia="Times New Roman" w:hAnsi="Arial" w:cs="Arial"/>
                <w:color w:val="333333"/>
                <w:sz w:val="14"/>
                <w:szCs w:val="14"/>
                <w:lang w:eastAsia="ru-RU"/>
              </w:rPr>
              <w:t>.</w:t>
            </w:r>
          </w:p>
        </w:tc>
      </w:tr>
      <w:tr w:rsidR="00D06BD6" w:rsidRPr="00D06BD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Предмет конкурса (тендера):</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капитальному ремонту оборудования ВЛ 35/110 кВ Тюменского и Ишимского территориально-производственных отделений филиала ОАО «Тюменьэнерго» - «Тюменские распределительные сети» для нужд ОАО «Тюменьэнерго»</w:t>
                  </w:r>
                  <w:r w:rsidRPr="00D06BD6">
                    <w:rPr>
                      <w:rFonts w:ascii="Arial" w:eastAsia="Times New Roman" w:hAnsi="Arial" w:cs="Arial"/>
                      <w:sz w:val="14"/>
                      <w:szCs w:val="14"/>
                      <w:lang w:eastAsia="ru-RU"/>
                    </w:rPr>
                    <w:br/>
                  </w:r>
                  <w:r w:rsidRPr="00D06BD6">
                    <w:rPr>
                      <w:rFonts w:ascii="Arial" w:eastAsia="Times New Roman" w:hAnsi="Arial" w:cs="Arial"/>
                      <w:b/>
                      <w:bCs/>
                      <w:sz w:val="14"/>
                      <w:szCs w:val="14"/>
                      <w:lang w:eastAsia="ru-RU"/>
                    </w:rPr>
                    <w:t>Лот № 1.</w:t>
                  </w:r>
                  <w:r w:rsidRPr="00D06BD6">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на выполнение работ по капитальному ремонту оборудования ВЛ 35/110 кВ Тюменского и Ишимского территориально-производственных отделений филиала ОАО «Тюменьэнерго» - «Тюменские распределительные сети» для нужд ОАО «Тюменьэнерго»</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Категории ОКДП:</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0141314 </w:t>
                  </w:r>
                  <w:hyperlink r:id="rId10" w:history="1">
                    <w:r w:rsidRPr="00D06BD6">
                      <w:rPr>
                        <w:rFonts w:ascii="Arial" w:eastAsia="Times New Roman" w:hAnsi="Arial" w:cs="Arial"/>
                        <w:color w:val="1C50A4"/>
                        <w:sz w:val="14"/>
                        <w:szCs w:val="14"/>
                        <w:lang w:eastAsia="ru-RU"/>
                      </w:rPr>
                      <w:t>Раскорчевка деревьев, пней, кустарников</w:t>
                    </w:r>
                  </w:hyperlink>
                  <w:r w:rsidRPr="00D06BD6">
                    <w:rPr>
                      <w:rFonts w:ascii="Arial" w:eastAsia="Times New Roman" w:hAnsi="Arial" w:cs="Arial"/>
                      <w:sz w:val="14"/>
                      <w:szCs w:val="14"/>
                      <w:lang w:eastAsia="ru-RU"/>
                    </w:rPr>
                    <w:br/>
                    <w:t>4521125 </w:t>
                  </w:r>
                  <w:hyperlink r:id="rId11" w:history="1">
                    <w:r w:rsidRPr="00D06BD6">
                      <w:rPr>
                        <w:rFonts w:ascii="Arial" w:eastAsia="Times New Roman" w:hAnsi="Arial" w:cs="Arial"/>
                        <w:color w:val="1C50A4"/>
                        <w:sz w:val="14"/>
                        <w:szCs w:val="14"/>
                        <w:lang w:eastAsia="ru-RU"/>
                      </w:rPr>
                      <w:t>Линия электропередачи воздушная</w:t>
                    </w:r>
                  </w:hyperlink>
                  <w:r w:rsidRPr="00D06BD6">
                    <w:rPr>
                      <w:rFonts w:ascii="Arial" w:eastAsia="Times New Roman" w:hAnsi="Arial" w:cs="Arial"/>
                      <w:sz w:val="14"/>
                      <w:szCs w:val="14"/>
                      <w:lang w:eastAsia="ru-RU"/>
                    </w:rPr>
                    <w:br/>
                    <w:t>4527342 </w:t>
                  </w:r>
                  <w:hyperlink r:id="rId12" w:history="1">
                    <w:r w:rsidRPr="00D06BD6">
                      <w:rPr>
                        <w:rFonts w:ascii="Arial" w:eastAsia="Times New Roman" w:hAnsi="Arial" w:cs="Arial"/>
                        <w:color w:val="1C50A4"/>
                        <w:sz w:val="14"/>
                        <w:szCs w:val="14"/>
                        <w:lang w:eastAsia="ru-RU"/>
                      </w:rPr>
                      <w:t>Линия электропередачи воздушная</w:t>
                    </w:r>
                  </w:hyperlink>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 (тендер) объявлен:</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05.02.2013 16:17</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Сроки поставки:</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b/>
                      <w:bCs/>
                      <w:sz w:val="14"/>
                      <w:szCs w:val="14"/>
                      <w:lang w:eastAsia="ru-RU"/>
                    </w:rPr>
                    <w:t>01.05.2013 - 31.12.2013</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Почтовый адрес заказчика:</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625000, Тюменская обл., г. Тюмень, ул. Даудельная, 44</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Местонахождение заказчика:</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625000, Тюменская обл., г. Тюмень, ул. Даудельная, 44</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Контактное лицо:</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D06BD6">
                      <w:rPr>
                        <w:rFonts w:ascii="Arial" w:eastAsia="Times New Roman" w:hAnsi="Arial" w:cs="Arial"/>
                        <w:color w:val="1C50A4"/>
                        <w:sz w:val="14"/>
                        <w:lang w:eastAsia="ru-RU"/>
                      </w:rPr>
                      <w:t>Винникова Алеся Александровна</w:t>
                    </w:r>
                  </w:hyperlink>
                  <w:r w:rsidRPr="00D06BD6">
                    <w:rPr>
                      <w:rFonts w:ascii="Arial" w:eastAsia="Times New Roman" w:hAnsi="Arial" w:cs="Arial"/>
                      <w:sz w:val="14"/>
                      <w:szCs w:val="14"/>
                      <w:lang w:eastAsia="ru-RU"/>
                    </w:rPr>
                    <w:t xml:space="preserve">, тел.+7 (3452) 59-64-58, </w:t>
                  </w:r>
                  <w:hyperlink r:id="rId14" w:history="1">
                    <w:r w:rsidRPr="00D06BD6">
                      <w:rPr>
                        <w:rFonts w:ascii="Arial" w:eastAsia="Times New Roman" w:hAnsi="Arial" w:cs="Arial"/>
                        <w:color w:val="1C50A4"/>
                        <w:sz w:val="14"/>
                        <w:szCs w:val="14"/>
                        <w:lang w:eastAsia="ru-RU"/>
                      </w:rPr>
                      <w:t>Vinnikova_AA@tumes.te.ru</w:t>
                    </w:r>
                  </w:hyperlink>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Конкурсная комиссия:</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Назначена приказом ОАО "Тюменьэнерго" от 28.11.2012 №442</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Требования к участникам:</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 Осуществлять приобретение и установку на объектах ОАО "Тюменьэнерго" оборудования, технологий, материалов и систем в соответствии с размещенным на сайте ОАО "ФСК ЕЭС" Перечнем оборудования, технологий, материалов и систем, рекомендованных к применению на объектах ОАО "ФСК ЕЭС" и ОАО "Холдинг МРСК"</w:t>
                  </w:r>
                  <w:r w:rsidRPr="00D06BD6">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D06BD6">
                    <w:rPr>
                      <w:rFonts w:ascii="Arial" w:eastAsia="Times New Roman" w:hAnsi="Arial" w:cs="Arial"/>
                      <w:sz w:val="14"/>
                      <w:szCs w:val="1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06BD6">
                    <w:rPr>
                      <w:rFonts w:ascii="Arial" w:eastAsia="Times New Roman" w:hAnsi="Arial" w:cs="Arial"/>
                      <w:sz w:val="14"/>
                      <w:szCs w:val="14"/>
                      <w:lang w:eastAsia="ru-RU"/>
                    </w:rPr>
                    <w:br/>
                    <w:t>• Участник должен обладать необходимыми кадровыми ресурсами в соответствии с требованиями в конкурсной документации;</w:t>
                  </w:r>
                  <w:r w:rsidRPr="00D06BD6">
                    <w:rPr>
                      <w:rFonts w:ascii="Arial" w:eastAsia="Times New Roman" w:hAnsi="Arial" w:cs="Arial"/>
                      <w:sz w:val="14"/>
                      <w:szCs w:val="14"/>
                      <w:lang w:eastAsia="ru-RU"/>
                    </w:rPr>
                    <w:br/>
                    <w:t>• Участник должен обладать необходимыми материально-техническими ресурсами в соответствии с требованиями в конкурсной документации</w:t>
                  </w:r>
                  <w:r w:rsidRPr="00D06BD6">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06BD6">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D06BD6">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r w:rsidRPr="00D06BD6">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D06BD6">
                    <w:rPr>
                      <w:rFonts w:ascii="Arial" w:eastAsia="Times New Roman" w:hAnsi="Arial" w:cs="Arial"/>
                      <w:sz w:val="14"/>
                      <w:szCs w:val="14"/>
                      <w:lang w:eastAsia="ru-RU"/>
                    </w:rPr>
                    <w:br/>
                    <w:t>• Участник не должен быть аффилированным к другим Участникам;</w:t>
                  </w:r>
                  <w:r w:rsidRPr="00D06BD6">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06BD6">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D06BD6">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D06BD6">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D06BD6">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D06BD6">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06BD6">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D06BD6">
                    <w:rPr>
                      <w:rFonts w:ascii="Arial" w:eastAsia="Times New Roman" w:hAnsi="Arial" w:cs="Arial"/>
                      <w:sz w:val="14"/>
                      <w:szCs w:val="14"/>
                      <w:lang w:eastAsia="ru-RU"/>
                    </w:rPr>
                    <w:br/>
                    <w:t>• Финансовое обеспечение в участии в процедуре закупки в форме задатка в размере не менее 3% от стоимости предложения с учетом налогов.</w:t>
                  </w:r>
                  <w:r w:rsidRPr="00D06BD6">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lastRenderedPageBreak/>
                    <w:t>Комплект конкурсной документации:</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D06BD6">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Конкурсная документация:</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hyperlink r:id="rId15" w:tgtFrame="_blank" w:history="1">
                    <w:r w:rsidRPr="00D06BD6">
                      <w:rPr>
                        <w:rFonts w:ascii="Arial" w:eastAsia="Times New Roman" w:hAnsi="Arial" w:cs="Arial"/>
                        <w:color w:val="1C50A4"/>
                        <w:sz w:val="14"/>
                        <w:szCs w:val="14"/>
                        <w:lang w:eastAsia="ru-RU"/>
                      </w:rPr>
                      <w:t xml:space="preserve">Скачать файл </w:t>
                    </w:r>
                    <w:r w:rsidRPr="00D06BD6">
                      <w:rPr>
                        <w:rFonts w:ascii="Arial" w:eastAsia="Times New Roman" w:hAnsi="Arial" w:cs="Arial"/>
                        <w:b/>
                        <w:bCs/>
                        <w:color w:val="1C50A4"/>
                        <w:sz w:val="14"/>
                        <w:szCs w:val="14"/>
                        <w:lang w:eastAsia="ru-RU"/>
                      </w:rPr>
                      <w:t>КД_КР ВЛ Тюм и Ишим ТПО.zip</w:t>
                    </w:r>
                  </w:hyperlink>
                  <w:r w:rsidRPr="00D06BD6">
                    <w:rPr>
                      <w:rFonts w:ascii="Arial" w:eastAsia="Times New Roman" w:hAnsi="Arial" w:cs="Arial"/>
                      <w:sz w:val="14"/>
                      <w:szCs w:val="14"/>
                      <w:lang w:eastAsia="ru-RU"/>
                    </w:rPr>
                    <w:t> (10.2 Мб)</w:t>
                  </w:r>
                </w:p>
                <w:p w:rsidR="00D06BD6" w:rsidRPr="00D06BD6" w:rsidRDefault="00D06BD6" w:rsidP="00D06BD6">
                  <w:pPr>
                    <w:spacing w:after="0" w:line="240" w:lineRule="auto"/>
                    <w:rPr>
                      <w:rFonts w:ascii="Arial" w:eastAsia="Times New Roman" w:hAnsi="Arial" w:cs="Arial"/>
                      <w:sz w:val="14"/>
                      <w:szCs w:val="14"/>
                      <w:lang w:eastAsia="ru-RU"/>
                    </w:rPr>
                  </w:pPr>
                  <w:hyperlink r:id="rId16" w:history="1">
                    <w:r w:rsidRPr="00D06BD6">
                      <w:rPr>
                        <w:rFonts w:ascii="Arial" w:eastAsia="Times New Roman" w:hAnsi="Arial" w:cs="Arial"/>
                        <w:b/>
                        <w:bCs/>
                        <w:color w:val="1C50A4"/>
                        <w:sz w:val="14"/>
                        <w:szCs w:val="14"/>
                        <w:lang w:eastAsia="ru-RU"/>
                      </w:rPr>
                      <w:t>Редактировать конкурсную документацию</w:t>
                    </w:r>
                  </w:hyperlink>
                  <w:r w:rsidRPr="00D06BD6">
                    <w:rPr>
                      <w:rFonts w:ascii="Arial" w:eastAsia="Times New Roman" w:hAnsi="Arial" w:cs="Arial"/>
                      <w:sz w:val="14"/>
                      <w:szCs w:val="14"/>
                      <w:lang w:eastAsia="ru-RU"/>
                    </w:rPr>
                    <w:t xml:space="preserve"> </w:t>
                  </w:r>
                </w:p>
                <w:p w:rsidR="00D06BD6" w:rsidRPr="00D06BD6" w:rsidRDefault="00D06BD6" w:rsidP="00D06BD6">
                  <w:pPr>
                    <w:spacing w:after="0" w:line="240" w:lineRule="auto"/>
                    <w:rPr>
                      <w:rFonts w:ascii="Arial" w:eastAsia="Times New Roman" w:hAnsi="Arial" w:cs="Arial"/>
                      <w:sz w:val="14"/>
                      <w:szCs w:val="14"/>
                      <w:lang w:eastAsia="ru-RU"/>
                    </w:rPr>
                  </w:pPr>
                  <w:hyperlink r:id="rId17" w:tgtFrame="signature" w:history="1">
                    <w:r w:rsidRPr="00D06BD6">
                      <w:rPr>
                        <w:rFonts w:ascii="Arial" w:eastAsia="Times New Roman" w:hAnsi="Arial" w:cs="Arial"/>
                        <w:color w:val="1C50A4"/>
                        <w:sz w:val="14"/>
                        <w:szCs w:val="14"/>
                        <w:lang w:eastAsia="ru-RU"/>
                      </w:rPr>
                      <w:t>Подписана ЭЦП</w:t>
                    </w:r>
                  </w:hyperlink>
                </w:p>
                <w:p w:rsidR="00D06BD6" w:rsidRPr="00D06BD6" w:rsidRDefault="00D06BD6" w:rsidP="00D06BD6">
                  <w:pPr>
                    <w:spacing w:after="0" w:line="240" w:lineRule="auto"/>
                    <w:rPr>
                      <w:rFonts w:ascii="Arial" w:eastAsia="Times New Roman" w:hAnsi="Arial" w:cs="Arial"/>
                      <w:sz w:val="14"/>
                      <w:szCs w:val="14"/>
                      <w:lang w:eastAsia="ru-RU"/>
                    </w:rPr>
                  </w:pPr>
                  <w:hyperlink r:id="rId18" w:history="1">
                    <w:r w:rsidRPr="00D06BD6">
                      <w:rPr>
                        <w:rFonts w:ascii="Arial" w:eastAsia="Times New Roman" w:hAnsi="Arial" w:cs="Arial"/>
                        <w:color w:val="1C50A4"/>
                        <w:sz w:val="14"/>
                        <w:szCs w:val="14"/>
                        <w:lang w:eastAsia="ru-RU"/>
                      </w:rPr>
                      <w:t>Перевести документацию на другой язык</w:t>
                    </w:r>
                  </w:hyperlink>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D06BD6">
                    <w:rPr>
                      <w:rFonts w:ascii="Arial" w:eastAsia="Times New Roman" w:hAnsi="Arial" w:cs="Arial"/>
                      <w:sz w:val="14"/>
                      <w:szCs w:val="14"/>
                      <w:lang w:eastAsia="ru-RU"/>
                    </w:rPr>
                    <w:br/>
                  </w:r>
                  <w:r w:rsidRPr="00D06BD6">
                    <w:rPr>
                      <w:rFonts w:ascii="Arial" w:eastAsia="Times New Roman" w:hAnsi="Arial" w:cs="Arial"/>
                      <w:sz w:val="14"/>
                      <w:szCs w:val="14"/>
                      <w:lang w:eastAsia="ru-RU"/>
                    </w:rPr>
                    <w:br/>
                    <w:t>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Конкурсные заявки:</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Цена с НДС</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Место вскрытия конвертов:</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 xml:space="preserve">Вскрытие конвертов с заявками состоится </w:t>
                  </w:r>
                  <w:r w:rsidRPr="00D06BD6">
                    <w:rPr>
                      <w:rFonts w:ascii="Arial" w:eastAsia="Times New Roman" w:hAnsi="Arial" w:cs="Arial"/>
                      <w:b/>
                      <w:bCs/>
                      <w:sz w:val="14"/>
                      <w:szCs w:val="14"/>
                      <w:lang w:eastAsia="ru-RU"/>
                    </w:rPr>
                    <w:t>06.03.2013 в 08:00 по московскому времени</w:t>
                  </w:r>
                  <w:r w:rsidRPr="00D06BD6">
                    <w:rPr>
                      <w:rFonts w:ascii="Arial" w:eastAsia="Times New Roman" w:hAnsi="Arial" w:cs="Arial"/>
                      <w:sz w:val="14"/>
                      <w:szCs w:val="14"/>
                      <w:lang w:eastAsia="ru-RU"/>
                    </w:rPr>
                    <w:t>.</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Дата рассмотрения предложений:</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26.03.2013 15:00</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625002, РФ, г.Тюмень, ул.Даудельная,44,кабинет № 212.</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Дата и время подведения итогов:</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05.04.2013 15:00</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Место подведения итогов:</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625002, РФ, г.Тюмень, ул.Даудельная,44,кабинет № 212.</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Победитель конкурса:</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Лот № 1. 23 887 337,38 руб. (Цена с НДС)</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Переторжка (регулирование цены):</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D06BD6">
                    <w:rPr>
                      <w:rFonts w:ascii="Arial" w:eastAsia="Times New Roman" w:hAnsi="Arial" w:cs="Arial"/>
                      <w:sz w:val="14"/>
                      <w:szCs w:val="1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D06BD6">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06BD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 xml:space="preserve">- </w:t>
                  </w:r>
                  <w:hyperlink w:history="1">
                    <w:r w:rsidRPr="00D06BD6">
                      <w:rPr>
                        <w:rFonts w:ascii="Arial" w:eastAsia="Times New Roman" w:hAnsi="Arial" w:cs="Arial"/>
                        <w:color w:val="1C50A4"/>
                        <w:sz w:val="14"/>
                        <w:szCs w:val="14"/>
                        <w:lang w:eastAsia="ru-RU"/>
                      </w:rPr>
                      <w:t>625000, Тюменская обл., г. Тюмень, ул. Даудельная, 44</w:t>
                    </w:r>
                  </w:hyperlink>
                  <w:r w:rsidRPr="00D06BD6">
                    <w:rPr>
                      <w:rFonts w:ascii="Arial" w:eastAsia="Times New Roman" w:hAnsi="Arial" w:cs="Arial"/>
                      <w:sz w:val="14"/>
                      <w:szCs w:val="14"/>
                      <w:lang w:eastAsia="ru-RU"/>
                    </w:rPr>
                    <w:br/>
                    <w:t xml:space="preserve">- </w:t>
                  </w:r>
                  <w:hyperlink w:history="1">
                    <w:r w:rsidRPr="00D06BD6">
                      <w:rPr>
                        <w:rFonts w:ascii="Arial" w:eastAsia="Times New Roman" w:hAnsi="Arial" w:cs="Arial"/>
                        <w:color w:val="1C50A4"/>
                        <w:sz w:val="14"/>
                        <w:szCs w:val="14"/>
                        <w:lang w:eastAsia="ru-RU"/>
                      </w:rPr>
                      <w:t>Россия, 627754, Тюменская область, г. Ишим, ул. 5-я Северная, 9</w:t>
                    </w:r>
                  </w:hyperlink>
                  <w:r w:rsidRPr="00D06BD6">
                    <w:rPr>
                      <w:rFonts w:ascii="Arial" w:eastAsia="Times New Roman" w:hAnsi="Arial" w:cs="Arial"/>
                      <w:sz w:val="14"/>
                      <w:szCs w:val="14"/>
                      <w:lang w:eastAsia="ru-RU"/>
                    </w:rPr>
                    <w:t xml:space="preserve"> </w:t>
                  </w:r>
                  <w:r w:rsidRPr="00D06BD6">
                    <w:rPr>
                      <w:rFonts w:ascii="Arial" w:eastAsia="Times New Roman" w:hAnsi="Arial" w:cs="Arial"/>
                      <w:sz w:val="14"/>
                      <w:szCs w:val="14"/>
                      <w:lang w:eastAsia="ru-RU"/>
                    </w:rPr>
                    <w:pict/>
                  </w:r>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Выгрузка на ОС:</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Поставлена в очередь на выгрузку</w:t>
                  </w:r>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Дата последнего редактирования:</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r w:rsidRPr="00D06BD6">
                    <w:rPr>
                      <w:rFonts w:ascii="Arial" w:eastAsia="Times New Roman" w:hAnsi="Arial" w:cs="Arial"/>
                      <w:sz w:val="14"/>
                      <w:szCs w:val="14"/>
                      <w:lang w:eastAsia="ru-RU"/>
                    </w:rPr>
                    <w:t xml:space="preserve">05.02.2013 16:02, </w:t>
                  </w:r>
                  <w:hyperlink r:id="rId19" w:tgtFrame="_blank" w:tooltip="Отправить личное сообщение" w:history="1">
                    <w:r w:rsidRPr="00D06BD6">
                      <w:rPr>
                        <w:rFonts w:ascii="Arial" w:eastAsia="Times New Roman" w:hAnsi="Arial" w:cs="Arial"/>
                        <w:color w:val="1C50A4"/>
                        <w:sz w:val="14"/>
                        <w:lang w:eastAsia="ru-RU"/>
                      </w:rPr>
                      <w:t>Винникова Алеся Александровна</w:t>
                    </w:r>
                  </w:hyperlink>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Информация о подписи:</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sz w:val="14"/>
                      <w:szCs w:val="14"/>
                      <w:lang w:eastAsia="ru-RU"/>
                    </w:rPr>
                  </w:pPr>
                  <w:hyperlink r:id="rId20" w:tgtFrame="signature" w:history="1">
                    <w:r w:rsidRPr="00D06BD6">
                      <w:rPr>
                        <w:rFonts w:ascii="Arial" w:eastAsia="Times New Roman" w:hAnsi="Arial" w:cs="Arial"/>
                        <w:color w:val="1C50A4"/>
                        <w:sz w:val="14"/>
                        <w:szCs w:val="14"/>
                        <w:lang w:eastAsia="ru-RU"/>
                      </w:rPr>
                      <w:t>Подписано ЭЦП</w:t>
                    </w:r>
                  </w:hyperlink>
                </w:p>
              </w:tc>
            </w:tr>
            <w:tr w:rsidR="00D06BD6" w:rsidRPr="00D06BD6">
              <w:trPr>
                <w:tblCellSpacing w:w="0" w:type="dxa"/>
              </w:trPr>
              <w:tc>
                <w:tcPr>
                  <w:tcW w:w="0" w:type="auto"/>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Действия:</w:t>
                  </w:r>
                </w:p>
              </w:tc>
              <w:tc>
                <w:tcPr>
                  <w:tcW w:w="0" w:type="auto"/>
                  <w:hideMark/>
                </w:tcPr>
                <w:p w:rsidR="00D06BD6" w:rsidRPr="00D06BD6" w:rsidRDefault="00D06BD6" w:rsidP="00D06BD6">
                  <w:pPr>
                    <w:spacing w:after="0" w:line="240" w:lineRule="auto"/>
                    <w:rPr>
                      <w:rFonts w:ascii="Arial" w:eastAsia="Times New Roman" w:hAnsi="Arial" w:cs="Arial"/>
                      <w:sz w:val="14"/>
                      <w:szCs w:val="14"/>
                      <w:lang w:eastAsia="ru-RU"/>
                    </w:rPr>
                  </w:pPr>
                  <w:hyperlink r:id="rId21" w:history="1">
                    <w:r w:rsidRPr="00D06BD6">
                      <w:rPr>
                        <w:rFonts w:ascii="Arial" w:eastAsia="Times New Roman" w:hAnsi="Arial" w:cs="Arial"/>
                        <w:color w:val="1C50A4"/>
                        <w:sz w:val="14"/>
                        <w:szCs w:val="14"/>
                        <w:lang w:eastAsia="ru-RU"/>
                      </w:rPr>
                      <w:t>Редактировать</w:t>
                    </w:r>
                  </w:hyperlink>
                  <w:r w:rsidRPr="00D06BD6">
                    <w:rPr>
                      <w:rFonts w:ascii="Arial" w:eastAsia="Times New Roman" w:hAnsi="Arial" w:cs="Arial"/>
                      <w:sz w:val="14"/>
                      <w:szCs w:val="14"/>
                      <w:lang w:eastAsia="ru-RU"/>
                    </w:rPr>
                    <w:t> | </w:t>
                  </w:r>
                  <w:hyperlink r:id="rId22" w:history="1">
                    <w:r w:rsidRPr="00D06BD6">
                      <w:rPr>
                        <w:rFonts w:ascii="Arial" w:eastAsia="Times New Roman" w:hAnsi="Arial" w:cs="Arial"/>
                        <w:color w:val="1C50A4"/>
                        <w:sz w:val="14"/>
                        <w:szCs w:val="14"/>
                        <w:lang w:eastAsia="ru-RU"/>
                      </w:rPr>
                      <w:t>Отказаться</w:t>
                    </w:r>
                  </w:hyperlink>
                  <w:r w:rsidRPr="00D06BD6">
                    <w:rPr>
                      <w:rFonts w:ascii="Arial" w:eastAsia="Times New Roman" w:hAnsi="Arial" w:cs="Arial"/>
                      <w:sz w:val="14"/>
                      <w:szCs w:val="14"/>
                      <w:lang w:eastAsia="ru-RU"/>
                    </w:rPr>
                    <w:br/>
                  </w:r>
                  <w:hyperlink r:id="rId23" w:history="1">
                    <w:r w:rsidRPr="00D06BD6">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D06BD6" w:rsidRPr="00D06BD6">
              <w:trPr>
                <w:tblCellSpacing w:w="0" w:type="dxa"/>
              </w:trPr>
              <w:tc>
                <w:tcPr>
                  <w:tcW w:w="0" w:type="auto"/>
                  <w:shd w:val="clear" w:color="auto" w:fill="F7F7F7"/>
                  <w:hideMark/>
                </w:tcPr>
                <w:p w:rsidR="00D06BD6" w:rsidRPr="00D06BD6" w:rsidRDefault="00D06BD6" w:rsidP="00D06BD6">
                  <w:pPr>
                    <w:spacing w:after="0" w:line="240" w:lineRule="auto"/>
                    <w:jc w:val="right"/>
                    <w:rPr>
                      <w:rFonts w:ascii="Arial" w:eastAsia="Times New Roman" w:hAnsi="Arial" w:cs="Arial"/>
                      <w:sz w:val="14"/>
                      <w:szCs w:val="14"/>
                      <w:lang w:eastAsia="ru-RU"/>
                    </w:rPr>
                  </w:pPr>
                  <w:r w:rsidRPr="00D06BD6">
                    <w:rPr>
                      <w:rFonts w:ascii="Arial" w:eastAsia="Times New Roman" w:hAnsi="Arial" w:cs="Arial"/>
                      <w:sz w:val="14"/>
                      <w:szCs w:val="14"/>
                      <w:lang w:eastAsia="ru-RU"/>
                    </w:rPr>
                    <w:t>Подписаться на эту процедуру (</w:t>
                  </w:r>
                  <w:hyperlink r:id="rId24" w:tgtFrame="help" w:tooltip="Получить справку" w:history="1">
                    <w:r w:rsidRPr="00D06BD6">
                      <w:rPr>
                        <w:rFonts w:ascii="Arial" w:eastAsia="Times New Roman" w:hAnsi="Arial" w:cs="Arial"/>
                        <w:b/>
                        <w:bCs/>
                        <w:color w:val="1C50A4"/>
                        <w:sz w:val="14"/>
                        <w:szCs w:val="14"/>
                        <w:lang w:eastAsia="ru-RU"/>
                      </w:rPr>
                      <w:t>?</w:t>
                    </w:r>
                  </w:hyperlink>
                  <w:r w:rsidRPr="00D06BD6">
                    <w:rPr>
                      <w:rFonts w:ascii="Arial" w:eastAsia="Times New Roman" w:hAnsi="Arial" w:cs="Arial"/>
                      <w:sz w:val="14"/>
                      <w:szCs w:val="14"/>
                      <w:lang w:eastAsia="ru-RU"/>
                    </w:rPr>
                    <w:t>):</w:t>
                  </w:r>
                </w:p>
              </w:tc>
              <w:tc>
                <w:tcPr>
                  <w:tcW w:w="0" w:type="auto"/>
                  <w:shd w:val="clear" w:color="auto" w:fill="F7F7F7"/>
                  <w:hideMark/>
                </w:tcPr>
                <w:p w:rsidR="00D06BD6" w:rsidRPr="00D06BD6" w:rsidRDefault="00D06BD6" w:rsidP="00D06BD6">
                  <w:pPr>
                    <w:spacing w:after="0" w:line="240" w:lineRule="auto"/>
                    <w:rPr>
                      <w:rFonts w:ascii="Arial" w:eastAsia="Times New Roman" w:hAnsi="Arial" w:cs="Arial"/>
                      <w:vanish/>
                      <w:sz w:val="14"/>
                      <w:szCs w:val="14"/>
                      <w:lang w:eastAsia="ru-RU"/>
                    </w:rPr>
                  </w:pPr>
                  <w:r w:rsidRPr="00D06BD6">
                    <w:rPr>
                      <w:rFonts w:ascii="Arial" w:eastAsia="Times New Roman" w:hAnsi="Arial" w:cs="Arial"/>
                      <w:sz w:val="14"/>
                      <w:szCs w:val="14"/>
                      <w:lang w:eastAsia="ru-RU"/>
                    </w:rPr>
                    <w:pict/>
                  </w:r>
                  <w:r w:rsidRPr="00D06BD6">
                    <w:rPr>
                      <w:rFonts w:ascii="Arial" w:eastAsia="Times New Roman" w:hAnsi="Arial" w:cs="Arial"/>
                      <w:sz w:val="14"/>
                      <w:szCs w:val="14"/>
                      <w:lang w:eastAsia="ru-RU"/>
                    </w:rPr>
                    <w:pict/>
                  </w:r>
                  <w:hyperlink r:id="rId25" w:tgtFrame="_blank" w:history="1">
                    <w:r w:rsidRPr="00D06BD6">
                      <w:rPr>
                        <w:rFonts w:ascii="Arial" w:eastAsia="Times New Roman" w:hAnsi="Arial" w:cs="Arial"/>
                        <w:vanish/>
                        <w:color w:val="1C50A4"/>
                        <w:sz w:val="14"/>
                        <w:szCs w:val="14"/>
                        <w:lang w:eastAsia="ru-RU"/>
                      </w:rPr>
                      <w:t>Подписаться</w:t>
                    </w:r>
                  </w:hyperlink>
                  <w:r w:rsidRPr="00D06BD6">
                    <w:rPr>
                      <w:rFonts w:ascii="Arial" w:eastAsia="Times New Roman" w:hAnsi="Arial" w:cs="Arial"/>
                      <w:vanish/>
                      <w:sz w:val="14"/>
                      <w:szCs w:val="14"/>
                      <w:lang w:eastAsia="ru-RU"/>
                    </w:rPr>
                    <w:t xml:space="preserve">   </w:t>
                  </w:r>
                </w:p>
                <w:p w:rsidR="00D06BD6" w:rsidRPr="00D06BD6" w:rsidRDefault="00D06BD6" w:rsidP="00D06BD6">
                  <w:pPr>
                    <w:spacing w:after="0" w:line="240" w:lineRule="auto"/>
                    <w:rPr>
                      <w:rFonts w:ascii="Arial" w:eastAsia="Times New Roman" w:hAnsi="Arial" w:cs="Arial"/>
                      <w:sz w:val="14"/>
                      <w:szCs w:val="14"/>
                      <w:lang w:eastAsia="ru-RU"/>
                    </w:rPr>
                  </w:pPr>
                  <w:hyperlink r:id="rId26" w:tgtFrame="_blank" w:history="1">
                    <w:r w:rsidRPr="00D06BD6">
                      <w:rPr>
                        <w:rFonts w:ascii="Arial" w:eastAsia="Times New Roman" w:hAnsi="Arial" w:cs="Arial"/>
                        <w:color w:val="1C50A4"/>
                        <w:sz w:val="14"/>
                        <w:szCs w:val="14"/>
                        <w:lang w:eastAsia="ru-RU"/>
                      </w:rPr>
                      <w:t>Отказаться от рассылки</w:t>
                    </w:r>
                  </w:hyperlink>
                  <w:r w:rsidRPr="00D06BD6">
                    <w:rPr>
                      <w:rFonts w:ascii="Arial" w:eastAsia="Times New Roman" w:hAnsi="Arial" w:cs="Arial"/>
                      <w:sz w:val="14"/>
                      <w:szCs w:val="14"/>
                      <w:lang w:eastAsia="ru-RU"/>
                    </w:rPr>
                    <w:t xml:space="preserve"> </w:t>
                  </w:r>
                </w:p>
              </w:tc>
            </w:tr>
          </w:tbl>
          <w:p w:rsidR="00D06BD6" w:rsidRPr="00D06BD6" w:rsidRDefault="00D06BD6" w:rsidP="00D06BD6">
            <w:pPr>
              <w:spacing w:after="0" w:line="240" w:lineRule="auto"/>
              <w:rPr>
                <w:rFonts w:ascii="Arial" w:eastAsia="Times New Roman" w:hAnsi="Arial" w:cs="Arial"/>
                <w:sz w:val="14"/>
                <w:szCs w:val="14"/>
                <w:lang w:eastAsia="ru-RU"/>
              </w:rPr>
            </w:pPr>
          </w:p>
        </w:tc>
      </w:tr>
    </w:tbl>
    <w:p w:rsidR="003E6B9D" w:rsidRDefault="00D06BD6"/>
    <w:sectPr w:rsidR="003E6B9D" w:rsidSect="00FA30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6BD6"/>
    <w:rsid w:val="00011B1B"/>
    <w:rsid w:val="00021E87"/>
    <w:rsid w:val="00024269"/>
    <w:rsid w:val="000252DB"/>
    <w:rsid w:val="00033FEA"/>
    <w:rsid w:val="0003796C"/>
    <w:rsid w:val="000414DF"/>
    <w:rsid w:val="00043398"/>
    <w:rsid w:val="000501B0"/>
    <w:rsid w:val="00064FC6"/>
    <w:rsid w:val="0007230F"/>
    <w:rsid w:val="000A305E"/>
    <w:rsid w:val="000A79D9"/>
    <w:rsid w:val="000E1B39"/>
    <w:rsid w:val="00114071"/>
    <w:rsid w:val="00141345"/>
    <w:rsid w:val="001474D9"/>
    <w:rsid w:val="0019040B"/>
    <w:rsid w:val="001A48C6"/>
    <w:rsid w:val="001B2C3A"/>
    <w:rsid w:val="001E37A9"/>
    <w:rsid w:val="001E6A62"/>
    <w:rsid w:val="002135D9"/>
    <w:rsid w:val="00243779"/>
    <w:rsid w:val="0024517B"/>
    <w:rsid w:val="0026219B"/>
    <w:rsid w:val="00280663"/>
    <w:rsid w:val="002854B2"/>
    <w:rsid w:val="00297A70"/>
    <w:rsid w:val="002B541C"/>
    <w:rsid w:val="002C1124"/>
    <w:rsid w:val="002D4E3B"/>
    <w:rsid w:val="002D5851"/>
    <w:rsid w:val="002E3735"/>
    <w:rsid w:val="002F444D"/>
    <w:rsid w:val="00325DF7"/>
    <w:rsid w:val="003674F6"/>
    <w:rsid w:val="00372725"/>
    <w:rsid w:val="00373637"/>
    <w:rsid w:val="003B0E36"/>
    <w:rsid w:val="0040134C"/>
    <w:rsid w:val="00404E35"/>
    <w:rsid w:val="00414941"/>
    <w:rsid w:val="00454A33"/>
    <w:rsid w:val="00477E60"/>
    <w:rsid w:val="0048385E"/>
    <w:rsid w:val="00496A4C"/>
    <w:rsid w:val="00497662"/>
    <w:rsid w:val="004A0D59"/>
    <w:rsid w:val="004A35B6"/>
    <w:rsid w:val="004A5FAF"/>
    <w:rsid w:val="004D44B8"/>
    <w:rsid w:val="004E0242"/>
    <w:rsid w:val="004E567F"/>
    <w:rsid w:val="004E6F3D"/>
    <w:rsid w:val="004F5E9F"/>
    <w:rsid w:val="00500072"/>
    <w:rsid w:val="00521634"/>
    <w:rsid w:val="00535B58"/>
    <w:rsid w:val="00536A05"/>
    <w:rsid w:val="005705FA"/>
    <w:rsid w:val="00575F5A"/>
    <w:rsid w:val="005904A3"/>
    <w:rsid w:val="005A6D97"/>
    <w:rsid w:val="005B04C7"/>
    <w:rsid w:val="005E39A2"/>
    <w:rsid w:val="005E3D8C"/>
    <w:rsid w:val="005F7AC3"/>
    <w:rsid w:val="006113A2"/>
    <w:rsid w:val="006232C4"/>
    <w:rsid w:val="00645218"/>
    <w:rsid w:val="0065004E"/>
    <w:rsid w:val="0065741F"/>
    <w:rsid w:val="006832F6"/>
    <w:rsid w:val="00691F64"/>
    <w:rsid w:val="0069363B"/>
    <w:rsid w:val="006B231F"/>
    <w:rsid w:val="006C19C0"/>
    <w:rsid w:val="006C226F"/>
    <w:rsid w:val="006F1A68"/>
    <w:rsid w:val="007151E1"/>
    <w:rsid w:val="00733790"/>
    <w:rsid w:val="00766398"/>
    <w:rsid w:val="00766E46"/>
    <w:rsid w:val="00767D51"/>
    <w:rsid w:val="007C674A"/>
    <w:rsid w:val="007D7FA7"/>
    <w:rsid w:val="008044F6"/>
    <w:rsid w:val="00825512"/>
    <w:rsid w:val="00825DB1"/>
    <w:rsid w:val="00830AD1"/>
    <w:rsid w:val="00842C1B"/>
    <w:rsid w:val="008555B5"/>
    <w:rsid w:val="00867EB2"/>
    <w:rsid w:val="00872A3B"/>
    <w:rsid w:val="00876AB8"/>
    <w:rsid w:val="008A5200"/>
    <w:rsid w:val="008B5042"/>
    <w:rsid w:val="008C7DE4"/>
    <w:rsid w:val="008D32AF"/>
    <w:rsid w:val="008D48FA"/>
    <w:rsid w:val="008D5E0E"/>
    <w:rsid w:val="008F2F70"/>
    <w:rsid w:val="0090571E"/>
    <w:rsid w:val="00905BF5"/>
    <w:rsid w:val="00923966"/>
    <w:rsid w:val="009448C8"/>
    <w:rsid w:val="00953CD8"/>
    <w:rsid w:val="009873D2"/>
    <w:rsid w:val="0099287C"/>
    <w:rsid w:val="00A11CA0"/>
    <w:rsid w:val="00A13A6B"/>
    <w:rsid w:val="00A24881"/>
    <w:rsid w:val="00A268AC"/>
    <w:rsid w:val="00A3387D"/>
    <w:rsid w:val="00A41D23"/>
    <w:rsid w:val="00A4691C"/>
    <w:rsid w:val="00A72ABC"/>
    <w:rsid w:val="00A8312A"/>
    <w:rsid w:val="00A910B5"/>
    <w:rsid w:val="00AD05AE"/>
    <w:rsid w:val="00AE7CB6"/>
    <w:rsid w:val="00B10906"/>
    <w:rsid w:val="00B13285"/>
    <w:rsid w:val="00B26FC7"/>
    <w:rsid w:val="00B51602"/>
    <w:rsid w:val="00B66130"/>
    <w:rsid w:val="00B661F6"/>
    <w:rsid w:val="00B83B0F"/>
    <w:rsid w:val="00B90605"/>
    <w:rsid w:val="00BB1BAA"/>
    <w:rsid w:val="00BB7A3B"/>
    <w:rsid w:val="00C07123"/>
    <w:rsid w:val="00C310FC"/>
    <w:rsid w:val="00C52B4E"/>
    <w:rsid w:val="00C808BC"/>
    <w:rsid w:val="00C97B41"/>
    <w:rsid w:val="00CD1096"/>
    <w:rsid w:val="00CD3A46"/>
    <w:rsid w:val="00CF6963"/>
    <w:rsid w:val="00D04C6F"/>
    <w:rsid w:val="00D064D1"/>
    <w:rsid w:val="00D06537"/>
    <w:rsid w:val="00D06BD6"/>
    <w:rsid w:val="00D1035F"/>
    <w:rsid w:val="00D22D5A"/>
    <w:rsid w:val="00D36538"/>
    <w:rsid w:val="00D51E8A"/>
    <w:rsid w:val="00D70875"/>
    <w:rsid w:val="00D922B1"/>
    <w:rsid w:val="00D945D8"/>
    <w:rsid w:val="00D95956"/>
    <w:rsid w:val="00DA4463"/>
    <w:rsid w:val="00DA46D3"/>
    <w:rsid w:val="00DC4014"/>
    <w:rsid w:val="00DE4DA4"/>
    <w:rsid w:val="00DF0086"/>
    <w:rsid w:val="00E00BE6"/>
    <w:rsid w:val="00E06AAF"/>
    <w:rsid w:val="00E23497"/>
    <w:rsid w:val="00E328C1"/>
    <w:rsid w:val="00E36C78"/>
    <w:rsid w:val="00E57575"/>
    <w:rsid w:val="00E575C2"/>
    <w:rsid w:val="00EA5FAB"/>
    <w:rsid w:val="00EC19D9"/>
    <w:rsid w:val="00EC53AB"/>
    <w:rsid w:val="00EC7B91"/>
    <w:rsid w:val="00EE00DC"/>
    <w:rsid w:val="00F15E2C"/>
    <w:rsid w:val="00F210F8"/>
    <w:rsid w:val="00F22752"/>
    <w:rsid w:val="00F235D8"/>
    <w:rsid w:val="00F27664"/>
    <w:rsid w:val="00F43D53"/>
    <w:rsid w:val="00F65079"/>
    <w:rsid w:val="00FA308F"/>
    <w:rsid w:val="00FA7038"/>
    <w:rsid w:val="00FB6D05"/>
    <w:rsid w:val="00FC36BF"/>
    <w:rsid w:val="00FC73BF"/>
    <w:rsid w:val="00FC7DC6"/>
    <w:rsid w:val="00FD3E15"/>
    <w:rsid w:val="00FD5753"/>
    <w:rsid w:val="00FE6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08F"/>
  </w:style>
  <w:style w:type="paragraph" w:styleId="1">
    <w:name w:val="heading 1"/>
    <w:basedOn w:val="a"/>
    <w:link w:val="10"/>
    <w:uiPriority w:val="9"/>
    <w:qFormat/>
    <w:rsid w:val="00D06BD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BD6"/>
    <w:rPr>
      <w:rFonts w:ascii="Arial" w:eastAsia="Times New Roman" w:hAnsi="Arial" w:cs="Arial"/>
      <w:color w:val="333333"/>
      <w:kern w:val="36"/>
      <w:sz w:val="36"/>
      <w:szCs w:val="36"/>
      <w:lang w:eastAsia="ru-RU"/>
    </w:rPr>
  </w:style>
  <w:style w:type="character" w:customStyle="1" w:styleId="bg1">
    <w:name w:val="bg1"/>
    <w:basedOn w:val="a0"/>
    <w:rsid w:val="00D06BD6"/>
    <w:rPr>
      <w:color w:val="A0A0A0"/>
      <w:sz w:val="18"/>
      <w:szCs w:val="18"/>
    </w:rPr>
  </w:style>
  <w:style w:type="character" w:customStyle="1" w:styleId="userlinkmenu">
    <w:name w:val="userlink_menu"/>
    <w:basedOn w:val="a0"/>
    <w:rsid w:val="00D06BD6"/>
  </w:style>
  <w:style w:type="paragraph" w:styleId="a3">
    <w:name w:val="Document Map"/>
    <w:basedOn w:val="a"/>
    <w:link w:val="a4"/>
    <w:uiPriority w:val="99"/>
    <w:semiHidden/>
    <w:unhideWhenUsed/>
    <w:rsid w:val="00D06BD6"/>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D06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437687">
      <w:bodyDiv w:val="1"/>
      <w:marLeft w:val="0"/>
      <w:marRight w:val="0"/>
      <w:marTop w:val="0"/>
      <w:marBottom w:val="0"/>
      <w:divBdr>
        <w:top w:val="none" w:sz="0" w:space="0" w:color="auto"/>
        <w:left w:val="none" w:sz="0" w:space="0" w:color="auto"/>
        <w:bottom w:val="none" w:sz="0" w:space="0" w:color="auto"/>
        <w:right w:val="none" w:sz="0" w:space="0" w:color="auto"/>
      </w:divBdr>
      <w:divsChild>
        <w:div w:id="444690357">
          <w:marLeft w:val="0"/>
          <w:marRight w:val="15"/>
          <w:marTop w:val="0"/>
          <w:marBottom w:val="30"/>
          <w:divBdr>
            <w:top w:val="none" w:sz="0" w:space="0" w:color="auto"/>
            <w:left w:val="none" w:sz="0" w:space="0" w:color="auto"/>
            <w:bottom w:val="none" w:sz="0" w:space="0" w:color="auto"/>
            <w:right w:val="none" w:sz="0" w:space="0" w:color="auto"/>
          </w:divBdr>
        </w:div>
        <w:div w:id="650327320">
          <w:marLeft w:val="0"/>
          <w:marRight w:val="15"/>
          <w:marTop w:val="0"/>
          <w:marBottom w:val="30"/>
          <w:divBdr>
            <w:top w:val="none" w:sz="0" w:space="0" w:color="auto"/>
            <w:left w:val="none" w:sz="0" w:space="0" w:color="auto"/>
            <w:bottom w:val="none" w:sz="0" w:space="0" w:color="auto"/>
            <w:right w:val="none" w:sz="0" w:space="0" w:color="auto"/>
          </w:divBdr>
        </w:div>
        <w:div w:id="1631090153">
          <w:marLeft w:val="0"/>
          <w:marRight w:val="15"/>
          <w:marTop w:val="0"/>
          <w:marBottom w:val="30"/>
          <w:divBdr>
            <w:top w:val="none" w:sz="0" w:space="0" w:color="auto"/>
            <w:left w:val="none" w:sz="0" w:space="0" w:color="auto"/>
            <w:bottom w:val="none" w:sz="0" w:space="0" w:color="auto"/>
            <w:right w:val="none" w:sz="0" w:space="0" w:color="auto"/>
          </w:divBdr>
        </w:div>
        <w:div w:id="277564810">
          <w:marLeft w:val="0"/>
          <w:marRight w:val="15"/>
          <w:marTop w:val="0"/>
          <w:marBottom w:val="30"/>
          <w:divBdr>
            <w:top w:val="none" w:sz="0" w:space="0" w:color="auto"/>
            <w:left w:val="none" w:sz="0" w:space="0" w:color="auto"/>
            <w:bottom w:val="none" w:sz="0" w:space="0" w:color="auto"/>
            <w:right w:val="none" w:sz="0" w:space="0" w:color="auto"/>
          </w:divBdr>
        </w:div>
        <w:div w:id="1190222764">
          <w:marLeft w:val="0"/>
          <w:marRight w:val="15"/>
          <w:marTop w:val="0"/>
          <w:marBottom w:val="30"/>
          <w:divBdr>
            <w:top w:val="none" w:sz="0" w:space="0" w:color="auto"/>
            <w:left w:val="none" w:sz="0" w:space="0" w:color="auto"/>
            <w:bottom w:val="none" w:sz="0" w:space="0" w:color="auto"/>
            <w:right w:val="none" w:sz="0" w:space="0" w:color="auto"/>
          </w:divBdr>
        </w:div>
        <w:div w:id="1944531796">
          <w:marLeft w:val="0"/>
          <w:marRight w:val="15"/>
          <w:marTop w:val="0"/>
          <w:marBottom w:val="30"/>
          <w:divBdr>
            <w:top w:val="none" w:sz="0" w:space="0" w:color="auto"/>
            <w:left w:val="none" w:sz="0" w:space="0" w:color="auto"/>
            <w:bottom w:val="none" w:sz="0" w:space="0" w:color="auto"/>
            <w:right w:val="none" w:sz="0" w:space="0" w:color="auto"/>
          </w:divBdr>
        </w:div>
        <w:div w:id="1186627389">
          <w:marLeft w:val="0"/>
          <w:marRight w:val="0"/>
          <w:marTop w:val="0"/>
          <w:marBottom w:val="0"/>
          <w:divBdr>
            <w:top w:val="none" w:sz="0" w:space="0" w:color="auto"/>
            <w:left w:val="none" w:sz="0" w:space="0" w:color="auto"/>
            <w:bottom w:val="none" w:sz="0" w:space="0" w:color="auto"/>
            <w:right w:val="none" w:sz="0" w:space="0" w:color="auto"/>
          </w:divBdr>
        </w:div>
        <w:div w:id="1880780254">
          <w:marLeft w:val="0"/>
          <w:marRight w:val="0"/>
          <w:marTop w:val="0"/>
          <w:marBottom w:val="0"/>
          <w:divBdr>
            <w:top w:val="none" w:sz="0" w:space="0" w:color="auto"/>
            <w:left w:val="none" w:sz="0" w:space="0" w:color="auto"/>
            <w:bottom w:val="none" w:sz="0" w:space="0" w:color="auto"/>
            <w:right w:val="none" w:sz="0" w:space="0" w:color="auto"/>
          </w:divBdr>
        </w:div>
        <w:div w:id="175268817">
          <w:marLeft w:val="0"/>
          <w:marRight w:val="0"/>
          <w:marTop w:val="0"/>
          <w:marBottom w:val="0"/>
          <w:divBdr>
            <w:top w:val="none" w:sz="0" w:space="0" w:color="auto"/>
            <w:left w:val="none" w:sz="0" w:space="0" w:color="auto"/>
            <w:bottom w:val="none" w:sz="0" w:space="0" w:color="auto"/>
            <w:right w:val="none" w:sz="0" w:space="0" w:color="auto"/>
          </w:divBdr>
        </w:div>
        <w:div w:id="1603764145">
          <w:marLeft w:val="0"/>
          <w:marRight w:val="0"/>
          <w:marTop w:val="0"/>
          <w:marBottom w:val="0"/>
          <w:divBdr>
            <w:top w:val="none" w:sz="0" w:space="0" w:color="auto"/>
            <w:left w:val="none" w:sz="0" w:space="0" w:color="auto"/>
            <w:bottom w:val="none" w:sz="0" w:space="0" w:color="auto"/>
            <w:right w:val="none" w:sz="0" w:space="0" w:color="auto"/>
          </w:divBdr>
        </w:div>
        <w:div w:id="138216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162&amp;show=statistics" TargetMode="External"/><Relationship Id="rId13" Type="http://schemas.openxmlformats.org/officeDocument/2006/relationships/hyperlink" Target="http://www.b2b-mrsk.ru/popups/send_message.html?action=send&amp;to=125153&amp;subject=%D0%92%D0%BE%D0%BF%D1%80%D0%BE%D1%81+%D0%BF%D0%BE+%D0%BA%D0%BE%D0%BD%D0%BA%D1%83%D1%80%D1%81%D1%83+%E2%84%96+34162"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unsubscribe&amp;proc_type=tender&amp;proc_id=34162&amp;hash=64c6f18ecd5517badfc5d6618f33eaee" TargetMode="External"/><Relationship Id="rId3" Type="http://schemas.openxmlformats.org/officeDocument/2006/relationships/webSettings" Target="webSettings.xml"/><Relationship Id="rId21" Type="http://schemas.openxmlformats.org/officeDocument/2006/relationships/hyperlink" Target="http://www.b2b-mrsk.ru/market/edit_tender.html?action=edit&amp;id=34162" TargetMode="External"/><Relationship Id="rId7" Type="http://schemas.openxmlformats.org/officeDocument/2006/relationships/hyperlink" Target="http://www.b2b-mrsk.ru/market/edit_tender.html?id=34162&amp;action=send_letters" TargetMode="External"/><Relationship Id="rId12" Type="http://schemas.openxmlformats.org/officeDocument/2006/relationships/hyperlink" Target="http://www.b2b-mrsk.ru/market/list_tenders.html?all=0&amp;cat_id=64527342&amp;open=1" TargetMode="External"/><Relationship Id="rId17" Type="http://schemas.openxmlformats.org/officeDocument/2006/relationships/hyperlink" Target="http://www.b2b-mrsk.ru/market/view_tender.html?id=34162&amp;action=signed_doc&amp;key=docs" TargetMode="External"/><Relationship Id="rId25" Type="http://schemas.openxmlformats.org/officeDocument/2006/relationships/hyperlink" Target="http://www.b2b-mrsk.ru/market/procedure_subscription.html?popup=1&amp;action=subscribe&amp;proc_type=tender&amp;proc_id=34162&amp;hash=64c6f18ecd5517badfc5d6618f33eaee" TargetMode="External"/><Relationship Id="rId2" Type="http://schemas.openxmlformats.org/officeDocument/2006/relationships/settings" Target="settings.xml"/><Relationship Id="rId16" Type="http://schemas.openxmlformats.org/officeDocument/2006/relationships/hyperlink" Target="http://www.b2b-mrsk.ru/market/edit_tender.html?id=34162&amp;action=docs" TargetMode="External"/><Relationship Id="rId20" Type="http://schemas.openxmlformats.org/officeDocument/2006/relationships/hyperlink" Target="http://www.b2b-mrsk.ru/market/view_tender.html?id=34162&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4162&amp;action=invitations" TargetMode="External"/><Relationship Id="rId11" Type="http://schemas.openxmlformats.org/officeDocument/2006/relationships/hyperlink" Target="http://www.b2b-mrsk.ru/market/list_tenders.html?all=0&amp;cat_id=64521125&amp;open=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4162&amp;action=explanation" TargetMode="External"/><Relationship Id="rId15" Type="http://schemas.openxmlformats.org/officeDocument/2006/relationships/hyperlink" Target="http://www.b2b-mrsk.ru/download.html?file=file%2F4217276.zip&amp;title=%D0%9A%D0%94_%D0%9A%D0%A0+%D0%92%D0%9B+%D0%A2%D1%8E%D0%BC+%D0%B8+%D0%98%D1%88%D0%B8%D0%BC+%D0%A2%D0%9F%D0%9E.zip" TargetMode="External"/><Relationship Id="rId23" Type="http://schemas.openxmlformats.org/officeDocument/2006/relationships/hyperlink" Target="http://www.b2b-mrsk.ru/market/services_request.html?lot_type=2&amp;lot_id=34162"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10141314&amp;open=1" TargetMode="External"/><Relationship Id="rId19" Type="http://schemas.openxmlformats.org/officeDocument/2006/relationships/hyperlink" Target="http://www.b2b-mrsk.ru/popups/send_message.html?action=send&amp;to=125153" TargetMode="External"/><Relationship Id="rId4" Type="http://schemas.openxmlformats.org/officeDocument/2006/relationships/hyperlink" Target="http://www.b2b-mrsk.ru/market/view_tender.html?id=34162&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mailto:Vinnikova_AA@tumes.te.ru" TargetMode="External"/><Relationship Id="rId22" Type="http://schemas.openxmlformats.org/officeDocument/2006/relationships/hyperlink" Target="http://www.b2b-mrsk.ru/market/edit_tender.html?action=terminate&amp;id=3416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2031</Words>
  <Characters>11581</Characters>
  <Application>Microsoft Office Word</Application>
  <DocSecurity>0</DocSecurity>
  <Lines>96</Lines>
  <Paragraphs>27</Paragraphs>
  <ScaleCrop>false</ScaleCrop>
  <Company>JSC TyumenEnergo</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2013-02-05T12:19:00Z</dcterms:created>
  <dcterms:modified xsi:type="dcterms:W3CDTF">2013-02-05T12:23:00Z</dcterms:modified>
</cp:coreProperties>
</file>