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footer1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426" w:rsidRPr="00C53E35" w:rsidRDefault="00AB037B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  <w:r w:rsidRPr="00C53E35">
        <w:rPr>
          <w:rFonts w:ascii="Times New Roman" w:hAnsi="Times New Roman"/>
          <w:b/>
          <w:sz w:val="20"/>
          <w:szCs w:val="20"/>
        </w:rPr>
        <w:t xml:space="preserve">ЕДИНЫЙ </w:t>
      </w:r>
      <w:r w:rsidR="003E2426" w:rsidRPr="00C53E35">
        <w:rPr>
          <w:rFonts w:ascii="Times New Roman" w:hAnsi="Times New Roman"/>
          <w:b/>
          <w:sz w:val="20"/>
          <w:szCs w:val="20"/>
        </w:rPr>
        <w:t>ДОГОВОР</w:t>
      </w:r>
    </w:p>
    <w:p w:rsidR="003E2426" w:rsidRPr="00C53E35" w:rsidRDefault="003E2426" w:rsidP="009724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3E2426" w:rsidRPr="00C53E35" w:rsidRDefault="003E2426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3E35">
        <w:rPr>
          <w:rFonts w:ascii="Times New Roman" w:hAnsi="Times New Roman"/>
          <w:b/>
          <w:sz w:val="20"/>
          <w:szCs w:val="20"/>
        </w:rPr>
        <w:t>холодного водоснабжения и водоотведения</w:t>
      </w:r>
      <w:r w:rsidR="00B54296" w:rsidRPr="00C53E35">
        <w:rPr>
          <w:rFonts w:ascii="Times New Roman" w:hAnsi="Times New Roman"/>
          <w:b/>
          <w:sz w:val="20"/>
          <w:szCs w:val="20"/>
        </w:rPr>
        <w:t xml:space="preserve"> № </w:t>
      </w:r>
      <w:r w:rsidR="008D704C" w:rsidRPr="00C53E35">
        <w:rPr>
          <w:rFonts w:ascii="Times New Roman" w:hAnsi="Times New Roman"/>
          <w:b/>
          <w:sz w:val="20"/>
          <w:szCs w:val="20"/>
        </w:rPr>
        <w:t>54-</w:t>
      </w:r>
      <w:r w:rsidR="00EB7008" w:rsidRPr="00C53E35">
        <w:rPr>
          <w:rFonts w:ascii="Times New Roman" w:hAnsi="Times New Roman"/>
          <w:b/>
          <w:sz w:val="20"/>
          <w:szCs w:val="20"/>
        </w:rPr>
        <w:t>11</w:t>
      </w:r>
      <w:r w:rsidR="00F32A6A">
        <w:rPr>
          <w:rFonts w:ascii="Times New Roman" w:hAnsi="Times New Roman"/>
          <w:b/>
          <w:sz w:val="20"/>
          <w:szCs w:val="20"/>
        </w:rPr>
        <w:t>/253/</w:t>
      </w:r>
      <w:r w:rsidR="00EB7008" w:rsidRPr="00C53E35">
        <w:rPr>
          <w:rFonts w:ascii="Times New Roman" w:hAnsi="Times New Roman"/>
          <w:b/>
          <w:sz w:val="20"/>
          <w:szCs w:val="20"/>
        </w:rPr>
        <w:t>13</w:t>
      </w:r>
      <w:r w:rsidR="008D704C" w:rsidRPr="00C53E35">
        <w:rPr>
          <w:rFonts w:ascii="Times New Roman" w:hAnsi="Times New Roman"/>
          <w:b/>
          <w:sz w:val="20"/>
          <w:szCs w:val="20"/>
        </w:rPr>
        <w:t>-Д(БС)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tbl>
      <w:tblPr>
        <w:tblW w:w="10598" w:type="dxa"/>
        <w:tblLayout w:type="fixed"/>
        <w:tblLook w:val="01E0" w:firstRow="1" w:lastRow="1" w:firstColumn="1" w:lastColumn="1" w:noHBand="0" w:noVBand="0"/>
      </w:tblPr>
      <w:tblGrid>
        <w:gridCol w:w="4448"/>
        <w:gridCol w:w="236"/>
        <w:gridCol w:w="5914"/>
      </w:tblGrid>
      <w:tr w:rsidR="003E2426" w:rsidRPr="00C53E35" w:rsidTr="0028764F">
        <w:trPr>
          <w:cantSplit/>
        </w:trPr>
        <w:tc>
          <w:tcPr>
            <w:tcW w:w="4448" w:type="dxa"/>
            <w:shd w:val="clear" w:color="auto" w:fill="auto"/>
          </w:tcPr>
          <w:p w:rsidR="003E2426" w:rsidRPr="00C53E35" w:rsidRDefault="000415D9" w:rsidP="00972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г. Новый Уренгой</w:t>
            </w:r>
          </w:p>
          <w:p w:rsidR="003E2426" w:rsidRPr="00C53E35" w:rsidRDefault="003E2426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6" w:type="dxa"/>
            <w:shd w:val="clear" w:color="auto" w:fill="auto"/>
          </w:tcPr>
          <w:p w:rsidR="003E2426" w:rsidRPr="00C53E35" w:rsidRDefault="00926559" w:rsidP="00972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  <w:r w:rsidR="002D1A86" w:rsidRPr="00C53E35">
              <w:rPr>
                <w:rFonts w:ascii="Times New Roman" w:hAnsi="Times New Roman"/>
                <w:sz w:val="20"/>
                <w:szCs w:val="20"/>
              </w:rPr>
              <w:t xml:space="preserve">                 </w:t>
            </w:r>
          </w:p>
        </w:tc>
        <w:tc>
          <w:tcPr>
            <w:tcW w:w="5914" w:type="dxa"/>
            <w:shd w:val="clear" w:color="auto" w:fill="auto"/>
          </w:tcPr>
          <w:p w:rsidR="003E2426" w:rsidRPr="00C53E35" w:rsidRDefault="000415D9" w:rsidP="00767C68">
            <w:pPr>
              <w:spacing w:after="0" w:line="240" w:lineRule="auto"/>
              <w:ind w:left="853" w:right="-108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"</w:t>
            </w:r>
            <w:r w:rsidR="00767C68" w:rsidRPr="00C53E35">
              <w:rPr>
                <w:rFonts w:ascii="Times New Roman" w:hAnsi="Times New Roman"/>
                <w:sz w:val="20"/>
                <w:szCs w:val="20"/>
              </w:rPr>
              <w:t>31</w:t>
            </w:r>
            <w:r w:rsidRPr="00C53E35">
              <w:rPr>
                <w:rFonts w:ascii="Times New Roman" w:hAnsi="Times New Roman"/>
                <w:sz w:val="20"/>
                <w:szCs w:val="20"/>
              </w:rPr>
              <w:t>" </w:t>
            </w:r>
            <w:r w:rsidR="00767C68" w:rsidRPr="00C53E35">
              <w:rPr>
                <w:rFonts w:ascii="Times New Roman" w:hAnsi="Times New Roman"/>
                <w:sz w:val="20"/>
                <w:szCs w:val="20"/>
              </w:rPr>
              <w:t>декабря </w:t>
            </w:r>
            <w:r w:rsidR="003E2426" w:rsidRPr="00C53E35">
              <w:rPr>
                <w:rFonts w:ascii="Times New Roman" w:hAnsi="Times New Roman"/>
                <w:sz w:val="20"/>
                <w:szCs w:val="20"/>
              </w:rPr>
              <w:t>20</w:t>
            </w:r>
            <w:r w:rsidRPr="00C53E35">
              <w:rPr>
                <w:rFonts w:ascii="Times New Roman" w:hAnsi="Times New Roman"/>
                <w:sz w:val="20"/>
                <w:szCs w:val="20"/>
              </w:rPr>
              <w:t>1</w:t>
            </w:r>
            <w:r w:rsidR="00767C68" w:rsidRPr="00C53E35">
              <w:rPr>
                <w:rFonts w:ascii="Times New Roman" w:hAnsi="Times New Roman"/>
                <w:sz w:val="20"/>
                <w:szCs w:val="20"/>
              </w:rPr>
              <w:t>3</w:t>
            </w:r>
            <w:r w:rsidR="003E2426" w:rsidRPr="00C53E35">
              <w:rPr>
                <w:rFonts w:ascii="Times New Roman" w:hAnsi="Times New Roman"/>
                <w:sz w:val="20"/>
                <w:szCs w:val="20"/>
              </w:rPr>
              <w:t> г.</w:t>
            </w:r>
          </w:p>
        </w:tc>
      </w:tr>
    </w:tbl>
    <w:p w:rsidR="003E2426" w:rsidRPr="00C53E35" w:rsidRDefault="0028764F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Общество с ограниченной ответственностью «Газпром энерго» (ООО «Газпром энерго»)</w:t>
      </w:r>
      <w:r w:rsidR="000415D9" w:rsidRPr="00C53E35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="003E2426" w:rsidRPr="00C53E35">
        <w:rPr>
          <w:rFonts w:ascii="Times New Roman" w:hAnsi="Times New Roman"/>
          <w:sz w:val="20"/>
          <w:szCs w:val="20"/>
        </w:rPr>
        <w:t xml:space="preserve">именуемое в дальнейшем организацией водопроводно-канализационного хозяйства, в </w:t>
      </w:r>
      <w:r w:rsidR="002D1A86" w:rsidRPr="00C53E35">
        <w:rPr>
          <w:rFonts w:ascii="Times New Roman" w:hAnsi="Times New Roman"/>
          <w:sz w:val="20"/>
          <w:szCs w:val="20"/>
        </w:rPr>
        <w:t xml:space="preserve">лице </w:t>
      </w:r>
      <w:r w:rsidR="00167A4D" w:rsidRPr="00C53E35">
        <w:rPr>
          <w:rFonts w:ascii="Times New Roman" w:hAnsi="Times New Roman"/>
          <w:sz w:val="20"/>
          <w:szCs w:val="20"/>
        </w:rPr>
        <w:t xml:space="preserve">директора Уренгойского филиала ООО «Газпром энерго» </w:t>
      </w:r>
      <w:r w:rsidR="003D3D05" w:rsidRPr="00C53E35">
        <w:rPr>
          <w:rFonts w:ascii="Times New Roman" w:hAnsi="Times New Roman"/>
          <w:sz w:val="20"/>
          <w:szCs w:val="20"/>
        </w:rPr>
        <w:t xml:space="preserve">Пономарёва </w:t>
      </w:r>
      <w:r w:rsidR="00167A4D" w:rsidRPr="00C53E35">
        <w:rPr>
          <w:rFonts w:ascii="Times New Roman" w:hAnsi="Times New Roman"/>
          <w:sz w:val="20"/>
          <w:szCs w:val="20"/>
        </w:rPr>
        <w:t>Валерия Геннадьевича</w:t>
      </w:r>
      <w:r w:rsidR="003E2426" w:rsidRPr="00C53E35">
        <w:rPr>
          <w:rFonts w:ascii="Times New Roman" w:hAnsi="Times New Roman"/>
          <w:sz w:val="20"/>
          <w:szCs w:val="20"/>
        </w:rPr>
        <w:t>,</w:t>
      </w:r>
      <w:r w:rsidR="002D1A86" w:rsidRPr="00C53E35">
        <w:rPr>
          <w:rFonts w:ascii="Times New Roman" w:hAnsi="Times New Roman"/>
          <w:sz w:val="20"/>
          <w:szCs w:val="20"/>
        </w:rPr>
        <w:t xml:space="preserve"> </w:t>
      </w:r>
      <w:r w:rsidR="003E2426" w:rsidRPr="00C53E35">
        <w:rPr>
          <w:rFonts w:ascii="Times New Roman" w:hAnsi="Times New Roman"/>
          <w:sz w:val="20"/>
          <w:szCs w:val="20"/>
        </w:rPr>
        <w:t xml:space="preserve">действующего на основании </w:t>
      </w:r>
      <w:r w:rsidR="00167A4D" w:rsidRPr="00C53E35">
        <w:rPr>
          <w:rFonts w:ascii="Times New Roman" w:hAnsi="Times New Roman"/>
          <w:sz w:val="20"/>
          <w:szCs w:val="20"/>
        </w:rPr>
        <w:t>доверенности № 321 от 07.11.2012</w:t>
      </w:r>
      <w:r w:rsidR="003E2426" w:rsidRPr="00C53E35">
        <w:rPr>
          <w:rFonts w:ascii="Times New Roman" w:hAnsi="Times New Roman"/>
          <w:sz w:val="20"/>
          <w:szCs w:val="20"/>
        </w:rPr>
        <w:t xml:space="preserve">, с одной стороны, и </w:t>
      </w:r>
      <w:r w:rsidR="003E160F" w:rsidRPr="00A545E8">
        <w:rPr>
          <w:rFonts w:ascii="Times New Roman" w:hAnsi="Times New Roman"/>
          <w:sz w:val="20"/>
          <w:szCs w:val="20"/>
        </w:rPr>
        <w:t>Открытое акционерное общество энергетики и электрификации «Тюменьэнерго»</w:t>
      </w:r>
      <w:r w:rsidR="006F39D9" w:rsidRPr="00A545E8">
        <w:rPr>
          <w:rFonts w:ascii="Times New Roman" w:hAnsi="Times New Roman"/>
          <w:sz w:val="20"/>
          <w:szCs w:val="20"/>
        </w:rPr>
        <w:t xml:space="preserve"> (ОАО «Тюменьэнерго»)</w:t>
      </w:r>
      <w:r w:rsidR="003E160F" w:rsidRPr="00A545E8">
        <w:rPr>
          <w:rFonts w:ascii="Times New Roman" w:hAnsi="Times New Roman"/>
          <w:sz w:val="20"/>
          <w:szCs w:val="20"/>
        </w:rPr>
        <w:t xml:space="preserve">, именуемое в дальнейшем </w:t>
      </w:r>
      <w:r w:rsidR="006F39D9" w:rsidRPr="00A545E8">
        <w:rPr>
          <w:rFonts w:ascii="Times New Roman" w:hAnsi="Times New Roman"/>
          <w:sz w:val="20"/>
          <w:szCs w:val="20"/>
        </w:rPr>
        <w:t>а</w:t>
      </w:r>
      <w:r w:rsidR="003E160F" w:rsidRPr="00A545E8">
        <w:rPr>
          <w:rFonts w:ascii="Times New Roman" w:hAnsi="Times New Roman"/>
          <w:sz w:val="20"/>
          <w:szCs w:val="20"/>
        </w:rPr>
        <w:t>бонент</w:t>
      </w:r>
      <w:r w:rsidR="006F39D9" w:rsidRPr="00A545E8">
        <w:rPr>
          <w:rFonts w:ascii="Times New Roman" w:hAnsi="Times New Roman"/>
          <w:sz w:val="20"/>
          <w:szCs w:val="20"/>
        </w:rPr>
        <w:t>ом</w:t>
      </w:r>
      <w:r w:rsidR="003E160F" w:rsidRPr="00A545E8">
        <w:rPr>
          <w:rFonts w:ascii="Times New Roman" w:hAnsi="Times New Roman"/>
          <w:sz w:val="20"/>
          <w:szCs w:val="20"/>
        </w:rPr>
        <w:t xml:space="preserve">, в лице директора филиала «Северные электрические сети» ОАО «Тюменьэнерго» Домашнего Дениса Александровича, действующего на основании доверенности </w:t>
      </w:r>
      <w:r w:rsidR="00964D5E" w:rsidRPr="00F32A6A">
        <w:rPr>
          <w:rFonts w:ascii="Times New Roman" w:hAnsi="Times New Roman"/>
          <w:sz w:val="20"/>
          <w:szCs w:val="20"/>
        </w:rPr>
        <w:t>№б/н от 26.12.2012г., удостоверенной нотариусом г. Сургут  Михайловой Н.В и зарегистрированной в реестре за №5С-2343 от 26.12.201</w:t>
      </w:r>
      <w:r w:rsidR="00964D5E">
        <w:rPr>
          <w:rFonts w:ascii="Times New Roman" w:hAnsi="Times New Roman"/>
          <w:sz w:val="20"/>
          <w:szCs w:val="20"/>
        </w:rPr>
        <w:t>2</w:t>
      </w:r>
      <w:r w:rsidR="00964D5E" w:rsidRPr="00F32A6A">
        <w:rPr>
          <w:rFonts w:ascii="Times New Roman" w:hAnsi="Times New Roman"/>
          <w:sz w:val="20"/>
          <w:szCs w:val="20"/>
        </w:rPr>
        <w:t>г.,</w:t>
      </w:r>
      <w:r w:rsidR="003E2426" w:rsidRPr="00C53E35">
        <w:rPr>
          <w:rFonts w:ascii="Times New Roman" w:hAnsi="Times New Roman"/>
          <w:sz w:val="20"/>
          <w:szCs w:val="20"/>
        </w:rPr>
        <w:t xml:space="preserve"> с другой стороны, именуемые в дальнейшем сторонами, заключили настоящий договор о нижеследующем: </w:t>
      </w:r>
    </w:p>
    <w:p w:rsidR="003E2426" w:rsidRPr="00C53E35" w:rsidRDefault="003E2426" w:rsidP="00972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E2426" w:rsidRPr="00C53E35" w:rsidRDefault="00F75B9E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53E35">
        <w:rPr>
          <w:rFonts w:ascii="Times New Roman" w:hAnsi="Times New Roman"/>
          <w:b/>
          <w:sz w:val="20"/>
          <w:szCs w:val="20"/>
          <w:lang w:val="en-US" w:eastAsia="ru-RU"/>
        </w:rPr>
        <w:t>I</w:t>
      </w:r>
      <w:r w:rsidRPr="00C53E35">
        <w:rPr>
          <w:rFonts w:ascii="Times New Roman" w:hAnsi="Times New Roman"/>
          <w:b/>
          <w:sz w:val="20"/>
          <w:szCs w:val="20"/>
          <w:lang w:eastAsia="ru-RU"/>
        </w:rPr>
        <w:t>.</w:t>
      </w:r>
      <w:r w:rsidRPr="00C53E35">
        <w:rPr>
          <w:rFonts w:ascii="Times New Roman" w:hAnsi="Times New Roman"/>
          <w:b/>
          <w:sz w:val="20"/>
          <w:szCs w:val="20"/>
          <w:lang w:val="en-US" w:eastAsia="ru-RU"/>
        </w:rPr>
        <w:t> </w:t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>Предмет договора</w:t>
      </w:r>
    </w:p>
    <w:p w:rsidR="003E2426" w:rsidRPr="00C53E35" w:rsidRDefault="003E2426" w:rsidP="0097247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E2426" w:rsidRPr="00C53E35" w:rsidRDefault="002D1A86" w:rsidP="000951E0">
      <w:pP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1.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1. По настоящему договору организация водопроводно-канализационного хозяйства, осуществляющая холодное водоснабжение</w:t>
      </w:r>
      <w:r w:rsidR="0097247A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и водоотведение, обязуется подавать абоненту через присоединенную водопроводную сеть из централизованных систем холодного водоснабжения</w:t>
      </w:r>
      <w:r w:rsidR="000F57EE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холодную питьевую воду</w:t>
      </w:r>
      <w:r w:rsidR="005B289D" w:rsidRPr="00C53E35">
        <w:rPr>
          <w:rFonts w:ascii="Times New Roman" w:hAnsi="Times New Roman"/>
          <w:sz w:val="20"/>
          <w:szCs w:val="20"/>
          <w:lang w:eastAsia="ru-RU"/>
        </w:rPr>
        <w:t>.</w:t>
      </w:r>
    </w:p>
    <w:p w:rsidR="00B40E95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Абонент обязуется оплачивать холодную (питьевую) воду</w:t>
      </w:r>
      <w:r w:rsidR="004D02F8" w:rsidRPr="00C53E35">
        <w:rPr>
          <w:rFonts w:ascii="Times New Roman" w:hAnsi="Times New Roman"/>
          <w:sz w:val="20"/>
          <w:szCs w:val="20"/>
          <w:lang w:eastAsia="ru-RU"/>
        </w:rPr>
        <w:t xml:space="preserve"> и (или)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холодную (техническую</w:t>
      </w:r>
      <w:r w:rsidR="006E672C" w:rsidRPr="00C53E35">
        <w:rPr>
          <w:rFonts w:ascii="Times New Roman" w:hAnsi="Times New Roman"/>
          <w:sz w:val="20"/>
          <w:szCs w:val="20"/>
          <w:lang w:eastAsia="ru-RU"/>
        </w:rPr>
        <w:t>,</w:t>
      </w:r>
      <w:r w:rsidR="006E672C" w:rsidRPr="00C53E35">
        <w:rPr>
          <w:rFonts w:ascii="Times New Roman" w:hAnsi="Times New Roman"/>
          <w:sz w:val="20"/>
          <w:szCs w:val="20"/>
        </w:rPr>
        <w:t xml:space="preserve"> фильтрованную, микрофильтрованную и т.д.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) воду (далее - холодную воду) установленного качества в объеме, определенном настоящим договором. 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 xml:space="preserve">Организация водопроводно-канализационного хозяйства обязуется осуществлять прием сточных вод абонента от канализационного выпуска в централизованную систему водоотведения и обеспечивать их транспортировку, очистку и сброс в водный объект, а абонент обязуется соблюдать режим водоотведения, </w:t>
      </w:r>
      <w:r w:rsidRPr="00C53E35">
        <w:rPr>
          <w:rFonts w:ascii="Times New Roman" w:hAnsi="Times New Roman"/>
          <w:bCs/>
          <w:sz w:val="20"/>
          <w:szCs w:val="20"/>
          <w:lang w:eastAsia="ru-RU"/>
        </w:rPr>
        <w:t>нормативы по объему и составу отводимых в централизованную систему водоотведения сточных вод, нормативы допустимых сбросов (в случаях, когда такие нормативы установлены в соответствии с законодательством Российской Федерации),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требования к составу и свойствам сточных вод, установленные в целях предотвращения негативного воздействия на работу централизованных систем водоотведения, оплачивать водоотведение и принятую холодную воду в</w:t>
      </w:r>
      <w:r w:rsidR="004D02F8" w:rsidRPr="00C53E35">
        <w:rPr>
          <w:rFonts w:ascii="Times New Roman" w:hAnsi="Times New Roman"/>
          <w:sz w:val="20"/>
          <w:szCs w:val="20"/>
          <w:lang w:eastAsia="ru-RU"/>
        </w:rPr>
        <w:t>  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сроки, порядке и размере, которые предусмотрены настоящим договором, соблюдать в соответствии с настоящим договором режим потребления холодной воды, </w:t>
      </w:r>
      <w:r w:rsidR="004D02F8" w:rsidRPr="00C53E35">
        <w:rPr>
          <w:rFonts w:ascii="Times New Roman" w:hAnsi="Times New Roman"/>
          <w:sz w:val="20"/>
          <w:szCs w:val="20"/>
          <w:lang w:eastAsia="ru-RU"/>
        </w:rPr>
        <w:t xml:space="preserve">а также </w:t>
      </w:r>
      <w:r w:rsidRPr="00C53E35">
        <w:rPr>
          <w:rFonts w:ascii="Times New Roman" w:hAnsi="Times New Roman"/>
          <w:sz w:val="20"/>
          <w:szCs w:val="20"/>
          <w:lang w:eastAsia="ru-RU"/>
        </w:rPr>
        <w:t>обеспечивать безопасность эксплуатации находящихся в его ведении водопроводных и канализационных сетей и исправность используемых им приборов учета.</w:t>
      </w:r>
    </w:p>
    <w:p w:rsidR="003E2426" w:rsidRPr="00C53E35" w:rsidRDefault="002D1A8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1.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2. Граница раздела балансовой принадлежности</w:t>
      </w:r>
      <w:r w:rsidR="006E672C" w:rsidRPr="00C53E35">
        <w:rPr>
          <w:rFonts w:ascii="Times New Roman" w:hAnsi="Times New Roman"/>
          <w:sz w:val="20"/>
          <w:szCs w:val="20"/>
          <w:lang w:eastAsia="ru-RU"/>
        </w:rPr>
        <w:t xml:space="preserve"> и эксплуатационной ответственности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по водопроводным и канализационным сетям абонента и организации водопроводно-канализационного хозяйства определяется в а</w:t>
      </w:r>
      <w:r w:rsidR="00437B96" w:rsidRPr="00C53E35">
        <w:rPr>
          <w:rFonts w:ascii="Times New Roman" w:hAnsi="Times New Roman"/>
          <w:sz w:val="20"/>
          <w:szCs w:val="20"/>
          <w:lang w:eastAsia="ru-RU"/>
        </w:rPr>
        <w:t>кте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C32FF1" w:rsidRPr="00C53E35">
        <w:rPr>
          <w:rFonts w:ascii="Times New Roman" w:hAnsi="Times New Roman"/>
          <w:sz w:val="20"/>
          <w:szCs w:val="20"/>
          <w:lang w:eastAsia="ru-RU"/>
        </w:rPr>
        <w:t xml:space="preserve">о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разграничени</w:t>
      </w:r>
      <w:r w:rsidR="00C32FF1" w:rsidRPr="00C53E35">
        <w:rPr>
          <w:rFonts w:ascii="Times New Roman" w:hAnsi="Times New Roman"/>
          <w:sz w:val="20"/>
          <w:szCs w:val="20"/>
          <w:lang w:eastAsia="ru-RU"/>
        </w:rPr>
        <w:t>и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балансовой принадлежности</w:t>
      </w:r>
      <w:r w:rsidR="006E672C" w:rsidRPr="00C53E35">
        <w:rPr>
          <w:rFonts w:ascii="Times New Roman" w:hAnsi="Times New Roman"/>
          <w:sz w:val="20"/>
          <w:szCs w:val="20"/>
          <w:lang w:eastAsia="ru-RU"/>
        </w:rPr>
        <w:t xml:space="preserve"> и эксплуатационной ответственности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, приведенн</w:t>
      </w:r>
      <w:r w:rsidR="00CE44C9" w:rsidRPr="00C53E35">
        <w:rPr>
          <w:rFonts w:ascii="Times New Roman" w:hAnsi="Times New Roman"/>
          <w:sz w:val="20"/>
          <w:szCs w:val="20"/>
          <w:lang w:eastAsia="ru-RU"/>
        </w:rPr>
        <w:t>о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м в приложении</w:t>
      </w:r>
      <w:r w:rsidR="00F75B9E" w:rsidRPr="00C53E35">
        <w:rPr>
          <w:rFonts w:ascii="Times New Roman" w:hAnsi="Times New Roman"/>
          <w:sz w:val="20"/>
          <w:szCs w:val="20"/>
          <w:lang w:val="en-US" w:eastAsia="ru-RU"/>
        </w:rPr>
        <w:t> 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№ 1.</w:t>
      </w:r>
    </w:p>
    <w:p w:rsidR="00D7761B" w:rsidRPr="00C53E35" w:rsidRDefault="002D1A86" w:rsidP="00D7761B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1.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3. </w:t>
      </w:r>
      <w:r w:rsidR="00D7761B" w:rsidRPr="00C53E35">
        <w:rPr>
          <w:rFonts w:ascii="Times New Roman" w:hAnsi="Times New Roman"/>
          <w:sz w:val="20"/>
          <w:szCs w:val="20"/>
        </w:rPr>
        <w:t>При изменении схемы подключения абонента, последний обязуется заблаговременно в срок не менее чем за 30 (тридцать) календарных дней до предполагаемой даты таких изменений письменно уведомить организацию водопроводно-канализационного хозяйства, после чего Стороны осуществляют переоформление акта о разграничении балансовой принадлежности и эксплуатационной ответственности.</w:t>
      </w:r>
    </w:p>
    <w:p w:rsidR="003E2426" w:rsidRPr="00C53E35" w:rsidRDefault="00D7761B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1</w:t>
      </w:r>
      <w:r w:rsidR="002D1A86" w:rsidRPr="00C53E35">
        <w:rPr>
          <w:rFonts w:ascii="Times New Roman" w:hAnsi="Times New Roman"/>
          <w:sz w:val="20"/>
          <w:szCs w:val="20"/>
        </w:rPr>
        <w:t>.4.</w:t>
      </w:r>
      <w:r w:rsidRPr="00C53E35">
        <w:rPr>
          <w:rFonts w:ascii="Times New Roman" w:hAnsi="Times New Roman"/>
          <w:sz w:val="20"/>
          <w:szCs w:val="20"/>
        </w:rPr>
        <w:t xml:space="preserve"> </w:t>
      </w:r>
      <w:r w:rsidR="003E2426" w:rsidRPr="00C53E35">
        <w:rPr>
          <w:rFonts w:ascii="Times New Roman" w:hAnsi="Times New Roman"/>
          <w:sz w:val="20"/>
          <w:szCs w:val="20"/>
        </w:rPr>
        <w:t>Местом исполнения обязательств по договору является</w:t>
      </w:r>
      <w:r w:rsidRPr="00C53E35">
        <w:rPr>
          <w:rFonts w:ascii="Times New Roman" w:hAnsi="Times New Roman"/>
          <w:sz w:val="20"/>
          <w:szCs w:val="20"/>
        </w:rPr>
        <w:t xml:space="preserve"> </w:t>
      </w:r>
      <w:r w:rsidRPr="00C53E35">
        <w:rPr>
          <w:rFonts w:ascii="Times New Roman" w:hAnsi="Times New Roman"/>
          <w:sz w:val="20"/>
          <w:szCs w:val="20"/>
          <w:lang w:eastAsia="ru-RU"/>
        </w:rPr>
        <w:t>точка, расположенная на границе эксплуатационной ответственности абонента и организации водопроводно-канализационного хозяйства, если иное не предусмотрено единым договором холодного водоснабжения и водоотведения.</w:t>
      </w:r>
    </w:p>
    <w:p w:rsidR="00F75B9E" w:rsidRPr="00C53E35" w:rsidRDefault="00F75B9E" w:rsidP="009724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E2426" w:rsidRPr="00C53E35" w:rsidRDefault="00F75B9E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53E35">
        <w:rPr>
          <w:rFonts w:ascii="Times New Roman" w:hAnsi="Times New Roman"/>
          <w:b/>
          <w:sz w:val="20"/>
          <w:szCs w:val="20"/>
          <w:lang w:val="en-US" w:eastAsia="ru-RU"/>
        </w:rPr>
        <w:t>II</w:t>
      </w:r>
      <w:r w:rsidRPr="00C53E35">
        <w:rPr>
          <w:rFonts w:ascii="Times New Roman" w:hAnsi="Times New Roman"/>
          <w:b/>
          <w:sz w:val="20"/>
          <w:szCs w:val="20"/>
          <w:lang w:eastAsia="ru-RU"/>
        </w:rPr>
        <w:t>.</w:t>
      </w:r>
      <w:r w:rsidRPr="00C53E35">
        <w:rPr>
          <w:rFonts w:ascii="Times New Roman" w:hAnsi="Times New Roman"/>
          <w:b/>
          <w:sz w:val="20"/>
          <w:szCs w:val="20"/>
          <w:lang w:val="en-US" w:eastAsia="ru-RU"/>
        </w:rPr>
        <w:t> </w:t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Сроки и режим подачи холодной воды </w:t>
      </w:r>
      <w:r w:rsidR="0003552B" w:rsidRPr="00C53E35">
        <w:rPr>
          <w:rFonts w:ascii="Times New Roman" w:hAnsi="Times New Roman"/>
          <w:b/>
          <w:sz w:val="20"/>
          <w:szCs w:val="20"/>
          <w:lang w:eastAsia="ru-RU"/>
        </w:rPr>
        <w:br/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>и водоотведения</w:t>
      </w:r>
    </w:p>
    <w:p w:rsidR="003E2426" w:rsidRPr="00C53E35" w:rsidRDefault="003E2426" w:rsidP="0097247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E2426" w:rsidRPr="00C53E35" w:rsidRDefault="002D1A8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2.1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. Датой начала подачи холодной воды и приема сточных вод является </w:t>
      </w:r>
      <w:r w:rsidR="00D77682" w:rsidRPr="00C53E35">
        <w:rPr>
          <w:rFonts w:ascii="Times New Roman" w:hAnsi="Times New Roman"/>
          <w:sz w:val="20"/>
          <w:szCs w:val="20"/>
          <w:lang w:eastAsia="ru-RU"/>
        </w:rPr>
        <w:t>"01"</w:t>
      </w:r>
      <w:r w:rsidR="00D77682" w:rsidRPr="00C53E35">
        <w:rPr>
          <w:rFonts w:ascii="Times New Roman" w:hAnsi="Times New Roman"/>
          <w:sz w:val="20"/>
          <w:szCs w:val="20"/>
          <w:lang w:val="en-US" w:eastAsia="ru-RU"/>
        </w:rPr>
        <w:t> </w:t>
      </w:r>
      <w:r w:rsidR="00D77682" w:rsidRPr="00C53E35">
        <w:rPr>
          <w:rFonts w:ascii="Times New Roman" w:hAnsi="Times New Roman"/>
          <w:sz w:val="20"/>
          <w:szCs w:val="20"/>
          <w:lang w:eastAsia="ru-RU"/>
        </w:rPr>
        <w:t xml:space="preserve">января 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>20</w:t>
      </w:r>
      <w:r w:rsidR="00D77682" w:rsidRPr="00C53E35">
        <w:rPr>
          <w:rFonts w:ascii="Times New Roman" w:hAnsi="Times New Roman"/>
          <w:sz w:val="20"/>
          <w:szCs w:val="20"/>
          <w:lang w:eastAsia="ru-RU"/>
        </w:rPr>
        <w:t>14</w:t>
      </w:r>
      <w:r w:rsidR="00D77682" w:rsidRPr="00C53E35">
        <w:rPr>
          <w:rFonts w:ascii="Times New Roman" w:hAnsi="Times New Roman"/>
          <w:sz w:val="20"/>
          <w:szCs w:val="20"/>
          <w:lang w:val="en-US" w:eastAsia="ru-RU"/>
        </w:rPr>
        <w:t> 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г.</w:t>
      </w:r>
    </w:p>
    <w:p w:rsidR="003E2426" w:rsidRPr="00C53E35" w:rsidRDefault="002D1A8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2.2.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 </w:t>
      </w:r>
      <w:r w:rsidR="004D02F8" w:rsidRPr="00C53E35">
        <w:rPr>
          <w:rFonts w:ascii="Times New Roman" w:hAnsi="Times New Roman"/>
          <w:sz w:val="20"/>
          <w:szCs w:val="20"/>
          <w:lang w:eastAsia="ru-RU"/>
        </w:rPr>
        <w:t>Сведения о р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ежим</w:t>
      </w:r>
      <w:r w:rsidR="004D02F8" w:rsidRPr="00C53E35">
        <w:rPr>
          <w:rFonts w:ascii="Times New Roman" w:hAnsi="Times New Roman"/>
          <w:sz w:val="20"/>
          <w:szCs w:val="20"/>
          <w:lang w:eastAsia="ru-RU"/>
        </w:rPr>
        <w:t>е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подачи холодной воды (гарантированн</w:t>
      </w:r>
      <w:r w:rsidR="004D02F8" w:rsidRPr="00C53E35">
        <w:rPr>
          <w:rFonts w:ascii="Times New Roman" w:hAnsi="Times New Roman"/>
          <w:sz w:val="20"/>
          <w:szCs w:val="20"/>
          <w:lang w:eastAsia="ru-RU"/>
        </w:rPr>
        <w:t>ого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объем</w:t>
      </w:r>
      <w:r w:rsidR="004D02F8" w:rsidRPr="00C53E35">
        <w:rPr>
          <w:rFonts w:ascii="Times New Roman" w:hAnsi="Times New Roman"/>
          <w:sz w:val="20"/>
          <w:szCs w:val="20"/>
          <w:lang w:eastAsia="ru-RU"/>
        </w:rPr>
        <w:t>а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подачи воды (в том числе на нужды пожаротушения), гарантированн</w:t>
      </w:r>
      <w:r w:rsidR="004D02F8" w:rsidRPr="00C53E35">
        <w:rPr>
          <w:rFonts w:ascii="Times New Roman" w:hAnsi="Times New Roman"/>
          <w:sz w:val="20"/>
          <w:szCs w:val="20"/>
          <w:lang w:eastAsia="ru-RU"/>
        </w:rPr>
        <w:t>ого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уровн</w:t>
      </w:r>
      <w:r w:rsidR="004D02F8" w:rsidRPr="00C53E35">
        <w:rPr>
          <w:rFonts w:ascii="Times New Roman" w:hAnsi="Times New Roman"/>
          <w:sz w:val="20"/>
          <w:szCs w:val="20"/>
          <w:lang w:eastAsia="ru-RU"/>
        </w:rPr>
        <w:t>я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давления холодной воды в системе водоснабжения в месте присоединения) </w:t>
      </w:r>
      <w:r w:rsidR="00DB6727" w:rsidRPr="00C53E35">
        <w:rPr>
          <w:rFonts w:ascii="Times New Roman" w:hAnsi="Times New Roman"/>
          <w:sz w:val="20"/>
          <w:szCs w:val="20"/>
          <w:lang w:eastAsia="ru-RU"/>
        </w:rPr>
        <w:t>приведены в  приложении</w:t>
      </w:r>
      <w:r w:rsidR="00DB6727" w:rsidRPr="00C53E35">
        <w:rPr>
          <w:rFonts w:ascii="Times New Roman" w:hAnsi="Times New Roman"/>
          <w:sz w:val="20"/>
          <w:szCs w:val="20"/>
          <w:lang w:val="en-US" w:eastAsia="ru-RU"/>
        </w:rPr>
        <w:t> </w:t>
      </w:r>
      <w:r w:rsidR="00DB6727" w:rsidRPr="00C53E35">
        <w:rPr>
          <w:rFonts w:ascii="Times New Roman" w:hAnsi="Times New Roman"/>
          <w:sz w:val="20"/>
          <w:szCs w:val="20"/>
          <w:lang w:eastAsia="ru-RU"/>
        </w:rPr>
        <w:t xml:space="preserve">№ 3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в</w:t>
      </w:r>
      <w:r w:rsidR="00DB6727" w:rsidRPr="00C53E35">
        <w:rPr>
          <w:rFonts w:ascii="Times New Roman" w:hAnsi="Times New Roman"/>
          <w:sz w:val="20"/>
          <w:szCs w:val="20"/>
          <w:lang w:eastAsia="ru-RU"/>
        </w:rPr>
        <w:t> 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соответствии с условиями подключения (технологического присоединения) к централизованной системе холодного водоснабжения.</w:t>
      </w:r>
    </w:p>
    <w:p w:rsidR="003E2426" w:rsidRPr="00C53E35" w:rsidRDefault="002D1A86" w:rsidP="00972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2.3</w:t>
      </w:r>
      <w:r w:rsidR="003E2426" w:rsidRPr="00C53E35">
        <w:rPr>
          <w:rFonts w:ascii="Times New Roman" w:hAnsi="Times New Roman"/>
          <w:sz w:val="20"/>
          <w:szCs w:val="20"/>
        </w:rPr>
        <w:t>. </w:t>
      </w:r>
      <w:r w:rsidR="004D02F8" w:rsidRPr="00C53E35">
        <w:rPr>
          <w:rFonts w:ascii="Times New Roman" w:hAnsi="Times New Roman"/>
          <w:sz w:val="20"/>
          <w:szCs w:val="20"/>
        </w:rPr>
        <w:t>Сведения о р</w:t>
      </w:r>
      <w:r w:rsidR="003E2426" w:rsidRPr="00C53E35">
        <w:rPr>
          <w:rFonts w:ascii="Times New Roman" w:hAnsi="Times New Roman"/>
          <w:sz w:val="20"/>
          <w:szCs w:val="20"/>
        </w:rPr>
        <w:t>ежим</w:t>
      </w:r>
      <w:r w:rsidR="004D02F8" w:rsidRPr="00C53E35">
        <w:rPr>
          <w:rFonts w:ascii="Times New Roman" w:hAnsi="Times New Roman"/>
          <w:sz w:val="20"/>
          <w:szCs w:val="20"/>
        </w:rPr>
        <w:t>е</w:t>
      </w:r>
      <w:r w:rsidR="003E2426" w:rsidRPr="00C53E35">
        <w:rPr>
          <w:rFonts w:ascii="Times New Roman" w:hAnsi="Times New Roman"/>
          <w:sz w:val="20"/>
          <w:szCs w:val="20"/>
        </w:rPr>
        <w:t xml:space="preserve"> приема сточных вод </w:t>
      </w:r>
      <w:r w:rsidR="0003552B" w:rsidRPr="00C53E35">
        <w:rPr>
          <w:rFonts w:ascii="Times New Roman" w:hAnsi="Times New Roman"/>
          <w:sz w:val="20"/>
          <w:szCs w:val="20"/>
        </w:rPr>
        <w:t>приведены в приложении</w:t>
      </w:r>
      <w:r w:rsidR="00F75B9E" w:rsidRPr="00C53E35">
        <w:rPr>
          <w:rFonts w:ascii="Times New Roman" w:hAnsi="Times New Roman"/>
          <w:sz w:val="20"/>
          <w:szCs w:val="20"/>
          <w:lang w:val="en-US"/>
        </w:rPr>
        <w:t> </w:t>
      </w:r>
      <w:r w:rsidR="003E2426" w:rsidRPr="00C53E35">
        <w:rPr>
          <w:rFonts w:ascii="Times New Roman" w:hAnsi="Times New Roman"/>
          <w:sz w:val="20"/>
          <w:szCs w:val="20"/>
        </w:rPr>
        <w:t>№ 4.</w:t>
      </w:r>
    </w:p>
    <w:p w:rsidR="00D7761B" w:rsidRPr="00C53E35" w:rsidRDefault="002D1A86" w:rsidP="00972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</w:rPr>
        <w:t>2.4</w:t>
      </w:r>
      <w:r w:rsidR="00D7761B" w:rsidRPr="00C53E35">
        <w:rPr>
          <w:rFonts w:ascii="Times New Roman" w:hAnsi="Times New Roman"/>
          <w:sz w:val="20"/>
          <w:szCs w:val="20"/>
        </w:rPr>
        <w:t xml:space="preserve">. </w:t>
      </w:r>
      <w:r w:rsidR="00377D13" w:rsidRPr="00C53E35">
        <w:rPr>
          <w:rFonts w:ascii="Times New Roman" w:hAnsi="Times New Roman"/>
          <w:sz w:val="20"/>
          <w:szCs w:val="20"/>
        </w:rPr>
        <w:t>Ориентировочный д</w:t>
      </w:r>
      <w:r w:rsidR="00D7761B" w:rsidRPr="00C53E35">
        <w:rPr>
          <w:rFonts w:ascii="Times New Roman" w:hAnsi="Times New Roman"/>
          <w:sz w:val="20"/>
          <w:szCs w:val="20"/>
        </w:rPr>
        <w:t>оговорный объем отпуска холодной воды и приема сточных вод абонента определяется исходя из технической возможности и заявки абонента (</w:t>
      </w:r>
      <w:r w:rsidR="0057334C" w:rsidRPr="00C53E35">
        <w:rPr>
          <w:rFonts w:ascii="Times New Roman" w:hAnsi="Times New Roman"/>
          <w:sz w:val="20"/>
          <w:szCs w:val="20"/>
        </w:rPr>
        <w:t>п</w:t>
      </w:r>
      <w:r w:rsidR="00D7761B" w:rsidRPr="00C53E35">
        <w:rPr>
          <w:rFonts w:ascii="Times New Roman" w:hAnsi="Times New Roman"/>
          <w:sz w:val="20"/>
          <w:szCs w:val="20"/>
        </w:rPr>
        <w:t>риложение №</w:t>
      </w:r>
      <w:r w:rsidR="00A66C95" w:rsidRPr="00C53E35">
        <w:rPr>
          <w:rFonts w:ascii="Times New Roman" w:hAnsi="Times New Roman"/>
          <w:sz w:val="20"/>
          <w:szCs w:val="20"/>
        </w:rPr>
        <w:t xml:space="preserve"> </w:t>
      </w:r>
      <w:r w:rsidR="001551E6" w:rsidRPr="00C53E35">
        <w:rPr>
          <w:rFonts w:ascii="Times New Roman" w:hAnsi="Times New Roman"/>
          <w:sz w:val="20"/>
          <w:szCs w:val="20"/>
        </w:rPr>
        <w:t>10</w:t>
      </w:r>
      <w:r w:rsidR="00D7761B" w:rsidRPr="00C53E35">
        <w:rPr>
          <w:rFonts w:ascii="Times New Roman" w:hAnsi="Times New Roman"/>
          <w:sz w:val="20"/>
          <w:szCs w:val="20"/>
        </w:rPr>
        <w:t xml:space="preserve">) 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E2426" w:rsidRPr="00C53E35" w:rsidRDefault="00F75B9E" w:rsidP="0097247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C53E35">
        <w:rPr>
          <w:rFonts w:ascii="Times New Roman" w:hAnsi="Times New Roman"/>
          <w:b/>
          <w:sz w:val="20"/>
          <w:szCs w:val="20"/>
          <w:lang w:val="en-US" w:eastAsia="ru-RU"/>
        </w:rPr>
        <w:t>III</w:t>
      </w:r>
      <w:r w:rsidRPr="00C53E35">
        <w:rPr>
          <w:rFonts w:ascii="Times New Roman" w:hAnsi="Times New Roman"/>
          <w:b/>
          <w:sz w:val="20"/>
          <w:szCs w:val="20"/>
          <w:lang w:eastAsia="ru-RU"/>
        </w:rPr>
        <w:t>.</w:t>
      </w:r>
      <w:r w:rsidRPr="00C53E35">
        <w:rPr>
          <w:rFonts w:ascii="Times New Roman" w:hAnsi="Times New Roman"/>
          <w:b/>
          <w:sz w:val="20"/>
          <w:szCs w:val="20"/>
          <w:lang w:val="en-US" w:eastAsia="ru-RU"/>
        </w:rPr>
        <w:t> </w:t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>Тарифы, с</w:t>
      </w:r>
      <w:r w:rsidR="003E2426" w:rsidRPr="00C53E35">
        <w:rPr>
          <w:rFonts w:ascii="Times New Roman" w:hAnsi="Times New Roman"/>
          <w:b/>
          <w:bCs/>
          <w:sz w:val="20"/>
          <w:szCs w:val="20"/>
          <w:lang w:eastAsia="ru-RU"/>
        </w:rPr>
        <w:t>роки и порядок оплаты по договору</w:t>
      </w:r>
    </w:p>
    <w:p w:rsidR="003E2426" w:rsidRPr="00C53E35" w:rsidRDefault="002D1A86" w:rsidP="0097247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3.1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Оплата по настоящему договору осуществляется абонентом по тарифам на питьевую воду (питьевое водоснабжение) и (или) тарифам на техническую</w:t>
      </w:r>
      <w:r w:rsidR="00D7761B" w:rsidRPr="00C53E35">
        <w:rPr>
          <w:rFonts w:ascii="Times New Roman" w:hAnsi="Times New Roman"/>
          <w:sz w:val="20"/>
          <w:szCs w:val="20"/>
          <w:lang w:eastAsia="ru-RU"/>
        </w:rPr>
        <w:t>, фильтрованную, микрофильтрованную и т</w:t>
      </w:r>
      <w:r w:rsidR="00926559" w:rsidRPr="00C53E35">
        <w:rPr>
          <w:rFonts w:ascii="Times New Roman" w:hAnsi="Times New Roman"/>
          <w:sz w:val="20"/>
          <w:szCs w:val="20"/>
          <w:lang w:eastAsia="ru-RU"/>
        </w:rPr>
        <w:t>. д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воду и (</w:t>
      </w:r>
      <w:r w:rsidR="004D02F8" w:rsidRPr="00C53E35">
        <w:rPr>
          <w:rFonts w:ascii="Times New Roman" w:hAnsi="Times New Roman"/>
          <w:sz w:val="20"/>
          <w:szCs w:val="20"/>
          <w:lang w:eastAsia="ru-RU"/>
        </w:rPr>
        <w:t>л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и</w:t>
      </w:r>
      <w:r w:rsidR="004D02F8" w:rsidRPr="00C53E35">
        <w:rPr>
          <w:rFonts w:ascii="Times New Roman" w:hAnsi="Times New Roman"/>
          <w:sz w:val="20"/>
          <w:szCs w:val="20"/>
          <w:lang w:eastAsia="ru-RU"/>
        </w:rPr>
        <w:t>бо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) водоотведение, устанавливаемым в соответствии с </w:t>
      </w:r>
      <w:hyperlink r:id="rId9" w:history="1">
        <w:r w:rsidR="003E2426" w:rsidRPr="00C53E35">
          <w:rPr>
            <w:rFonts w:ascii="Times New Roman" w:hAnsi="Times New Roman"/>
            <w:sz w:val="20"/>
            <w:szCs w:val="20"/>
            <w:lang w:eastAsia="ru-RU"/>
          </w:rPr>
          <w:t>законодательством</w:t>
        </w:r>
      </w:hyperlink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Российской Федерации о государственном регулировании цен (тарифов). </w:t>
      </w:r>
      <w:r w:rsidR="007D44EF" w:rsidRPr="00C53E35">
        <w:rPr>
          <w:rFonts w:ascii="Times New Roman" w:hAnsi="Times New Roman"/>
          <w:sz w:val="20"/>
          <w:szCs w:val="20"/>
          <w:lang w:eastAsia="ru-RU"/>
        </w:rPr>
        <w:t>П</w:t>
      </w:r>
      <w:r w:rsidR="00D7761B" w:rsidRPr="00C53E35">
        <w:rPr>
          <w:rFonts w:ascii="Times New Roman" w:hAnsi="Times New Roman"/>
          <w:sz w:val="20"/>
          <w:szCs w:val="20"/>
          <w:lang w:eastAsia="ru-RU"/>
        </w:rPr>
        <w:t xml:space="preserve">одключенная нагрузка (присоединенная мощность) определяется исходя из технических </w:t>
      </w:r>
      <w:r w:rsidR="00D7761B" w:rsidRPr="00C53E35">
        <w:rPr>
          <w:rFonts w:ascii="Times New Roman" w:hAnsi="Times New Roman"/>
          <w:sz w:val="20"/>
          <w:szCs w:val="20"/>
          <w:lang w:eastAsia="ru-RU"/>
        </w:rPr>
        <w:lastRenderedPageBreak/>
        <w:t xml:space="preserve">условий (условий на подключение) объекта к системе </w:t>
      </w:r>
      <w:r w:rsidR="00D7761B" w:rsidRPr="00C53E35">
        <w:rPr>
          <w:rFonts w:ascii="Times New Roman" w:hAnsi="Times New Roman"/>
          <w:sz w:val="20"/>
          <w:szCs w:val="20"/>
        </w:rPr>
        <w:t>водопроводных сетей</w:t>
      </w:r>
      <w:r w:rsidR="00D7761B" w:rsidRPr="00C53E35">
        <w:rPr>
          <w:rFonts w:ascii="Times New Roman" w:hAnsi="Times New Roman"/>
          <w:sz w:val="20"/>
          <w:szCs w:val="20"/>
          <w:lang w:eastAsia="ru-RU"/>
        </w:rPr>
        <w:t xml:space="preserve"> и (или) </w:t>
      </w:r>
      <w:r w:rsidR="00A66C95" w:rsidRPr="00C53E35">
        <w:rPr>
          <w:rFonts w:ascii="Times New Roman" w:hAnsi="Times New Roman"/>
          <w:sz w:val="20"/>
          <w:szCs w:val="20"/>
          <w:lang w:eastAsia="ru-RU"/>
        </w:rPr>
        <w:t>системе водоотведения</w:t>
      </w:r>
      <w:r w:rsidR="007D44EF" w:rsidRPr="00C53E35">
        <w:rPr>
          <w:rFonts w:ascii="Times New Roman" w:hAnsi="Times New Roman"/>
          <w:sz w:val="20"/>
          <w:szCs w:val="20"/>
          <w:lang w:eastAsia="ru-RU"/>
        </w:rPr>
        <w:t xml:space="preserve"> (приложение № 3)</w:t>
      </w:r>
      <w:r w:rsidR="003E2426" w:rsidRPr="00C53E35">
        <w:rPr>
          <w:rFonts w:ascii="Times New Roman" w:hAnsi="Times New Roman"/>
          <w:bCs/>
          <w:sz w:val="20"/>
          <w:szCs w:val="20"/>
        </w:rPr>
        <w:t>.</w:t>
      </w:r>
    </w:p>
    <w:p w:rsidR="00C94A90" w:rsidRPr="00C53E35" w:rsidRDefault="00C94A90" w:rsidP="0097247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 xml:space="preserve">Изменение уполномоченным органом тарифа, применяемого при расчете в период действия договора не требует внесения изменений </w:t>
      </w:r>
      <w:r w:rsidR="00C549D1" w:rsidRPr="00C53E35">
        <w:rPr>
          <w:rFonts w:ascii="Times New Roman" w:hAnsi="Times New Roman"/>
          <w:sz w:val="20"/>
          <w:szCs w:val="20"/>
          <w:lang w:eastAsia="ru-RU"/>
        </w:rPr>
        <w:t>в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договор, а измене</w:t>
      </w:r>
      <w:r w:rsidR="00843601" w:rsidRPr="00C53E35">
        <w:rPr>
          <w:rFonts w:ascii="Times New Roman" w:hAnsi="Times New Roman"/>
          <w:sz w:val="20"/>
          <w:szCs w:val="20"/>
          <w:lang w:eastAsia="ru-RU"/>
        </w:rPr>
        <w:t>н</w:t>
      </w:r>
      <w:r w:rsidRPr="00C53E35">
        <w:rPr>
          <w:rFonts w:ascii="Times New Roman" w:hAnsi="Times New Roman"/>
          <w:sz w:val="20"/>
          <w:szCs w:val="20"/>
          <w:lang w:eastAsia="ru-RU"/>
        </w:rPr>
        <w:t>ный тариф вводиться в действие со дня его устано</w:t>
      </w:r>
      <w:r w:rsidR="00843601" w:rsidRPr="00C53E35">
        <w:rPr>
          <w:rFonts w:ascii="Times New Roman" w:hAnsi="Times New Roman"/>
          <w:sz w:val="20"/>
          <w:szCs w:val="20"/>
          <w:lang w:eastAsia="ru-RU"/>
        </w:rPr>
        <w:t>в</w:t>
      </w:r>
      <w:r w:rsidRPr="00C53E35">
        <w:rPr>
          <w:rFonts w:ascii="Times New Roman" w:hAnsi="Times New Roman"/>
          <w:sz w:val="20"/>
          <w:szCs w:val="20"/>
          <w:lang w:eastAsia="ru-RU"/>
        </w:rPr>
        <w:t>ления.</w:t>
      </w:r>
    </w:p>
    <w:p w:rsidR="003E2426" w:rsidRPr="00C53E35" w:rsidRDefault="002D1A86" w:rsidP="0097247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3.2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Расчетный период, установленный настоящим договором, равен 1 календарному месяцу. Абонент оплачивает полученную холодную воду</w:t>
      </w:r>
      <w:r w:rsidR="00726189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и отведенные сточные воды до 10-го числа месяца, следующего за расчетным месяцем, на основании </w:t>
      </w:r>
      <w:r w:rsidR="009850E6" w:rsidRPr="00C53E35">
        <w:rPr>
          <w:rFonts w:ascii="Times New Roman" w:hAnsi="Times New Roman"/>
          <w:sz w:val="20"/>
          <w:szCs w:val="20"/>
          <w:lang w:eastAsia="ru-RU"/>
        </w:rPr>
        <w:t xml:space="preserve">первичных документов указанных в пункте </w:t>
      </w:r>
      <w:r w:rsidR="00732A1F" w:rsidRPr="00C53E35">
        <w:rPr>
          <w:rFonts w:ascii="Times New Roman" w:hAnsi="Times New Roman"/>
          <w:sz w:val="20"/>
          <w:szCs w:val="20"/>
          <w:lang w:eastAsia="ru-RU"/>
        </w:rPr>
        <w:t>5.9.</w:t>
      </w:r>
      <w:r w:rsidR="009850E6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выставляемых  организацией водопроводно-канализационн</w:t>
      </w:r>
      <w:r w:rsidR="0003552B" w:rsidRPr="00C53E35">
        <w:rPr>
          <w:rFonts w:ascii="Times New Roman" w:hAnsi="Times New Roman"/>
          <w:sz w:val="20"/>
          <w:szCs w:val="20"/>
          <w:lang w:eastAsia="ru-RU"/>
        </w:rPr>
        <w:t xml:space="preserve">ого хозяйства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не позднее </w:t>
      </w:r>
      <w:r w:rsidR="009850E6" w:rsidRPr="00C53E35">
        <w:rPr>
          <w:rFonts w:ascii="Times New Roman" w:hAnsi="Times New Roman"/>
          <w:sz w:val="20"/>
          <w:szCs w:val="20"/>
          <w:lang w:eastAsia="ru-RU"/>
        </w:rPr>
        <w:t>2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-го числа месяца, следующего за расчетным</w:t>
      </w:r>
      <w:r w:rsidR="004D02F8" w:rsidRPr="00C53E35">
        <w:rPr>
          <w:rFonts w:ascii="Times New Roman" w:hAnsi="Times New Roman"/>
          <w:sz w:val="20"/>
          <w:szCs w:val="20"/>
          <w:lang w:eastAsia="ru-RU"/>
        </w:rPr>
        <w:t xml:space="preserve"> месяцем</w:t>
      </w:r>
      <w:r w:rsidR="00726189" w:rsidRPr="00C53E35">
        <w:rPr>
          <w:rFonts w:ascii="Times New Roman" w:hAnsi="Times New Roman"/>
          <w:sz w:val="20"/>
          <w:szCs w:val="20"/>
          <w:lang w:eastAsia="ru-RU"/>
        </w:rPr>
        <w:t xml:space="preserve">.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Датой</w:t>
      </w:r>
      <w:r w:rsidR="00726189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оплаты считается дата поступления денежных средств на расчетный счет организации водопроводно-канализационного хозяйства.</w:t>
      </w:r>
    </w:p>
    <w:p w:rsidR="00591264" w:rsidRPr="00C53E35" w:rsidRDefault="00591264" w:rsidP="0059126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</w:rPr>
        <w:t xml:space="preserve">Полученные денежные средства организация </w:t>
      </w:r>
      <w:r w:rsidRPr="00C53E35">
        <w:rPr>
          <w:rFonts w:ascii="Times New Roman" w:hAnsi="Times New Roman"/>
          <w:sz w:val="20"/>
          <w:szCs w:val="20"/>
          <w:lang w:eastAsia="ru-RU"/>
        </w:rPr>
        <w:t>водопроводно-канализационного хозяйства засчитываются в счет обязательств расчетного периода, указанного абонентом в платежном поручении в поле «Назначение платежа».</w:t>
      </w:r>
    </w:p>
    <w:p w:rsidR="00591264" w:rsidRPr="00C53E35" w:rsidRDefault="00591264" w:rsidP="00591264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 xml:space="preserve">При отсутствии в поле «Назначение платежа» указания на расчетный период, полученные денежные средства засчитываются организацией водопроводно-канализационного хозяйства в счет погашения </w:t>
      </w:r>
      <w:r w:rsidR="00C549D1" w:rsidRPr="00C53E35">
        <w:rPr>
          <w:rFonts w:ascii="Times New Roman" w:hAnsi="Times New Roman"/>
          <w:sz w:val="20"/>
          <w:szCs w:val="20"/>
          <w:lang w:eastAsia="ru-RU"/>
        </w:rPr>
        <w:t>неисполненных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обязательств по настоящему договору за расчетные периоды, предшествующие платежу, если иное не установлено законом.</w:t>
      </w:r>
    </w:p>
    <w:p w:rsidR="00591264" w:rsidRPr="00C53E35" w:rsidRDefault="00591264" w:rsidP="00AB3AF2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В случае если стоимость по настоящему договору, в расчетном периоде меньше чем, оплаченная абонентом сумма, то сумма образовавшейся переплаты засчитывается организацией водопроводно-канализационного хозяйства в последующих расчетных периодах, при исполнении обязательств по настоящему договору.</w:t>
      </w:r>
    </w:p>
    <w:p w:rsidR="003E2426" w:rsidRPr="00C53E35" w:rsidRDefault="002D1A86" w:rsidP="0097247A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3.3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. При размещении узла </w:t>
      </w:r>
      <w:r w:rsidR="00F21B41" w:rsidRPr="00C53E35">
        <w:rPr>
          <w:rFonts w:ascii="Times New Roman" w:hAnsi="Times New Roman"/>
          <w:sz w:val="20"/>
          <w:szCs w:val="20"/>
          <w:lang w:eastAsia="ru-RU"/>
        </w:rPr>
        <w:t>(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прибор</w:t>
      </w:r>
      <w:r w:rsidR="00F21B41" w:rsidRPr="00C53E35">
        <w:rPr>
          <w:rFonts w:ascii="Times New Roman" w:hAnsi="Times New Roman"/>
          <w:sz w:val="20"/>
          <w:szCs w:val="20"/>
          <w:lang w:eastAsia="ru-RU"/>
        </w:rPr>
        <w:t>а)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учета не на границе раздела эксплуатационной ответственности величина потерь холодной воды, возникающих на участке сети от границы раздела эксплуатационной ответственности до места установки прибора учета</w:t>
      </w:r>
      <w:r w:rsidR="006A3090" w:rsidRPr="00C53E35">
        <w:rPr>
          <w:rFonts w:ascii="Times New Roman" w:hAnsi="Times New Roman"/>
          <w:sz w:val="20"/>
          <w:szCs w:val="20"/>
          <w:lang w:eastAsia="ru-RU"/>
        </w:rPr>
        <w:t xml:space="preserve"> (точки учета)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, составляет</w:t>
      </w:r>
      <w:r w:rsidR="00835148" w:rsidRPr="00C53E35">
        <w:rPr>
          <w:rFonts w:ascii="Times New Roman" w:hAnsi="Times New Roman"/>
          <w:sz w:val="20"/>
          <w:szCs w:val="20"/>
          <w:lang w:eastAsia="ru-RU"/>
        </w:rPr>
        <w:t>: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F32A6A">
        <w:rPr>
          <w:rFonts w:ascii="Times New Roman" w:hAnsi="Times New Roman"/>
          <w:sz w:val="20"/>
          <w:szCs w:val="20"/>
          <w:lang w:eastAsia="ru-RU"/>
        </w:rPr>
        <w:t>по формуле определения величин потерь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 Указанный объем подлежит оплате в порядке, предусмотренном пунктом 8 настоящего договора, дополнительно к оплате объема потребленной холодной воды в расчетном периоде, определенного по показаниям приборов учета.</w:t>
      </w:r>
    </w:p>
    <w:p w:rsidR="003E2426" w:rsidRPr="00C53E35" w:rsidRDefault="002D1A86" w:rsidP="0097247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3.4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. Сверка расчетов по настоящему договору проводится между организацией водопроводно-канализационного хозяйства и абонентом </w:t>
      </w:r>
      <w:r w:rsidR="009850E6" w:rsidRPr="00C53E35">
        <w:rPr>
          <w:rFonts w:ascii="Times New Roman" w:hAnsi="Times New Roman"/>
          <w:sz w:val="20"/>
          <w:szCs w:val="20"/>
          <w:lang w:eastAsia="ru-RU"/>
        </w:rPr>
        <w:t xml:space="preserve">ежеквартально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путем составления и подписания сторонами соответствующего акта</w:t>
      </w:r>
      <w:r w:rsidR="00726189" w:rsidRPr="00C53E35">
        <w:rPr>
          <w:rFonts w:ascii="Times New Roman" w:hAnsi="Times New Roman"/>
          <w:sz w:val="20"/>
          <w:szCs w:val="20"/>
          <w:lang w:eastAsia="ru-RU"/>
        </w:rPr>
        <w:t xml:space="preserve">, по форме согласно </w:t>
      </w:r>
      <w:r w:rsidR="0057334C" w:rsidRPr="00C53E35">
        <w:rPr>
          <w:rFonts w:ascii="Times New Roman" w:hAnsi="Times New Roman"/>
          <w:sz w:val="20"/>
          <w:szCs w:val="20"/>
          <w:lang w:eastAsia="ru-RU"/>
        </w:rPr>
        <w:t>п</w:t>
      </w:r>
      <w:r w:rsidR="00726189" w:rsidRPr="00C53E35">
        <w:rPr>
          <w:rFonts w:ascii="Times New Roman" w:hAnsi="Times New Roman"/>
          <w:sz w:val="20"/>
          <w:szCs w:val="20"/>
          <w:lang w:eastAsia="ru-RU"/>
        </w:rPr>
        <w:t xml:space="preserve">риложению № </w:t>
      </w:r>
      <w:r w:rsidR="001551E6" w:rsidRPr="00C53E35">
        <w:rPr>
          <w:rFonts w:ascii="Times New Roman" w:hAnsi="Times New Roman"/>
          <w:sz w:val="20"/>
          <w:szCs w:val="20"/>
          <w:lang w:eastAsia="ru-RU"/>
        </w:rPr>
        <w:t>2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</w:t>
      </w:r>
      <w:r w:rsidR="00D77682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9850E6" w:rsidRPr="00C53E35">
        <w:rPr>
          <w:rFonts w:ascii="Times New Roman" w:hAnsi="Times New Roman"/>
          <w:sz w:val="20"/>
          <w:szCs w:val="20"/>
          <w:lang w:eastAsia="ru-RU"/>
        </w:rPr>
        <w:t>Организация водопроводно-канализационного хозяйства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, иницииру</w:t>
      </w:r>
      <w:r w:rsidR="009850E6" w:rsidRPr="00C53E35">
        <w:rPr>
          <w:rFonts w:ascii="Times New Roman" w:hAnsi="Times New Roman"/>
          <w:sz w:val="20"/>
          <w:szCs w:val="20"/>
          <w:lang w:eastAsia="ru-RU"/>
        </w:rPr>
        <w:t>ет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проведение сверки расчетов по настоящему договору, уведомляет </w:t>
      </w:r>
      <w:r w:rsidR="009850E6" w:rsidRPr="00C53E35">
        <w:rPr>
          <w:rFonts w:ascii="Times New Roman" w:hAnsi="Times New Roman"/>
          <w:sz w:val="20"/>
          <w:szCs w:val="20"/>
          <w:lang w:eastAsia="ru-RU"/>
        </w:rPr>
        <w:t>абонента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о дате ее проведения не менее чем за 5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> 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рабочих дней до дня ее проведения. В случае неявки </w:t>
      </w:r>
      <w:r w:rsidR="00CC3501" w:rsidRPr="00C53E35">
        <w:rPr>
          <w:rFonts w:ascii="Times New Roman" w:hAnsi="Times New Roman"/>
          <w:sz w:val="20"/>
          <w:szCs w:val="20"/>
          <w:lang w:eastAsia="ru-RU"/>
        </w:rPr>
        <w:t xml:space="preserve">абонента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в указанный срок для проведения сверки расчетов сторона, </w:t>
      </w:r>
      <w:r w:rsidR="00CC3501" w:rsidRPr="00C53E35">
        <w:rPr>
          <w:rFonts w:ascii="Times New Roman" w:hAnsi="Times New Roman"/>
          <w:sz w:val="20"/>
          <w:szCs w:val="20"/>
          <w:lang w:eastAsia="ru-RU"/>
        </w:rPr>
        <w:t xml:space="preserve">организация водопроводно-канализационного хозяйства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составляет и направляет в адрес другой стороны акт сверки расчетов в 2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> 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экземплярах </w:t>
      </w:r>
      <w:r w:rsidR="003E2426" w:rsidRPr="00C53E35">
        <w:rPr>
          <w:rFonts w:ascii="Times New Roman" w:hAnsi="Times New Roman"/>
          <w:sz w:val="20"/>
          <w:szCs w:val="20"/>
        </w:rPr>
        <w:t xml:space="preserve">любым доступным способом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(почтовое отправление,</w:t>
      </w:r>
      <w:r w:rsidR="00A97464" w:rsidRPr="00C53E35">
        <w:rPr>
          <w:rFonts w:ascii="Times New Roman" w:hAnsi="Times New Roman"/>
          <w:sz w:val="20"/>
          <w:szCs w:val="20"/>
          <w:lang w:eastAsia="ru-RU"/>
        </w:rPr>
        <w:t xml:space="preserve"> телеграмма,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факсограмма, телефонограмма, информационно-телекоммуникационная сеть 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>"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Интернет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>"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)</w:t>
      </w:r>
      <w:r w:rsidR="003E2426" w:rsidRPr="00C53E35">
        <w:rPr>
          <w:rFonts w:ascii="Times New Roman" w:hAnsi="Times New Roman"/>
          <w:sz w:val="20"/>
          <w:szCs w:val="20"/>
        </w:rPr>
        <w:t xml:space="preserve">, позволяющим подтвердить получение такого уведомления </w:t>
      </w:r>
      <w:r w:rsidR="00CC3501" w:rsidRPr="00C53E35">
        <w:rPr>
          <w:rFonts w:ascii="Times New Roman" w:hAnsi="Times New Roman"/>
          <w:sz w:val="20"/>
          <w:szCs w:val="20"/>
        </w:rPr>
        <w:t>абонентом</w:t>
      </w:r>
      <w:r w:rsidR="003E2426" w:rsidRPr="00C53E35">
        <w:rPr>
          <w:rFonts w:ascii="Times New Roman" w:hAnsi="Times New Roman"/>
          <w:bCs/>
          <w:sz w:val="20"/>
          <w:szCs w:val="20"/>
          <w:lang w:eastAsia="ru-RU"/>
        </w:rPr>
        <w:t>.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В таком случае подписание акта сверки расчетов осуществляется в течение 3 рабочих дней со дня его получения. Акт сверки расчетов в случае неполучения ответа в течение более 10 рабочих дней после направления </w:t>
      </w:r>
      <w:r w:rsidR="00CC3501" w:rsidRPr="00C53E35">
        <w:rPr>
          <w:rFonts w:ascii="Times New Roman" w:hAnsi="Times New Roman"/>
          <w:sz w:val="20"/>
          <w:szCs w:val="20"/>
          <w:lang w:eastAsia="ru-RU"/>
        </w:rPr>
        <w:t>абоненту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считается признанным (согласованным) обеими сторонами.</w:t>
      </w:r>
    </w:p>
    <w:p w:rsidR="003E2426" w:rsidRPr="00C53E35" w:rsidRDefault="002D1A86" w:rsidP="0097247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3.</w:t>
      </w:r>
      <w:r w:rsidR="00D76C17" w:rsidRPr="00C53E35">
        <w:rPr>
          <w:rFonts w:ascii="Times New Roman" w:hAnsi="Times New Roman"/>
          <w:sz w:val="20"/>
          <w:szCs w:val="20"/>
          <w:lang w:eastAsia="ru-RU"/>
        </w:rPr>
        <w:t>5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</w:t>
      </w:r>
      <w:r w:rsidR="003E2426" w:rsidRPr="00C53E35">
        <w:rPr>
          <w:rFonts w:ascii="Times New Roman" w:hAnsi="Times New Roman"/>
          <w:sz w:val="20"/>
          <w:szCs w:val="20"/>
        </w:rPr>
        <w:t>Размер платы за негативное воздействие на работу централизованной системы водоотведения, а также размер оплаты сточных вод в связи с нарушением абонентом нормативов по объему и составу отводимых в централизованную систему водоотведения сточных вод рассчитыва</w:t>
      </w:r>
      <w:r w:rsidR="004D02F8" w:rsidRPr="00C53E35">
        <w:rPr>
          <w:rFonts w:ascii="Times New Roman" w:hAnsi="Times New Roman"/>
          <w:sz w:val="20"/>
          <w:szCs w:val="20"/>
        </w:rPr>
        <w:t>ю</w:t>
      </w:r>
      <w:r w:rsidR="003E2426" w:rsidRPr="00C53E35">
        <w:rPr>
          <w:rFonts w:ascii="Times New Roman" w:hAnsi="Times New Roman"/>
          <w:sz w:val="20"/>
          <w:szCs w:val="20"/>
        </w:rPr>
        <w:t>тся в соответствии с требованиями законодательства Российской Федерации.</w:t>
      </w:r>
    </w:p>
    <w:p w:rsidR="00F75B9E" w:rsidRPr="00C53E35" w:rsidRDefault="00F75B9E" w:rsidP="0097247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E2426" w:rsidRPr="00C53E35" w:rsidRDefault="00F75B9E" w:rsidP="0097247A">
      <w:pPr>
        <w:tabs>
          <w:tab w:val="left" w:pos="0"/>
        </w:tabs>
        <w:spacing w:after="0" w:line="240" w:lineRule="auto"/>
        <w:ind w:left="54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53E35">
        <w:rPr>
          <w:rFonts w:ascii="Times New Roman" w:hAnsi="Times New Roman"/>
          <w:b/>
          <w:sz w:val="20"/>
          <w:szCs w:val="20"/>
          <w:lang w:val="en-US" w:eastAsia="ru-RU"/>
        </w:rPr>
        <w:t>IV</w:t>
      </w:r>
      <w:r w:rsidRPr="00C53E35">
        <w:rPr>
          <w:rFonts w:ascii="Times New Roman" w:hAnsi="Times New Roman"/>
          <w:b/>
          <w:sz w:val="20"/>
          <w:szCs w:val="20"/>
          <w:lang w:eastAsia="ru-RU"/>
        </w:rPr>
        <w:t>.</w:t>
      </w:r>
      <w:r w:rsidRPr="00C53E35">
        <w:rPr>
          <w:rFonts w:ascii="Times New Roman" w:hAnsi="Times New Roman"/>
          <w:b/>
          <w:sz w:val="20"/>
          <w:szCs w:val="20"/>
          <w:lang w:val="en-US" w:eastAsia="ru-RU"/>
        </w:rPr>
        <w:t> </w:t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>Права и обязанности сторон</w:t>
      </w:r>
    </w:p>
    <w:p w:rsidR="003E2426" w:rsidRPr="00C53E35" w:rsidRDefault="003E2426" w:rsidP="0097247A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E2426" w:rsidRPr="00C53E35" w:rsidRDefault="002D1A8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4.1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Организация водопроводно-канализационного хозяйства обязана:</w:t>
      </w:r>
    </w:p>
    <w:p w:rsidR="003E2426" w:rsidRPr="00C53E35" w:rsidRDefault="003E2426" w:rsidP="0097247A">
      <w:pP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а) осуществлять подачу абоненту холодной воды установленного качества в объеме, установленном настоящим договором. Не допускать ухудшения качества воды ниже показателей, установленных законодательством Российской Федерации в области обеспечения санитарно-эпидемиологического благополучия населения и настоящим договором</w:t>
      </w:r>
      <w:r w:rsidRPr="00C53E35">
        <w:rPr>
          <w:rFonts w:ascii="Times New Roman" w:hAnsi="Times New Roman"/>
          <w:bCs/>
          <w:sz w:val="20"/>
          <w:szCs w:val="20"/>
          <w:lang w:eastAsia="ru-RU"/>
        </w:rPr>
        <w:t>, за исключением случаев, предусмотренных законодательством Российской Федерации</w:t>
      </w:r>
      <w:r w:rsidRPr="00C53E35">
        <w:rPr>
          <w:rFonts w:ascii="Times New Roman" w:hAnsi="Times New Roman"/>
          <w:sz w:val="20"/>
          <w:szCs w:val="20"/>
          <w:lang w:eastAsia="ru-RU"/>
        </w:rPr>
        <w:t>;</w:t>
      </w:r>
    </w:p>
    <w:p w:rsidR="003E2426" w:rsidRPr="00C53E35" w:rsidRDefault="003E2426" w:rsidP="0097247A">
      <w:pPr>
        <w:tabs>
          <w:tab w:val="left" w:pos="900"/>
          <w:tab w:val="left" w:pos="108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б) обеспечивать эксплуатацию водопроводных и канализационных сетей, принадлежащих ей на праве собственности или ином законном основании и (или) находящихся в границах ее эксплуатационной ответственности</w:t>
      </w:r>
      <w:r w:rsidR="00C32FF1" w:rsidRPr="00C53E35">
        <w:rPr>
          <w:rFonts w:ascii="Times New Roman" w:hAnsi="Times New Roman"/>
          <w:sz w:val="20"/>
          <w:szCs w:val="20"/>
          <w:lang w:eastAsia="ru-RU"/>
        </w:rPr>
        <w:t>,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4D02F8" w:rsidRPr="00C53E35">
        <w:rPr>
          <w:rFonts w:ascii="Times New Roman" w:hAnsi="Times New Roman"/>
          <w:sz w:val="20"/>
          <w:szCs w:val="20"/>
          <w:lang w:eastAsia="ru-RU"/>
        </w:rPr>
        <w:t xml:space="preserve">согласно </w:t>
      </w:r>
      <w:r w:rsidRPr="00C53E35">
        <w:rPr>
          <w:rFonts w:ascii="Times New Roman" w:hAnsi="Times New Roman"/>
          <w:sz w:val="20"/>
          <w:szCs w:val="20"/>
          <w:lang w:eastAsia="ru-RU"/>
        </w:rPr>
        <w:t>требованиям нормативно-технических документов;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в) осуществлять производственный контроль качества питьевой воды и производственный контроль состава и свойств сточных вод;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г) соблюдать установленный режим подачи холодной воды и режим приема сточных вод</w:t>
      </w:r>
      <w:r w:rsidRPr="00C53E35">
        <w:rPr>
          <w:rFonts w:ascii="Times New Roman" w:hAnsi="Times New Roman"/>
          <w:bCs/>
          <w:sz w:val="20"/>
          <w:szCs w:val="20"/>
          <w:lang w:eastAsia="ru-RU"/>
        </w:rPr>
        <w:t>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д) </w:t>
      </w:r>
      <w:r w:rsidRPr="00C53E35">
        <w:rPr>
          <w:rFonts w:ascii="Times New Roman" w:hAnsi="Times New Roman"/>
          <w:bCs/>
          <w:sz w:val="20"/>
          <w:szCs w:val="20"/>
          <w:lang w:eastAsia="ru-RU"/>
        </w:rPr>
        <w:t xml:space="preserve">с даты выявления несоответствия показателей питьевой воды, характеризующих ее безопасность, требованиям законодательства Российской Федерации незамедлительно известить об этом абонента в порядке, предусмотренном законодательством Российской Федерации. Указанное извещение должно осуществляться любыми доступными способами, позволяющими подтвердить получение такого уведомления адресатами </w:t>
      </w:r>
      <w:r w:rsidRPr="00C53E35">
        <w:rPr>
          <w:rFonts w:ascii="Times New Roman" w:hAnsi="Times New Roman"/>
          <w:sz w:val="20"/>
          <w:szCs w:val="20"/>
          <w:lang w:eastAsia="ru-RU"/>
        </w:rPr>
        <w:t>(почтовое отправление,</w:t>
      </w:r>
      <w:r w:rsidR="00A97464" w:rsidRPr="00C53E35">
        <w:rPr>
          <w:rFonts w:ascii="Times New Roman" w:hAnsi="Times New Roman"/>
          <w:sz w:val="20"/>
          <w:szCs w:val="20"/>
          <w:lang w:eastAsia="ru-RU"/>
        </w:rPr>
        <w:t xml:space="preserve"> телеграмма,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факсограмма, телефонограмма, информационно-телекоммуникационная сеть 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>"</w:t>
      </w:r>
      <w:r w:rsidRPr="00C53E35">
        <w:rPr>
          <w:rFonts w:ascii="Times New Roman" w:hAnsi="Times New Roman"/>
          <w:sz w:val="20"/>
          <w:szCs w:val="20"/>
          <w:lang w:eastAsia="ru-RU"/>
        </w:rPr>
        <w:t>Интернет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>"</w:t>
      </w:r>
      <w:r w:rsidRPr="00C53E35">
        <w:rPr>
          <w:rFonts w:ascii="Times New Roman" w:hAnsi="Times New Roman"/>
          <w:sz w:val="20"/>
          <w:szCs w:val="20"/>
          <w:lang w:eastAsia="ru-RU"/>
        </w:rPr>
        <w:t>);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C53E35">
        <w:rPr>
          <w:rFonts w:ascii="Times New Roman" w:hAnsi="Times New Roman"/>
          <w:bCs/>
          <w:sz w:val="20"/>
          <w:szCs w:val="20"/>
          <w:lang w:eastAsia="ru-RU"/>
        </w:rPr>
        <w:t>е) предоставлять абоненту информацию в соответствии со стандартами раскрытия информации в порядке, предусмотренном законодательством Российской Федерации;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C53E35">
        <w:rPr>
          <w:rFonts w:ascii="Times New Roman" w:hAnsi="Times New Roman"/>
          <w:bCs/>
          <w:sz w:val="20"/>
          <w:szCs w:val="20"/>
          <w:lang w:eastAsia="ru-RU"/>
        </w:rPr>
        <w:t>ж) отвечать на жалобы и обращения абонента по вопросам, связанным с исполнением настоящего договора, в течение срока, установленного законодательством Российской Федерации;</w:t>
      </w:r>
    </w:p>
    <w:p w:rsidR="003E2426" w:rsidRPr="00C53E35" w:rsidRDefault="003E2426" w:rsidP="0097247A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lastRenderedPageBreak/>
        <w:t xml:space="preserve">з) при участии абонента, если иное не предусмотрено правилами </w:t>
      </w:r>
      <w:r w:rsidR="00A97464" w:rsidRPr="00C53E35">
        <w:rPr>
          <w:rFonts w:ascii="Times New Roman" w:hAnsi="Times New Roman"/>
          <w:sz w:val="20"/>
          <w:szCs w:val="20"/>
          <w:lang w:eastAsia="ru-RU"/>
        </w:rPr>
        <w:t xml:space="preserve">организации </w:t>
      </w:r>
      <w:r w:rsidRPr="00C53E35">
        <w:rPr>
          <w:rFonts w:ascii="Times New Roman" w:hAnsi="Times New Roman"/>
          <w:sz w:val="20"/>
          <w:szCs w:val="20"/>
          <w:lang w:eastAsia="ru-RU"/>
        </w:rPr>
        <w:t>коммерческого учета воды</w:t>
      </w:r>
      <w:r w:rsidR="004D02F8" w:rsidRPr="00C53E35">
        <w:rPr>
          <w:rFonts w:ascii="Times New Roman" w:hAnsi="Times New Roman"/>
          <w:sz w:val="20"/>
          <w:szCs w:val="20"/>
          <w:lang w:eastAsia="ru-RU"/>
        </w:rPr>
        <w:t xml:space="preserve"> и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сточных вод, утверждаемыми Правительством Российской Федерации, осуществлять допуск к</w:t>
      </w:r>
      <w:r w:rsidR="004D02F8" w:rsidRPr="00C53E35">
        <w:rPr>
          <w:rFonts w:ascii="Times New Roman" w:hAnsi="Times New Roman"/>
          <w:sz w:val="20"/>
          <w:szCs w:val="20"/>
          <w:lang w:eastAsia="ru-RU"/>
        </w:rPr>
        <w:t>  </w:t>
      </w:r>
      <w:r w:rsidRPr="00C53E35">
        <w:rPr>
          <w:rFonts w:ascii="Times New Roman" w:hAnsi="Times New Roman"/>
          <w:sz w:val="20"/>
          <w:szCs w:val="20"/>
          <w:lang w:eastAsia="ru-RU"/>
        </w:rPr>
        <w:t>эксплуатации приборов учета, узлов учета, устройств и сооружений, предназначенных для подключения (технологического присоединения) к</w:t>
      </w:r>
      <w:r w:rsidR="004D02F8" w:rsidRPr="00C53E35">
        <w:rPr>
          <w:rFonts w:ascii="Times New Roman" w:hAnsi="Times New Roman"/>
          <w:sz w:val="20"/>
          <w:szCs w:val="20"/>
          <w:lang w:eastAsia="ru-RU"/>
        </w:rPr>
        <w:t>  </w:t>
      </w:r>
      <w:r w:rsidRPr="00C53E35">
        <w:rPr>
          <w:rFonts w:ascii="Times New Roman" w:hAnsi="Times New Roman"/>
          <w:sz w:val="20"/>
          <w:szCs w:val="20"/>
          <w:lang w:eastAsia="ru-RU"/>
        </w:rPr>
        <w:t>централизованным системам холодного водоснабжения и водоотведения к</w:t>
      </w:r>
      <w:r w:rsidR="004D02F8" w:rsidRPr="00C53E35">
        <w:rPr>
          <w:rFonts w:ascii="Times New Roman" w:hAnsi="Times New Roman"/>
          <w:sz w:val="20"/>
          <w:szCs w:val="20"/>
          <w:lang w:eastAsia="ru-RU"/>
        </w:rPr>
        <w:t>  </w:t>
      </w:r>
      <w:r w:rsidRPr="00C53E35">
        <w:rPr>
          <w:rFonts w:ascii="Times New Roman" w:hAnsi="Times New Roman"/>
          <w:sz w:val="20"/>
          <w:szCs w:val="20"/>
          <w:lang w:eastAsia="ru-RU"/>
        </w:rPr>
        <w:t>эксплуатации;</w:t>
      </w:r>
    </w:p>
    <w:p w:rsidR="003E2426" w:rsidRPr="00C53E35" w:rsidRDefault="003E2426" w:rsidP="0097247A">
      <w:pPr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и) </w:t>
      </w:r>
      <w:r w:rsidRPr="00C53E35">
        <w:rPr>
          <w:rFonts w:ascii="Times New Roman" w:hAnsi="Times New Roman"/>
          <w:iCs/>
          <w:sz w:val="20"/>
          <w:szCs w:val="20"/>
          <w:lang w:eastAsia="ru-RU"/>
        </w:rPr>
        <w:t xml:space="preserve">опломбировать абоненту приборы </w:t>
      </w:r>
      <w:r w:rsidRPr="00C53E35">
        <w:rPr>
          <w:rFonts w:ascii="Times New Roman" w:hAnsi="Times New Roman"/>
          <w:sz w:val="20"/>
          <w:szCs w:val="20"/>
          <w:lang w:eastAsia="ru-RU"/>
        </w:rPr>
        <w:t>учета холодной воды и сточных вод без взимания платы, за исключением случаев,</w:t>
      </w:r>
      <w:r w:rsidR="00726189" w:rsidRPr="00C53E35">
        <w:rPr>
          <w:rFonts w:ascii="Times New Roman" w:hAnsi="Times New Roman"/>
          <w:sz w:val="20"/>
          <w:szCs w:val="20"/>
        </w:rPr>
        <w:t xml:space="preserve"> </w:t>
      </w:r>
      <w:r w:rsidR="00726189" w:rsidRPr="00C53E35">
        <w:rPr>
          <w:rFonts w:ascii="Times New Roman" w:hAnsi="Times New Roman"/>
          <w:sz w:val="20"/>
          <w:szCs w:val="20"/>
          <w:lang w:eastAsia="ru-RU"/>
        </w:rPr>
        <w:t>когда опломбирование соответствующих приборов учета производится организацией водопроводно-канализационного хозяйства повторно в связи с нарушением пломбы по вине абонента или третьих лиц, а также в случаях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предусмотренных правилами организации коммерческого учета воды</w:t>
      </w:r>
      <w:r w:rsidR="004D02F8" w:rsidRPr="00C53E35">
        <w:rPr>
          <w:rFonts w:ascii="Times New Roman" w:hAnsi="Times New Roman"/>
          <w:sz w:val="20"/>
          <w:szCs w:val="20"/>
          <w:lang w:eastAsia="ru-RU"/>
        </w:rPr>
        <w:t xml:space="preserve"> и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сточных вод, утверждаемыми Правительством Российской Федерации, при которых взимается плата за опломбирование приборов учета;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 xml:space="preserve">к) предупреждать абонента о временном прекращении или ограничении холодного водоснабжения и (или) водоотведения в порядке и в случаях, которые предусмотрены настоящим договором и нормативными </w:t>
      </w:r>
      <w:r w:rsidRPr="00C53E35">
        <w:rPr>
          <w:rFonts w:ascii="Times New Roman" w:hAnsi="Times New Roman"/>
          <w:sz w:val="20"/>
          <w:szCs w:val="20"/>
        </w:rPr>
        <w:t>правовыми актами Российской Федерации;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л) принимать необходимые меры по своевременной ликвидации аварий и повреждений на централизованных системах холодного водоснабжения и водоотведения, принадлежащих ей на праве собственности или ином законном основании, в порядке и сроки, которые установлены нормативно-технической документацией, а также по возобновлению действия таких систем с соблюдением требований, установленных законодательством Российской Федерации;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м) обеспечить установку на централизованных системах холодного водоснабжения, принадлежащих ей на праве собственности или ином законном основании, указателей пожарных гидрантов в соответствии с</w:t>
      </w:r>
      <w:r w:rsidR="004D02F8" w:rsidRPr="00C53E35">
        <w:rPr>
          <w:rFonts w:ascii="Times New Roman" w:hAnsi="Times New Roman"/>
          <w:sz w:val="20"/>
          <w:szCs w:val="20"/>
          <w:lang w:eastAsia="ru-RU"/>
        </w:rPr>
        <w:t>  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требованиями норм противопожарной безопасности, </w:t>
      </w:r>
      <w:r w:rsidR="004D02F8" w:rsidRPr="00C53E35">
        <w:rPr>
          <w:rFonts w:ascii="Times New Roman" w:hAnsi="Times New Roman"/>
          <w:sz w:val="20"/>
          <w:szCs w:val="20"/>
          <w:lang w:eastAsia="ru-RU"/>
        </w:rPr>
        <w:t>а  </w:t>
      </w:r>
      <w:r w:rsidRPr="00C53E35">
        <w:rPr>
          <w:rFonts w:ascii="Times New Roman" w:hAnsi="Times New Roman"/>
          <w:sz w:val="20"/>
          <w:szCs w:val="20"/>
          <w:lang w:eastAsia="ru-RU"/>
        </w:rPr>
        <w:t>также следить за возможностью беспрепятственного доступа в любое время года к</w:t>
      </w:r>
      <w:r w:rsidR="004D02F8" w:rsidRPr="00C53E35">
        <w:rPr>
          <w:rFonts w:ascii="Times New Roman" w:hAnsi="Times New Roman"/>
          <w:sz w:val="20"/>
          <w:szCs w:val="20"/>
          <w:lang w:eastAsia="ru-RU"/>
        </w:rPr>
        <w:t>  </w:t>
      </w:r>
      <w:r w:rsidRPr="00C53E35">
        <w:rPr>
          <w:rFonts w:ascii="Times New Roman" w:hAnsi="Times New Roman"/>
          <w:sz w:val="20"/>
          <w:szCs w:val="20"/>
          <w:lang w:eastAsia="ru-RU"/>
        </w:rPr>
        <w:t>пожарным гидрантам, установленным в колодцах, находящихся на ее обслуживании;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н) </w:t>
      </w:r>
      <w:r w:rsidR="004D02F8" w:rsidRPr="00C53E35">
        <w:rPr>
          <w:rFonts w:ascii="Times New Roman" w:hAnsi="Times New Roman"/>
          <w:sz w:val="20"/>
          <w:szCs w:val="20"/>
          <w:lang w:eastAsia="ru-RU"/>
        </w:rPr>
        <w:t xml:space="preserve">в случае прекращения или ограничения холодного водоснабжения </w:t>
      </w:r>
      <w:r w:rsidRPr="00C53E35">
        <w:rPr>
          <w:rFonts w:ascii="Times New Roman" w:hAnsi="Times New Roman"/>
          <w:sz w:val="20"/>
          <w:szCs w:val="20"/>
          <w:lang w:eastAsia="ru-RU"/>
        </w:rPr>
        <w:t>уведомлять органы местного самоуправления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недостаточности напора воды в случае проведения ремонта или возникновения аварии на ее водопроводных сетях;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о) осуществлять организацию и эксплуатацию зон санитарной охраны источников питьевого и хозяйственно-бытового водоснабжения в соответствии с законодательством Российской Федерации о санитарно-эпидемиологическом благополучии населения;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п) </w:t>
      </w:r>
      <w:r w:rsidRPr="00C53E35">
        <w:rPr>
          <w:rFonts w:ascii="Times New Roman" w:hAnsi="Times New Roman"/>
          <w:sz w:val="20"/>
          <w:szCs w:val="20"/>
        </w:rPr>
        <w:t xml:space="preserve">требовать от абонента реализации мероприятий, направленных на достижение установленных нормативов допустимых сбросов абонента, нормативов водоотведения по объему и составу сточных вод, </w:t>
      </w:r>
      <w:r w:rsidR="00F37A7A" w:rsidRPr="00C53E35">
        <w:rPr>
          <w:rFonts w:ascii="Times New Roman" w:hAnsi="Times New Roman"/>
          <w:sz w:val="20"/>
          <w:szCs w:val="20"/>
        </w:rPr>
        <w:t xml:space="preserve">а  также </w:t>
      </w:r>
      <w:r w:rsidR="00A97464" w:rsidRPr="00C53E35">
        <w:rPr>
          <w:rFonts w:ascii="Times New Roman" w:hAnsi="Times New Roman"/>
          <w:sz w:val="20"/>
          <w:szCs w:val="20"/>
        </w:rPr>
        <w:t xml:space="preserve">соблюдения </w:t>
      </w:r>
      <w:r w:rsidRPr="00C53E35">
        <w:rPr>
          <w:rFonts w:ascii="Times New Roman" w:hAnsi="Times New Roman"/>
          <w:sz w:val="20"/>
          <w:szCs w:val="20"/>
        </w:rPr>
        <w:t xml:space="preserve">требований, установленных в целях предотвращения негативного воздействия на </w:t>
      </w:r>
      <w:r w:rsidR="00A97464" w:rsidRPr="00C53E35">
        <w:rPr>
          <w:rFonts w:ascii="Times New Roman" w:hAnsi="Times New Roman"/>
          <w:sz w:val="20"/>
          <w:szCs w:val="20"/>
        </w:rPr>
        <w:t xml:space="preserve">работу </w:t>
      </w:r>
      <w:r w:rsidRPr="00C53E35">
        <w:rPr>
          <w:rFonts w:ascii="Times New Roman" w:hAnsi="Times New Roman"/>
          <w:sz w:val="20"/>
          <w:szCs w:val="20"/>
        </w:rPr>
        <w:t>централизованн</w:t>
      </w:r>
      <w:r w:rsidR="00A97464" w:rsidRPr="00C53E35">
        <w:rPr>
          <w:rFonts w:ascii="Times New Roman" w:hAnsi="Times New Roman"/>
          <w:sz w:val="20"/>
          <w:szCs w:val="20"/>
        </w:rPr>
        <w:t>ой</w:t>
      </w:r>
      <w:r w:rsidRPr="00C53E35">
        <w:rPr>
          <w:rFonts w:ascii="Times New Roman" w:hAnsi="Times New Roman"/>
          <w:sz w:val="20"/>
          <w:szCs w:val="20"/>
        </w:rPr>
        <w:t xml:space="preserve"> систем</w:t>
      </w:r>
      <w:r w:rsidR="00A97464" w:rsidRPr="00C53E35">
        <w:rPr>
          <w:rFonts w:ascii="Times New Roman" w:hAnsi="Times New Roman"/>
          <w:sz w:val="20"/>
          <w:szCs w:val="20"/>
        </w:rPr>
        <w:t>ы</w:t>
      </w:r>
      <w:r w:rsidRPr="00C53E35">
        <w:rPr>
          <w:rFonts w:ascii="Times New Roman" w:hAnsi="Times New Roman"/>
          <w:sz w:val="20"/>
          <w:szCs w:val="20"/>
        </w:rPr>
        <w:t xml:space="preserve"> водоотведения;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р) </w:t>
      </w:r>
      <w:r w:rsidRPr="00C53E35">
        <w:rPr>
          <w:rFonts w:ascii="Times New Roman" w:hAnsi="Times New Roman"/>
          <w:sz w:val="20"/>
          <w:szCs w:val="20"/>
        </w:rPr>
        <w:t>осуществлять контроль за соблюдением абонентом режима водоотведения и нормативов по объему и составу отводимых в централизованную систему водоотведения сточных вод, 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 xml:space="preserve">с) осуществлять контроль за соблюдением абонентом режима  водоотведения и нормативов допустимых сбросов, </w:t>
      </w:r>
      <w:r w:rsidRPr="00C53E35">
        <w:rPr>
          <w:rFonts w:ascii="Times New Roman" w:hAnsi="Times New Roman"/>
          <w:bCs/>
          <w:sz w:val="20"/>
          <w:szCs w:val="20"/>
          <w:lang w:eastAsia="ru-RU"/>
        </w:rPr>
        <w:t>нормативов по объему и составу отводимых в централизованную систему водоотведения сточных вод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="00F37A7A" w:rsidRPr="00C53E35">
        <w:rPr>
          <w:rFonts w:ascii="Times New Roman" w:hAnsi="Times New Roman"/>
          <w:sz w:val="20"/>
          <w:szCs w:val="20"/>
          <w:lang w:eastAsia="ru-RU"/>
        </w:rPr>
        <w:t xml:space="preserve">а  также </w:t>
      </w:r>
      <w:r w:rsidRPr="00C53E35">
        <w:rPr>
          <w:rFonts w:ascii="Times New Roman" w:hAnsi="Times New Roman"/>
          <w:sz w:val="20"/>
          <w:szCs w:val="20"/>
          <w:lang w:eastAsia="ru-RU"/>
        </w:rPr>
        <w:t>требований к составу и свойствам сточных вод, установленных в целях предотвращения негативного воздействия на работу централизованной системы водоотведения</w:t>
      </w:r>
      <w:r w:rsidRPr="00C53E35">
        <w:rPr>
          <w:rFonts w:ascii="Times New Roman" w:hAnsi="Times New Roman"/>
          <w:bCs/>
          <w:sz w:val="20"/>
          <w:szCs w:val="20"/>
          <w:lang w:eastAsia="ru-RU"/>
        </w:rPr>
        <w:t>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т) уведомлять абонента о графиках и сроках проведения планово-предупредительного ремонта водопроводных и канализационных сетей, через которые осуществляется холодное водоснабжение и водоотведение.</w:t>
      </w:r>
    </w:p>
    <w:p w:rsidR="003E2426" w:rsidRPr="00C53E35" w:rsidRDefault="002D1A8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4.2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Организация водопроводно-канализационного хозяйства вправе: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а) осуществлять контроль за правильностью учета объемов поданной (полученной абонентом</w:t>
      </w:r>
      <w:r w:rsidR="00A97464" w:rsidRPr="00C53E35">
        <w:rPr>
          <w:rFonts w:ascii="Times New Roman" w:hAnsi="Times New Roman"/>
          <w:sz w:val="20"/>
          <w:szCs w:val="20"/>
          <w:lang w:eastAsia="ru-RU"/>
        </w:rPr>
        <w:t>)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холодной воды и учета объемов принятых (отведенных) сточных вод;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б) осуществлять контроль за наличием самовольного пользования и (или) самовольного подключения абонента к централизованным системам холодного водоснабжения и водоотведения и принимать меры по предотвращению самовольного пользования и (или) самовольного подключения к централизованным системам холодного водоснабжения и водоотведения;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в) временно прекращать или ограничивать холодное водоснабжение и (или) водоотведение в случаях, предусмотренных законодательством Российской Федерации;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г) иметь беспрепятственный доступ к водопроводным и канализационным сетям, местам отбора проб воды и приборам учета холодной воды в порядке, предусмотренном разделом </w:t>
      </w:r>
      <w:r w:rsidRPr="00C53E35">
        <w:rPr>
          <w:rFonts w:ascii="Times New Roman" w:hAnsi="Times New Roman"/>
          <w:sz w:val="20"/>
          <w:szCs w:val="20"/>
          <w:lang w:val="en-US" w:eastAsia="ru-RU"/>
        </w:rPr>
        <w:t>VI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настоящего договора;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C53E35">
        <w:rPr>
          <w:rFonts w:ascii="Times New Roman" w:hAnsi="Times New Roman"/>
          <w:bCs/>
          <w:sz w:val="20"/>
          <w:szCs w:val="20"/>
        </w:rPr>
        <w:t xml:space="preserve">д) взимать с абонента плату за отведение сточных вод сверх установленных нормативов по объему и составу отводимых в централизованную систему водоотведения сточных вод, </w:t>
      </w:r>
      <w:r w:rsidR="00F37A7A" w:rsidRPr="00C53E35">
        <w:rPr>
          <w:rFonts w:ascii="Times New Roman" w:hAnsi="Times New Roman"/>
          <w:bCs/>
          <w:sz w:val="20"/>
          <w:szCs w:val="20"/>
        </w:rPr>
        <w:t>а  также</w:t>
      </w:r>
      <w:r w:rsidRPr="00C53E3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за негативное воздействие на работу централизованной системы водоотведения;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53E35">
        <w:rPr>
          <w:rFonts w:ascii="Times New Roman" w:hAnsi="Times New Roman"/>
          <w:bCs/>
          <w:sz w:val="20"/>
          <w:szCs w:val="20"/>
        </w:rPr>
        <w:t xml:space="preserve">е) инициировать проведение сверки </w:t>
      </w:r>
      <w:r w:rsidR="00E025E6" w:rsidRPr="00C53E35">
        <w:rPr>
          <w:rFonts w:ascii="Times New Roman" w:hAnsi="Times New Roman"/>
          <w:bCs/>
          <w:sz w:val="20"/>
          <w:szCs w:val="20"/>
        </w:rPr>
        <w:t>расчетов по настоящему договору.</w:t>
      </w:r>
    </w:p>
    <w:p w:rsidR="003E2426" w:rsidRPr="00C53E35" w:rsidRDefault="002D1A8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4.3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</w:t>
      </w:r>
      <w:r w:rsidR="00F37A7A" w:rsidRPr="00C53E35">
        <w:rPr>
          <w:rFonts w:ascii="Times New Roman" w:hAnsi="Times New Roman"/>
          <w:sz w:val="20"/>
          <w:szCs w:val="20"/>
          <w:lang w:eastAsia="ru-RU"/>
        </w:rPr>
        <w:t>Абонент обязан: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а) обеспечивать эксплуатацию водопроводных и канализационных сетей, принадлежащих ему</w:t>
      </w:r>
      <w:r w:rsidR="00377AB0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на праве собственности или ином законном основании и (или) находящихся в границах его эксплуатационной ответственности, </w:t>
      </w:r>
      <w:r w:rsidR="00F37A7A" w:rsidRPr="00C53E35">
        <w:rPr>
          <w:rFonts w:ascii="Times New Roman" w:hAnsi="Times New Roman"/>
          <w:sz w:val="20"/>
          <w:szCs w:val="20"/>
          <w:lang w:eastAsia="ru-RU"/>
        </w:rPr>
        <w:t xml:space="preserve">согласно </w:t>
      </w:r>
      <w:r w:rsidRPr="00C53E35">
        <w:rPr>
          <w:rFonts w:ascii="Times New Roman" w:hAnsi="Times New Roman"/>
          <w:sz w:val="20"/>
          <w:szCs w:val="20"/>
          <w:lang w:eastAsia="ru-RU"/>
        </w:rPr>
        <w:t>требованиям нормативно-технических документов;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lastRenderedPageBreak/>
        <w:t>б) </w:t>
      </w:r>
      <w:r w:rsidR="006A3090" w:rsidRPr="00C53E35">
        <w:rPr>
          <w:rFonts w:ascii="Times New Roman" w:hAnsi="Times New Roman"/>
          <w:sz w:val="20"/>
          <w:szCs w:val="20"/>
          <w:lang w:eastAsia="ru-RU"/>
        </w:rPr>
        <w:t xml:space="preserve">при истечении межповерочных интервалов, своевременно организовать поверку узлов (приборов) учета и 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обеспечивать сохранность </w:t>
      </w:r>
      <w:r w:rsidR="006A3090" w:rsidRPr="00C53E35">
        <w:rPr>
          <w:rFonts w:ascii="Times New Roman" w:hAnsi="Times New Roman"/>
          <w:sz w:val="20"/>
          <w:szCs w:val="20"/>
          <w:lang w:eastAsia="ru-RU"/>
        </w:rPr>
        <w:t xml:space="preserve">маркировочных 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знаков</w:t>
      </w:r>
      <w:r w:rsidR="006A3090" w:rsidRPr="00C53E35">
        <w:rPr>
          <w:rFonts w:ascii="Times New Roman" w:hAnsi="Times New Roman"/>
          <w:sz w:val="20"/>
          <w:szCs w:val="20"/>
          <w:lang w:eastAsia="ru-RU"/>
        </w:rPr>
        <w:t xml:space="preserve"> и оттисков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6A3090" w:rsidRPr="00C53E35">
        <w:rPr>
          <w:rFonts w:ascii="Times New Roman" w:hAnsi="Times New Roman"/>
          <w:sz w:val="20"/>
          <w:szCs w:val="20"/>
          <w:lang w:eastAsia="ru-RU"/>
        </w:rPr>
        <w:t>поверительных клейм</w:t>
      </w:r>
      <w:r w:rsidR="00377AB0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53E35">
        <w:rPr>
          <w:rFonts w:ascii="Times New Roman" w:hAnsi="Times New Roman"/>
          <w:sz w:val="20"/>
          <w:szCs w:val="20"/>
          <w:lang w:eastAsia="ru-RU"/>
        </w:rPr>
        <w:t>на  узлах</w:t>
      </w:r>
      <w:r w:rsidR="006A3090" w:rsidRPr="00C53E35">
        <w:rPr>
          <w:rFonts w:ascii="Times New Roman" w:hAnsi="Times New Roman"/>
          <w:sz w:val="20"/>
          <w:szCs w:val="20"/>
          <w:lang w:eastAsia="ru-RU"/>
        </w:rPr>
        <w:t xml:space="preserve"> (приборах)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учета,</w:t>
      </w:r>
      <w:r w:rsidR="006A3090" w:rsidRPr="00C53E35">
        <w:rPr>
          <w:rFonts w:ascii="Times New Roman" w:hAnsi="Times New Roman"/>
          <w:sz w:val="20"/>
          <w:szCs w:val="20"/>
          <w:lang w:eastAsia="ru-RU"/>
        </w:rPr>
        <w:t xml:space="preserve"> а также пломб на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задвижках обводной линии, пожарных гидрантах, задвижках и других устройствах, находящихся в границах его эксплуатационной ответственности;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в) обеспечивать учет получаемой холодной воды</w:t>
      </w:r>
      <w:r w:rsidR="00F37A7A" w:rsidRPr="00C53E35">
        <w:rPr>
          <w:rFonts w:ascii="Times New Roman" w:hAnsi="Times New Roman"/>
          <w:sz w:val="20"/>
          <w:szCs w:val="20"/>
          <w:lang w:eastAsia="ru-RU"/>
        </w:rPr>
        <w:t xml:space="preserve"> и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отводимых сточных вод в 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>порядке, установленном разделом </w:t>
      </w:r>
      <w:r w:rsidRPr="00C53E35">
        <w:rPr>
          <w:rFonts w:ascii="Times New Roman" w:hAnsi="Times New Roman"/>
          <w:sz w:val="20"/>
          <w:szCs w:val="20"/>
          <w:lang w:val="en-US" w:eastAsia="ru-RU"/>
        </w:rPr>
        <w:t>V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настоящего договора, и в соответствии с правилами организации коммерческого</w:t>
      </w:r>
      <w:r w:rsidR="00377AB0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53E35">
        <w:rPr>
          <w:rFonts w:ascii="Times New Roman" w:hAnsi="Times New Roman"/>
          <w:sz w:val="20"/>
          <w:szCs w:val="20"/>
          <w:lang w:eastAsia="ru-RU"/>
        </w:rPr>
        <w:t>учета воды</w:t>
      </w:r>
      <w:r w:rsidR="00E025E6" w:rsidRPr="00C53E35">
        <w:rPr>
          <w:rFonts w:ascii="Times New Roman" w:hAnsi="Times New Roman"/>
          <w:sz w:val="20"/>
          <w:szCs w:val="20"/>
          <w:lang w:eastAsia="ru-RU"/>
        </w:rPr>
        <w:t>,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сточных вод, утверждаемыми Правительством Российской Федерации, если иное не предусмотрено настоящим договором;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г) установить приборы учета холодной воды и приборы учета сточных вод (это условие настоящего договора включается при условии заключения его с абонентом, который обязан</w:t>
      </w:r>
      <w:r w:rsidR="0057334C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53E35">
        <w:rPr>
          <w:rFonts w:ascii="Times New Roman" w:hAnsi="Times New Roman"/>
          <w:sz w:val="20"/>
          <w:szCs w:val="20"/>
          <w:lang w:eastAsia="ru-RU"/>
        </w:rPr>
        <w:t>устанавливать приборы учета сточных вод в соответствии с требования</w:t>
      </w:r>
      <w:r w:rsidR="00F37A7A" w:rsidRPr="00C53E35">
        <w:rPr>
          <w:rFonts w:ascii="Times New Roman" w:hAnsi="Times New Roman"/>
          <w:sz w:val="20"/>
          <w:szCs w:val="20"/>
          <w:lang w:eastAsia="ru-RU"/>
        </w:rPr>
        <w:t>ми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законодательства Российской Федерации) </w:t>
      </w:r>
      <w:r w:rsidRPr="00C53E35">
        <w:rPr>
          <w:rFonts w:ascii="Times New Roman" w:hAnsi="Times New Roman"/>
          <w:sz w:val="20"/>
          <w:szCs w:val="20"/>
        </w:rPr>
        <w:t>на границах эксплуатационной ответственности или в ином месте, определенном в настоящем договоре, в случае если установка</w:t>
      </w:r>
      <w:r w:rsidR="00E025E6" w:rsidRPr="00C53E35">
        <w:rPr>
          <w:rFonts w:ascii="Times New Roman" w:hAnsi="Times New Roman"/>
          <w:sz w:val="20"/>
          <w:szCs w:val="20"/>
        </w:rPr>
        <w:t xml:space="preserve"> </w:t>
      </w:r>
      <w:r w:rsidRPr="00C53E35">
        <w:rPr>
          <w:rFonts w:ascii="Times New Roman" w:hAnsi="Times New Roman"/>
          <w:sz w:val="20"/>
          <w:szCs w:val="20"/>
        </w:rPr>
        <w:t xml:space="preserve">таких приборов предусмотрена </w:t>
      </w:r>
      <w:r w:rsidR="00926559" w:rsidRPr="00C53E35">
        <w:rPr>
          <w:rFonts w:ascii="Times New Roman" w:hAnsi="Times New Roman"/>
          <w:sz w:val="20"/>
          <w:szCs w:val="20"/>
        </w:rPr>
        <w:t>правилами</w:t>
      </w:r>
      <w:r w:rsidR="00C32FF1" w:rsidRPr="00C53E35">
        <w:rPr>
          <w:rFonts w:ascii="Times New Roman" w:hAnsi="Times New Roman"/>
          <w:sz w:val="20"/>
          <w:szCs w:val="20"/>
        </w:rPr>
        <w:t xml:space="preserve"> </w:t>
      </w:r>
      <w:r w:rsidRPr="00C53E35">
        <w:rPr>
          <w:rFonts w:ascii="Times New Roman" w:hAnsi="Times New Roman"/>
          <w:sz w:val="20"/>
          <w:szCs w:val="20"/>
        </w:rPr>
        <w:t>холодного водоснабжения и водоотведения, утвержд</w:t>
      </w:r>
      <w:r w:rsidR="00F37A7A" w:rsidRPr="00C53E35">
        <w:rPr>
          <w:rFonts w:ascii="Times New Roman" w:hAnsi="Times New Roman"/>
          <w:sz w:val="20"/>
          <w:szCs w:val="20"/>
        </w:rPr>
        <w:t>а</w:t>
      </w:r>
      <w:r w:rsidRPr="00C53E35">
        <w:rPr>
          <w:rFonts w:ascii="Times New Roman" w:hAnsi="Times New Roman"/>
          <w:sz w:val="20"/>
          <w:szCs w:val="20"/>
        </w:rPr>
        <w:t>е</w:t>
      </w:r>
      <w:r w:rsidR="00F37A7A" w:rsidRPr="00C53E35">
        <w:rPr>
          <w:rFonts w:ascii="Times New Roman" w:hAnsi="Times New Roman"/>
          <w:sz w:val="20"/>
          <w:szCs w:val="20"/>
        </w:rPr>
        <w:t>мыми</w:t>
      </w:r>
      <w:r w:rsidRPr="00C53E35">
        <w:rPr>
          <w:rFonts w:ascii="Times New Roman" w:hAnsi="Times New Roman"/>
          <w:sz w:val="20"/>
          <w:szCs w:val="20"/>
        </w:rPr>
        <w:t xml:space="preserve"> Правительством Российской Федерации</w:t>
      </w:r>
      <w:r w:rsidRPr="00C53E35">
        <w:rPr>
          <w:rFonts w:ascii="Times New Roman" w:hAnsi="Times New Roman"/>
          <w:sz w:val="20"/>
          <w:szCs w:val="20"/>
          <w:lang w:eastAsia="ru-RU"/>
        </w:rPr>
        <w:t>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bCs/>
          <w:sz w:val="20"/>
          <w:szCs w:val="20"/>
        </w:rPr>
        <w:t>д)</w:t>
      </w:r>
      <w:r w:rsidRPr="00C53E35">
        <w:rPr>
          <w:rFonts w:ascii="Times New Roman" w:hAnsi="Times New Roman"/>
          <w:sz w:val="20"/>
          <w:szCs w:val="20"/>
          <w:lang w:eastAsia="ru-RU"/>
        </w:rPr>
        <w:t> соблюдать установленный настоящим договором режим потребления холодной воды и режим водоотведения;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е) пр</w:t>
      </w:r>
      <w:r w:rsidR="00E025E6" w:rsidRPr="00C53E35">
        <w:rPr>
          <w:rFonts w:ascii="Times New Roman" w:hAnsi="Times New Roman"/>
          <w:sz w:val="20"/>
          <w:szCs w:val="20"/>
        </w:rPr>
        <w:t xml:space="preserve">оизводить оплату по настоящему </w:t>
      </w:r>
      <w:r w:rsidRPr="00C53E35">
        <w:rPr>
          <w:rFonts w:ascii="Times New Roman" w:hAnsi="Times New Roman"/>
          <w:sz w:val="20"/>
          <w:szCs w:val="20"/>
        </w:rPr>
        <w:t>договору в порядке, в сроки и размере, которые определены в соответствии с настоящим договором,</w:t>
      </w:r>
      <w:r w:rsidR="00D51866" w:rsidRPr="00C53E35">
        <w:rPr>
          <w:rFonts w:ascii="Times New Roman" w:hAnsi="Times New Roman"/>
          <w:sz w:val="20"/>
          <w:szCs w:val="20"/>
        </w:rPr>
        <w:t xml:space="preserve"> </w:t>
      </w:r>
      <w:r w:rsidR="00A97464" w:rsidRPr="00C53E35">
        <w:rPr>
          <w:rFonts w:ascii="Times New Roman" w:hAnsi="Times New Roman"/>
          <w:sz w:val="20"/>
          <w:szCs w:val="20"/>
        </w:rPr>
        <w:t>и в случаях</w:t>
      </w:r>
      <w:r w:rsidR="00DF69EC" w:rsidRPr="00C53E35">
        <w:rPr>
          <w:rFonts w:ascii="Times New Roman" w:hAnsi="Times New Roman"/>
          <w:sz w:val="20"/>
          <w:szCs w:val="20"/>
        </w:rPr>
        <w:t>,</w:t>
      </w:r>
      <w:r w:rsidR="00A97464" w:rsidRPr="00C53E35">
        <w:rPr>
          <w:rFonts w:ascii="Times New Roman" w:hAnsi="Times New Roman"/>
          <w:sz w:val="20"/>
          <w:szCs w:val="20"/>
        </w:rPr>
        <w:t xml:space="preserve"> установленных законо</w:t>
      </w:r>
      <w:r w:rsidR="00DF69EC" w:rsidRPr="00C53E35">
        <w:rPr>
          <w:rFonts w:ascii="Times New Roman" w:hAnsi="Times New Roman"/>
          <w:sz w:val="20"/>
          <w:szCs w:val="20"/>
        </w:rPr>
        <w:t>дательством Российской Федерации</w:t>
      </w:r>
      <w:r w:rsidR="00A97464" w:rsidRPr="00C53E35">
        <w:rPr>
          <w:rFonts w:ascii="Times New Roman" w:hAnsi="Times New Roman"/>
          <w:sz w:val="20"/>
          <w:szCs w:val="20"/>
        </w:rPr>
        <w:t>,</w:t>
      </w:r>
      <w:r w:rsidRPr="00C53E35">
        <w:rPr>
          <w:rFonts w:ascii="Times New Roman" w:hAnsi="Times New Roman"/>
          <w:sz w:val="20"/>
          <w:szCs w:val="20"/>
        </w:rPr>
        <w:t xml:space="preserve"> вносить плату за негативное воздействие на работу централизованной системы</w:t>
      </w:r>
      <w:r w:rsidR="00A97464" w:rsidRPr="00C53E35">
        <w:rPr>
          <w:rFonts w:ascii="Times New Roman" w:hAnsi="Times New Roman"/>
          <w:sz w:val="20"/>
          <w:szCs w:val="20"/>
        </w:rPr>
        <w:t xml:space="preserve"> водоотведения</w:t>
      </w:r>
      <w:r w:rsidRPr="00C53E35">
        <w:rPr>
          <w:rFonts w:ascii="Times New Roman" w:hAnsi="Times New Roman"/>
          <w:sz w:val="20"/>
          <w:szCs w:val="20"/>
        </w:rPr>
        <w:t xml:space="preserve"> и плату за нарушение нормативов по объему и составу сточных вод, отводимых в централизованную систему водоотведения, </w:t>
      </w:r>
      <w:r w:rsidR="00C32FF1" w:rsidRPr="00C53E35">
        <w:rPr>
          <w:rFonts w:ascii="Times New Roman" w:hAnsi="Times New Roman"/>
          <w:sz w:val="20"/>
          <w:szCs w:val="20"/>
        </w:rPr>
        <w:t xml:space="preserve">а также </w:t>
      </w:r>
      <w:r w:rsidRPr="00C53E35">
        <w:rPr>
          <w:rFonts w:ascii="Times New Roman" w:hAnsi="Times New Roman"/>
          <w:sz w:val="20"/>
          <w:szCs w:val="20"/>
        </w:rPr>
        <w:t>вносить плату за вред, причиненный водному объекту;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ж) обеспечи</w:t>
      </w:r>
      <w:r w:rsidR="0014171B" w:rsidRPr="00C53E35">
        <w:rPr>
          <w:rFonts w:ascii="Times New Roman" w:hAnsi="Times New Roman"/>
          <w:sz w:val="20"/>
          <w:szCs w:val="20"/>
          <w:lang w:eastAsia="ru-RU"/>
        </w:rPr>
        <w:t>ва</w:t>
      </w:r>
      <w:r w:rsidRPr="00C53E35">
        <w:rPr>
          <w:rFonts w:ascii="Times New Roman" w:hAnsi="Times New Roman"/>
          <w:sz w:val="20"/>
          <w:szCs w:val="20"/>
          <w:lang w:eastAsia="ru-RU"/>
        </w:rPr>
        <w:t>ть беспрепятственный доступ представителей организации водопроводно-канализационного хозяйства или по ее указанию представителям иной организации к водопроводным и (или) канализационным сетям, местам отбора проб холодной воды, сточных вод и приборам учета в случаях и в порядке, которые предусмотрены разделом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> </w:t>
      </w:r>
      <w:r w:rsidRPr="00C53E35">
        <w:rPr>
          <w:rFonts w:ascii="Times New Roman" w:hAnsi="Times New Roman"/>
          <w:sz w:val="20"/>
          <w:szCs w:val="20"/>
          <w:lang w:val="en-US" w:eastAsia="ru-RU"/>
        </w:rPr>
        <w:t>VI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настоящего договора; 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з) </w:t>
      </w:r>
      <w:r w:rsidRPr="00C53E35">
        <w:rPr>
          <w:rFonts w:ascii="Times New Roman" w:hAnsi="Times New Roman"/>
          <w:sz w:val="20"/>
          <w:szCs w:val="20"/>
          <w:lang w:val="en-US" w:eastAsia="ru-RU"/>
        </w:rPr>
        <w:t>c</w:t>
      </w:r>
      <w:r w:rsidRPr="00C53E35">
        <w:rPr>
          <w:rFonts w:ascii="Times New Roman" w:hAnsi="Times New Roman"/>
          <w:sz w:val="20"/>
          <w:szCs w:val="20"/>
          <w:lang w:eastAsia="ru-RU"/>
        </w:rPr>
        <w:t>одержать в исправном состоянии системы и средства противопожарного водоснабжения, принадлежащи</w:t>
      </w:r>
      <w:r w:rsidR="00F37A7A" w:rsidRPr="00C53E35">
        <w:rPr>
          <w:rFonts w:ascii="Times New Roman" w:hAnsi="Times New Roman"/>
          <w:sz w:val="20"/>
          <w:szCs w:val="20"/>
          <w:lang w:eastAsia="ru-RU"/>
        </w:rPr>
        <w:t>е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абоненту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53E35">
        <w:rPr>
          <w:rFonts w:ascii="Times New Roman" w:hAnsi="Times New Roman"/>
          <w:sz w:val="20"/>
          <w:szCs w:val="20"/>
          <w:lang w:eastAsia="ru-RU"/>
        </w:rPr>
        <w:t>или находящиеся в границах (зоне) его эксплуатационной ответственности, включая пож</w:t>
      </w:r>
      <w:r w:rsidR="00C32FF1" w:rsidRPr="00C53E35">
        <w:rPr>
          <w:rFonts w:ascii="Times New Roman" w:hAnsi="Times New Roman"/>
          <w:sz w:val="20"/>
          <w:szCs w:val="20"/>
          <w:lang w:eastAsia="ru-RU"/>
        </w:rPr>
        <w:t>арные гидранты, задвижки, краны и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установки автоматического пожаротушения, а также устанавливать соответствующие указатели согласно требованиям норм противопожарной безопасности;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и) незамедлительно уведомлять организацию водопроводно-канализационного хозяйства и структурные подразделения территориальных органов федерального органа исполнительной власти, уполномоченного на решение задач в области пожарной безопасности, о невозможности использования пожарных гидрантов из-за отсутствия или недостаточного напора холодной воды в случаях возникновения аварии на его водопроводных сетях;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 xml:space="preserve">к) уведомлять организацию водопроводно-канализационного хозяйства </w:t>
      </w:r>
      <w:r w:rsidR="00F37A7A" w:rsidRPr="00C53E35">
        <w:rPr>
          <w:rFonts w:ascii="Times New Roman" w:hAnsi="Times New Roman"/>
          <w:sz w:val="20"/>
          <w:szCs w:val="20"/>
          <w:lang w:eastAsia="ru-RU"/>
        </w:rPr>
        <w:t>о  </w:t>
      </w:r>
      <w:r w:rsidRPr="00C53E35">
        <w:rPr>
          <w:rFonts w:ascii="Times New Roman" w:hAnsi="Times New Roman"/>
          <w:sz w:val="20"/>
          <w:szCs w:val="20"/>
          <w:lang w:eastAsia="ru-RU"/>
        </w:rPr>
        <w:t>передач</w:t>
      </w:r>
      <w:r w:rsidR="00F37A7A" w:rsidRPr="00C53E35">
        <w:rPr>
          <w:rFonts w:ascii="Times New Roman" w:hAnsi="Times New Roman"/>
          <w:sz w:val="20"/>
          <w:szCs w:val="20"/>
          <w:lang w:eastAsia="ru-RU"/>
        </w:rPr>
        <w:t>е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прав на объекты, в отношении которых осуществляется водоснабжение, устройства и сооружения, предназначенные для подключения (технологического присоединения) к</w:t>
      </w:r>
      <w:r w:rsidR="00F37A7A" w:rsidRPr="00C53E35">
        <w:rPr>
          <w:rFonts w:ascii="Times New Roman" w:hAnsi="Times New Roman"/>
          <w:sz w:val="20"/>
          <w:szCs w:val="20"/>
          <w:lang w:eastAsia="ru-RU"/>
        </w:rPr>
        <w:t>  </w:t>
      </w:r>
      <w:r w:rsidRPr="00C53E35">
        <w:rPr>
          <w:rFonts w:ascii="Times New Roman" w:hAnsi="Times New Roman"/>
          <w:sz w:val="20"/>
          <w:szCs w:val="20"/>
          <w:lang w:eastAsia="ru-RU"/>
        </w:rPr>
        <w:t>централизованным системам холодного водоснабжения</w:t>
      </w:r>
      <w:r w:rsidR="0014171B" w:rsidRPr="00C53E35">
        <w:rPr>
          <w:rFonts w:ascii="Times New Roman" w:hAnsi="Times New Roman"/>
          <w:sz w:val="20"/>
          <w:szCs w:val="20"/>
          <w:lang w:eastAsia="ru-RU"/>
        </w:rPr>
        <w:t xml:space="preserve"> и </w:t>
      </w:r>
      <w:r w:rsidR="00926559" w:rsidRPr="00C53E35">
        <w:rPr>
          <w:rFonts w:ascii="Times New Roman" w:hAnsi="Times New Roman"/>
          <w:sz w:val="20"/>
          <w:szCs w:val="20"/>
          <w:lang w:eastAsia="ru-RU"/>
        </w:rPr>
        <w:t>водоотведения,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а</w:t>
      </w:r>
      <w:r w:rsidR="00F37A7A" w:rsidRPr="00C53E35">
        <w:rPr>
          <w:rFonts w:ascii="Times New Roman" w:hAnsi="Times New Roman"/>
          <w:sz w:val="20"/>
          <w:szCs w:val="20"/>
          <w:lang w:eastAsia="ru-RU"/>
        </w:rPr>
        <w:t>  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также </w:t>
      </w:r>
      <w:r w:rsidR="00F37A7A" w:rsidRPr="00C53E35">
        <w:rPr>
          <w:rFonts w:ascii="Times New Roman" w:hAnsi="Times New Roman"/>
          <w:sz w:val="20"/>
          <w:szCs w:val="20"/>
          <w:lang w:eastAsia="ru-RU"/>
        </w:rPr>
        <w:t>о  </w:t>
      </w:r>
      <w:r w:rsidRPr="00C53E35">
        <w:rPr>
          <w:rFonts w:ascii="Times New Roman" w:hAnsi="Times New Roman"/>
          <w:sz w:val="20"/>
          <w:szCs w:val="20"/>
          <w:lang w:eastAsia="ru-RU"/>
        </w:rPr>
        <w:t>предоставлени</w:t>
      </w:r>
      <w:r w:rsidR="00F37A7A" w:rsidRPr="00C53E35">
        <w:rPr>
          <w:rFonts w:ascii="Times New Roman" w:hAnsi="Times New Roman"/>
          <w:sz w:val="20"/>
          <w:szCs w:val="20"/>
          <w:lang w:eastAsia="ru-RU"/>
        </w:rPr>
        <w:t>и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прав владения и (или) пользования такими объектами, устройствами или сооружениями третьим лицам в 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>порядке, установленном разделом </w:t>
      </w:r>
      <w:r w:rsidRPr="00C53E35">
        <w:rPr>
          <w:rFonts w:ascii="Times New Roman" w:hAnsi="Times New Roman"/>
          <w:sz w:val="20"/>
          <w:szCs w:val="20"/>
          <w:lang w:val="en-US" w:eastAsia="ru-RU"/>
        </w:rPr>
        <w:t>XII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настоящего договора;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л) незамедлительно сообщать организации водопроводно-канализационного хозяйства обо всех повреждениях или неисправностях на водопроводных и канализационных сетях, сооружениях и устройствах, приборах учета, о нарушени</w:t>
      </w:r>
      <w:r w:rsidR="0014171B" w:rsidRPr="00C53E35">
        <w:rPr>
          <w:rFonts w:ascii="Times New Roman" w:hAnsi="Times New Roman"/>
          <w:sz w:val="20"/>
          <w:szCs w:val="20"/>
          <w:lang w:eastAsia="ru-RU"/>
        </w:rPr>
        <w:t>ях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работы централизованных систем холодного водоснабжения и водоотведения</w:t>
      </w:r>
      <w:r w:rsidRPr="00C53E35">
        <w:rPr>
          <w:rFonts w:ascii="Times New Roman" w:hAnsi="Times New Roman"/>
          <w:sz w:val="20"/>
          <w:szCs w:val="20"/>
        </w:rPr>
        <w:t>, которые могут оказать негативное воздействие на работу централизованн</w:t>
      </w:r>
      <w:r w:rsidR="0014171B" w:rsidRPr="00C53E35">
        <w:rPr>
          <w:rFonts w:ascii="Times New Roman" w:hAnsi="Times New Roman"/>
          <w:sz w:val="20"/>
          <w:szCs w:val="20"/>
        </w:rPr>
        <w:t>ой</w:t>
      </w:r>
      <w:r w:rsidRPr="00C53E35">
        <w:rPr>
          <w:rFonts w:ascii="Times New Roman" w:hAnsi="Times New Roman"/>
          <w:sz w:val="20"/>
          <w:szCs w:val="20"/>
        </w:rPr>
        <w:t xml:space="preserve"> систем</w:t>
      </w:r>
      <w:r w:rsidR="0014171B" w:rsidRPr="00C53E35">
        <w:rPr>
          <w:rFonts w:ascii="Times New Roman" w:hAnsi="Times New Roman"/>
          <w:sz w:val="20"/>
          <w:szCs w:val="20"/>
        </w:rPr>
        <w:t>ы</w:t>
      </w:r>
      <w:r w:rsidRPr="00C53E35">
        <w:rPr>
          <w:rFonts w:ascii="Times New Roman" w:hAnsi="Times New Roman"/>
          <w:sz w:val="20"/>
          <w:szCs w:val="20"/>
        </w:rPr>
        <w:t xml:space="preserve"> водоотведения и причинить вред окружающей среде</w:t>
      </w:r>
      <w:r w:rsidRPr="00C53E35">
        <w:rPr>
          <w:rFonts w:ascii="Times New Roman" w:hAnsi="Times New Roman"/>
          <w:sz w:val="20"/>
          <w:szCs w:val="20"/>
          <w:lang w:eastAsia="ru-RU"/>
        </w:rPr>
        <w:t>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м) обеспечить в сроки, установленные законодательством Российской Федерации, ликвидацию повреждения или неисправности водопроводных и канализационных сетей</w:t>
      </w:r>
      <w:r w:rsidR="00F37A7A" w:rsidRPr="00C53E35">
        <w:rPr>
          <w:rFonts w:ascii="Times New Roman" w:hAnsi="Times New Roman"/>
          <w:sz w:val="20"/>
          <w:szCs w:val="20"/>
          <w:lang w:eastAsia="ru-RU"/>
        </w:rPr>
        <w:t>,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принадлежащих </w:t>
      </w:r>
      <w:r w:rsidR="00F37A7A" w:rsidRPr="00C53E35">
        <w:rPr>
          <w:rFonts w:ascii="Times New Roman" w:hAnsi="Times New Roman"/>
          <w:sz w:val="20"/>
          <w:szCs w:val="20"/>
          <w:lang w:eastAsia="ru-RU"/>
        </w:rPr>
        <w:t xml:space="preserve">абоненту </w:t>
      </w:r>
      <w:r w:rsidRPr="00C53E35">
        <w:rPr>
          <w:rFonts w:ascii="Times New Roman" w:hAnsi="Times New Roman"/>
          <w:sz w:val="20"/>
          <w:szCs w:val="20"/>
          <w:lang w:eastAsia="ru-RU"/>
        </w:rPr>
        <w:t>на праве собственности или ином законном основании и (или) находящихся в границах его эксплуатационной ответственности, а также устранить последствия таких повреждений и неисправностей;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н) п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 xml:space="preserve">редоставлять иным абонентам 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и транзитным организациям возможность подключения (технологического присоединения) к 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 xml:space="preserve">водопроводным и </w:t>
      </w:r>
      <w:r w:rsidRPr="00C53E35">
        <w:rPr>
          <w:rFonts w:ascii="Times New Roman" w:hAnsi="Times New Roman"/>
          <w:sz w:val="20"/>
          <w:szCs w:val="20"/>
          <w:lang w:eastAsia="ru-RU"/>
        </w:rPr>
        <w:t>канализационным сетям, сооружениям и устройствам, принадлежащим абоненту на законном основании, только при наличии согласования организации водопроводно-канализационного хозяйства;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о) не создавать препятствий для водоснабжения и водоотведения абонентов и транзитных организаций, водопроводные и (или) канализационные сети которых присоединены к водопроводным и (или) канализационным сетям абонента;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 xml:space="preserve">п) представлять организации водопроводно-канализационного хозяйства сведения об абонентах, в отношении которых </w:t>
      </w:r>
      <w:r w:rsidR="00F37A7A" w:rsidRPr="00C53E35">
        <w:rPr>
          <w:rFonts w:ascii="Times New Roman" w:hAnsi="Times New Roman"/>
          <w:sz w:val="20"/>
          <w:szCs w:val="20"/>
          <w:lang w:eastAsia="ru-RU"/>
        </w:rPr>
        <w:t>абонент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404417" w:rsidRPr="00C53E35">
        <w:rPr>
          <w:rFonts w:ascii="Times New Roman" w:hAnsi="Times New Roman"/>
          <w:sz w:val="20"/>
          <w:szCs w:val="20"/>
          <w:lang w:eastAsia="ru-RU"/>
        </w:rPr>
        <w:t>является транзитной организацией</w:t>
      </w:r>
      <w:r w:rsidRPr="00C53E35">
        <w:rPr>
          <w:rFonts w:ascii="Times New Roman" w:hAnsi="Times New Roman"/>
          <w:sz w:val="20"/>
          <w:szCs w:val="20"/>
          <w:lang w:eastAsia="ru-RU"/>
        </w:rPr>
        <w:t>, по форме и в объеме, которые согласованы сторонами;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р) не допускать возведения построек, гаражей, стоянок транспортных средств, складирования материалов, мусора, посадок</w:t>
      </w:r>
      <w:r w:rsidR="00C32FF1" w:rsidRPr="00C53E35">
        <w:rPr>
          <w:rFonts w:ascii="Times New Roman" w:hAnsi="Times New Roman"/>
          <w:sz w:val="20"/>
          <w:szCs w:val="20"/>
          <w:lang w:eastAsia="ru-RU"/>
        </w:rPr>
        <w:t xml:space="preserve"> деревьев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, а также не осуществлять производство земляных работ в местах устройства централизованных систем </w:t>
      </w:r>
      <w:r w:rsidR="0014171B" w:rsidRPr="00C53E35">
        <w:rPr>
          <w:rFonts w:ascii="Times New Roman" w:hAnsi="Times New Roman"/>
          <w:sz w:val="20"/>
          <w:szCs w:val="20"/>
          <w:lang w:eastAsia="ru-RU"/>
        </w:rPr>
        <w:t xml:space="preserve">холодного 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водоснабжения и водоотведения, в том числе </w:t>
      </w:r>
      <w:r w:rsidR="00F37A7A" w:rsidRPr="00C53E35">
        <w:rPr>
          <w:rFonts w:ascii="Times New Roman" w:hAnsi="Times New Roman"/>
          <w:sz w:val="20"/>
          <w:szCs w:val="20"/>
          <w:lang w:eastAsia="ru-RU"/>
        </w:rPr>
        <w:t>в  </w:t>
      </w:r>
      <w:r w:rsidRPr="00C53E35">
        <w:rPr>
          <w:rFonts w:ascii="Times New Roman" w:hAnsi="Times New Roman"/>
          <w:sz w:val="20"/>
          <w:szCs w:val="20"/>
          <w:lang w:eastAsia="ru-RU"/>
        </w:rPr>
        <w:t>местах прокладки сетей, находящихся в границах его эксплуатационной ответственности</w:t>
      </w:r>
      <w:r w:rsidR="00F37A7A" w:rsidRPr="00C53E35">
        <w:rPr>
          <w:rFonts w:ascii="Times New Roman" w:hAnsi="Times New Roman"/>
          <w:sz w:val="20"/>
          <w:szCs w:val="20"/>
          <w:lang w:eastAsia="ru-RU"/>
        </w:rPr>
        <w:t>,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без согласия организации водопроводно-канализационного хозяйства; </w:t>
      </w:r>
    </w:p>
    <w:p w:rsidR="003E2426" w:rsidRPr="00C53E35" w:rsidRDefault="00F75B9E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с) 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осуществлять организацию и эксплуатацию зон санитарной охраны источников питьевого и хозяйственно-бытового водоснабжения в</w:t>
      </w:r>
      <w:r w:rsidR="00F37A7A" w:rsidRPr="00C53E35">
        <w:rPr>
          <w:rFonts w:ascii="Times New Roman" w:hAnsi="Times New Roman"/>
          <w:sz w:val="20"/>
          <w:szCs w:val="20"/>
          <w:lang w:eastAsia="ru-RU"/>
        </w:rPr>
        <w:t>  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соответствии с законодательством </w:t>
      </w:r>
      <w:r w:rsidR="00F37A7A" w:rsidRPr="00C53E35">
        <w:rPr>
          <w:rFonts w:ascii="Times New Roman" w:hAnsi="Times New Roman"/>
          <w:sz w:val="20"/>
          <w:szCs w:val="20"/>
          <w:lang w:eastAsia="ru-RU"/>
        </w:rPr>
        <w:t xml:space="preserve">Российской Федерации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о</w:t>
      </w:r>
      <w:r w:rsidR="00F37A7A" w:rsidRPr="00C53E35">
        <w:rPr>
          <w:rFonts w:ascii="Times New Roman" w:hAnsi="Times New Roman"/>
          <w:sz w:val="20"/>
          <w:szCs w:val="20"/>
          <w:lang w:eastAsia="ru-RU"/>
        </w:rPr>
        <w:t>  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санитарно-эпидемиологическом благополучии населения;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 xml:space="preserve">т) соблюдать установленные нормативы допустимых сбросов и лимиты на сбросы сточных вод, принимать меры по соблюдению указанных нормативов и требований, обеспечивать реализацию плана снижения сбросов (если для объектов этой категории абонентов в соответствии с законодательством Российской Федерации устанавливаются </w:t>
      </w:r>
      <w:r w:rsidRPr="00C53E35">
        <w:rPr>
          <w:rFonts w:ascii="Times New Roman" w:hAnsi="Times New Roman"/>
          <w:sz w:val="20"/>
          <w:szCs w:val="20"/>
        </w:rPr>
        <w:lastRenderedPageBreak/>
        <w:t>нормативы допустимых сбросов), соблюдать нормативы по объему и составу отводимых в централизованную систему водоотведения сточных вод, требования к составу и свойствам отводимых сточных вод, установленные в целях предотвращения негативного воздействия на централизованную систему водоотведения;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у) осуществлять сброс сточных вод от напорных коллекторов абонента в самотечную сеть канализации организации водопроводно-канализационного хозяйства  через колодец - гаситель напора;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 xml:space="preserve">ф) обеспечивать локальную очистку сточных </w:t>
      </w:r>
      <w:r w:rsidR="00C32FF1" w:rsidRPr="00C53E35">
        <w:rPr>
          <w:rFonts w:ascii="Times New Roman" w:hAnsi="Times New Roman"/>
          <w:sz w:val="20"/>
          <w:szCs w:val="20"/>
          <w:lang w:eastAsia="ru-RU"/>
        </w:rPr>
        <w:t>вод в случаях, предусмотренных п</w:t>
      </w:r>
      <w:r w:rsidRPr="00C53E35">
        <w:rPr>
          <w:rFonts w:ascii="Times New Roman" w:hAnsi="Times New Roman"/>
          <w:sz w:val="20"/>
          <w:szCs w:val="20"/>
          <w:lang w:eastAsia="ru-RU"/>
        </w:rPr>
        <w:t>равилами холодного водоснабжения и водоотведения, утвержд</w:t>
      </w:r>
      <w:r w:rsidR="00F37A7A" w:rsidRPr="00C53E35">
        <w:rPr>
          <w:rFonts w:ascii="Times New Roman" w:hAnsi="Times New Roman"/>
          <w:sz w:val="20"/>
          <w:szCs w:val="20"/>
          <w:lang w:eastAsia="ru-RU"/>
        </w:rPr>
        <w:t>а</w:t>
      </w:r>
      <w:r w:rsidRPr="00C53E35">
        <w:rPr>
          <w:rFonts w:ascii="Times New Roman" w:hAnsi="Times New Roman"/>
          <w:sz w:val="20"/>
          <w:szCs w:val="20"/>
          <w:lang w:eastAsia="ru-RU"/>
        </w:rPr>
        <w:t>е</w:t>
      </w:r>
      <w:r w:rsidR="00C32FF1" w:rsidRPr="00C53E35">
        <w:rPr>
          <w:rFonts w:ascii="Times New Roman" w:hAnsi="Times New Roman"/>
          <w:sz w:val="20"/>
          <w:szCs w:val="20"/>
          <w:lang w:eastAsia="ru-RU"/>
        </w:rPr>
        <w:t>мыми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Правительством Российской Федерации;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х) в</w:t>
      </w:r>
      <w:r w:rsidR="00C32FF1" w:rsidRPr="00C53E35">
        <w:rPr>
          <w:rFonts w:ascii="Times New Roman" w:hAnsi="Times New Roman"/>
          <w:sz w:val="20"/>
          <w:szCs w:val="20"/>
          <w:lang w:eastAsia="ru-RU"/>
        </w:rPr>
        <w:t xml:space="preserve"> случаях, установленных п</w:t>
      </w:r>
      <w:r w:rsidRPr="00C53E35">
        <w:rPr>
          <w:rFonts w:ascii="Times New Roman" w:hAnsi="Times New Roman"/>
          <w:sz w:val="20"/>
          <w:szCs w:val="20"/>
          <w:lang w:eastAsia="ru-RU"/>
        </w:rPr>
        <w:t>равилами холодного водоснабжения и водоотведения, утвержд</w:t>
      </w:r>
      <w:r w:rsidR="00F37A7A" w:rsidRPr="00C53E35">
        <w:rPr>
          <w:rFonts w:ascii="Times New Roman" w:hAnsi="Times New Roman"/>
          <w:sz w:val="20"/>
          <w:szCs w:val="20"/>
          <w:lang w:eastAsia="ru-RU"/>
        </w:rPr>
        <w:t>аемыми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Правительством Российской Федерации, подавать декларацию о составе и свойствах сточных вод и уведомлять организацию водопроводно-канализационного хозяйства в случае нарушения декларации о составе и свойствах сточных вод.</w:t>
      </w:r>
    </w:p>
    <w:p w:rsidR="003E2426" w:rsidRPr="00C53E35" w:rsidRDefault="002D1A8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4.4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Абонент имеет право: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а) получать от организации водопроводно-канализационного хозяйства информацию о результатах производственного контроля качества питьевой воды, состава и свойств сточных вод, осуществляемого организацией водопроводно-канализационного хозяйства в порядке, предусмотренном законодательством Российской Федерации</w:t>
      </w:r>
      <w:r w:rsidR="00F37A7A" w:rsidRPr="00C53E35">
        <w:rPr>
          <w:rFonts w:ascii="Times New Roman" w:hAnsi="Times New Roman"/>
          <w:sz w:val="20"/>
          <w:szCs w:val="20"/>
          <w:lang w:eastAsia="ru-RU"/>
        </w:rPr>
        <w:t>,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и </w:t>
      </w:r>
      <w:r w:rsidRPr="00C53E35">
        <w:rPr>
          <w:rFonts w:ascii="Times New Roman" w:hAnsi="Times New Roman"/>
          <w:sz w:val="20"/>
          <w:szCs w:val="20"/>
        </w:rPr>
        <w:t xml:space="preserve">производственного контроля состава и свойств сточных вод, осуществляемого организацией водопроводно-канализационного хозяйства в соответствии с </w:t>
      </w:r>
      <w:r w:rsidR="00F37A7A" w:rsidRPr="00C53E35">
        <w:rPr>
          <w:rFonts w:ascii="Times New Roman" w:hAnsi="Times New Roman"/>
          <w:sz w:val="20"/>
          <w:szCs w:val="20"/>
        </w:rPr>
        <w:t>П</w:t>
      </w:r>
      <w:r w:rsidRPr="00C53E35">
        <w:rPr>
          <w:rFonts w:ascii="Times New Roman" w:hAnsi="Times New Roman"/>
          <w:sz w:val="20"/>
          <w:szCs w:val="20"/>
        </w:rPr>
        <w:t>равилами осуществления контроля состава и свойств сточных вод, утвержденн</w:t>
      </w:r>
      <w:r w:rsidR="00F37A7A" w:rsidRPr="00C53E35">
        <w:rPr>
          <w:rFonts w:ascii="Times New Roman" w:hAnsi="Times New Roman"/>
          <w:sz w:val="20"/>
          <w:szCs w:val="20"/>
        </w:rPr>
        <w:t>ыми</w:t>
      </w:r>
      <w:r w:rsidRPr="00C53E35">
        <w:rPr>
          <w:rFonts w:ascii="Times New Roman" w:hAnsi="Times New Roman"/>
          <w:sz w:val="20"/>
          <w:szCs w:val="20"/>
        </w:rPr>
        <w:t xml:space="preserve"> постановлением Правительства Российской Федерации</w:t>
      </w:r>
      <w:r w:rsidR="00F75B9E" w:rsidRPr="00C53E35">
        <w:rPr>
          <w:rFonts w:ascii="Times New Roman" w:hAnsi="Times New Roman"/>
          <w:sz w:val="20"/>
          <w:szCs w:val="20"/>
        </w:rPr>
        <w:t xml:space="preserve"> от 21 июня 2013 </w:t>
      </w:r>
      <w:r w:rsidR="00F37A7A" w:rsidRPr="00C53E35">
        <w:rPr>
          <w:rFonts w:ascii="Times New Roman" w:hAnsi="Times New Roman"/>
          <w:sz w:val="20"/>
          <w:szCs w:val="20"/>
        </w:rPr>
        <w:t>г. № 525</w:t>
      </w:r>
      <w:r w:rsidRPr="00C53E35">
        <w:rPr>
          <w:rFonts w:ascii="Times New Roman" w:hAnsi="Times New Roman"/>
          <w:sz w:val="20"/>
          <w:szCs w:val="20"/>
          <w:lang w:eastAsia="ru-RU"/>
        </w:rPr>
        <w:t>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 xml:space="preserve">б) получать от организации водопроводно-канализационного хозяйства информацию об изменении установленных тарифов на питьевую воду (питьевое водоснабжение), тарифов на </w:t>
      </w:r>
      <w:r w:rsidR="00591264" w:rsidRPr="00C53E35">
        <w:rPr>
          <w:rFonts w:ascii="Times New Roman" w:hAnsi="Times New Roman"/>
          <w:sz w:val="20"/>
          <w:szCs w:val="20"/>
          <w:lang w:eastAsia="ru-RU"/>
        </w:rPr>
        <w:t xml:space="preserve">холодную </w:t>
      </w:r>
      <w:r w:rsidRPr="00C53E35">
        <w:rPr>
          <w:rFonts w:ascii="Times New Roman" w:hAnsi="Times New Roman"/>
          <w:sz w:val="20"/>
          <w:szCs w:val="20"/>
          <w:lang w:eastAsia="ru-RU"/>
        </w:rPr>
        <w:t>воду</w:t>
      </w:r>
      <w:r w:rsidR="00174DC4" w:rsidRPr="00C53E35">
        <w:rPr>
          <w:rFonts w:ascii="Times New Roman" w:hAnsi="Times New Roman"/>
          <w:sz w:val="20"/>
          <w:szCs w:val="20"/>
          <w:lang w:eastAsia="ru-RU"/>
        </w:rPr>
        <w:t xml:space="preserve"> и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тарифов на водоотведение;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в) привлекать третьих лиц для выполнения работ по устройству узла учета</w:t>
      </w:r>
      <w:r w:rsidR="00835148" w:rsidRPr="00C53E35">
        <w:rPr>
          <w:rFonts w:ascii="Times New Roman" w:hAnsi="Times New Roman"/>
          <w:sz w:val="20"/>
          <w:szCs w:val="20"/>
          <w:lang w:eastAsia="ru-RU"/>
        </w:rPr>
        <w:t>;</w:t>
      </w:r>
    </w:p>
    <w:p w:rsidR="003E2426" w:rsidRPr="00C53E35" w:rsidRDefault="003E2426" w:rsidP="00902B86">
      <w:pPr>
        <w:spacing w:after="0" w:line="240" w:lineRule="auto"/>
        <w:ind w:left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г) инициировать проведение сверки расчетов по настоящему договору;</w:t>
      </w:r>
    </w:p>
    <w:p w:rsidR="003E2426" w:rsidRPr="00C53E35" w:rsidRDefault="003E2426" w:rsidP="0097247A">
      <w:pPr>
        <w:tabs>
          <w:tab w:val="left" w:pos="72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д) осуществлять в целях контроля качества холодной воды, состава и свойств сточных вод отбор проб холодной воды</w:t>
      </w:r>
      <w:r w:rsidR="00174DC4" w:rsidRPr="00C53E35">
        <w:rPr>
          <w:rFonts w:ascii="Times New Roman" w:hAnsi="Times New Roman"/>
          <w:sz w:val="20"/>
          <w:szCs w:val="20"/>
          <w:lang w:eastAsia="ru-RU"/>
        </w:rPr>
        <w:t xml:space="preserve"> и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сточных вод</w:t>
      </w:r>
      <w:r w:rsidR="00174DC4" w:rsidRPr="00C53E35">
        <w:rPr>
          <w:rFonts w:ascii="Times New Roman" w:hAnsi="Times New Roman"/>
          <w:sz w:val="20"/>
          <w:szCs w:val="20"/>
          <w:lang w:eastAsia="ru-RU"/>
        </w:rPr>
        <w:t>,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в том числе параллельных проб, </w:t>
      </w:r>
      <w:r w:rsidR="00174DC4" w:rsidRPr="00C53E35">
        <w:rPr>
          <w:rFonts w:ascii="Times New Roman" w:hAnsi="Times New Roman"/>
          <w:sz w:val="20"/>
          <w:szCs w:val="20"/>
          <w:lang w:eastAsia="ru-RU"/>
        </w:rPr>
        <w:t xml:space="preserve">а также </w:t>
      </w:r>
      <w:r w:rsidRPr="00C53E35">
        <w:rPr>
          <w:rFonts w:ascii="Times New Roman" w:hAnsi="Times New Roman"/>
          <w:sz w:val="20"/>
          <w:szCs w:val="20"/>
          <w:lang w:eastAsia="ru-RU"/>
        </w:rPr>
        <w:t>принимать участие в отборе проб холодной воды</w:t>
      </w:r>
      <w:r w:rsidR="00C32FF1" w:rsidRPr="00C53E35">
        <w:rPr>
          <w:rFonts w:ascii="Times New Roman" w:hAnsi="Times New Roman"/>
          <w:sz w:val="20"/>
          <w:szCs w:val="20"/>
          <w:lang w:eastAsia="ru-RU"/>
        </w:rPr>
        <w:t xml:space="preserve"> и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сточных вод, осуществляемом организацией водопроводно-канализационного хозяйства.</w:t>
      </w:r>
    </w:p>
    <w:p w:rsidR="00F75B9E" w:rsidRPr="00C53E35" w:rsidRDefault="00F75B9E" w:rsidP="0097247A">
      <w:pPr>
        <w:tabs>
          <w:tab w:val="left" w:pos="72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E2426" w:rsidRPr="00C53E35" w:rsidRDefault="00F75B9E" w:rsidP="0097247A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C53E35">
        <w:rPr>
          <w:rFonts w:ascii="Times New Roman" w:hAnsi="Times New Roman"/>
          <w:b/>
          <w:sz w:val="20"/>
          <w:szCs w:val="20"/>
          <w:lang w:val="en-US" w:eastAsia="ru-RU"/>
        </w:rPr>
        <w:t>V</w:t>
      </w:r>
      <w:r w:rsidRPr="00C53E35">
        <w:rPr>
          <w:rFonts w:ascii="Times New Roman" w:hAnsi="Times New Roman"/>
          <w:b/>
          <w:sz w:val="20"/>
          <w:szCs w:val="20"/>
          <w:lang w:eastAsia="ru-RU"/>
        </w:rPr>
        <w:t>.</w:t>
      </w:r>
      <w:r w:rsidRPr="00C53E35">
        <w:rPr>
          <w:rFonts w:ascii="Times New Roman" w:hAnsi="Times New Roman"/>
          <w:b/>
          <w:sz w:val="20"/>
          <w:szCs w:val="20"/>
          <w:lang w:val="en-US" w:eastAsia="ru-RU"/>
        </w:rPr>
        <w:t> </w:t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>П</w:t>
      </w:r>
      <w:r w:rsidR="003E2426" w:rsidRPr="00C53E35">
        <w:rPr>
          <w:rFonts w:ascii="Times New Roman" w:hAnsi="Times New Roman"/>
          <w:b/>
          <w:bCs/>
          <w:sz w:val="20"/>
          <w:szCs w:val="20"/>
          <w:lang w:eastAsia="ru-RU"/>
        </w:rPr>
        <w:t>орядок осуществления учета поданной холодной воды и принимаемых сточных вод, сроки и способы представления показаний приборов учета организации водопроводно-канализационного хозяйства</w:t>
      </w:r>
    </w:p>
    <w:p w:rsidR="003E2426" w:rsidRPr="00C53E35" w:rsidRDefault="003E2426" w:rsidP="0097247A">
      <w:pPr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3E2426" w:rsidRPr="00C53E35" w:rsidRDefault="002D1A8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5.1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. Для учета объемов поданной абоненту холодной воды и объема принятых сточных вод стороны используют </w:t>
      </w:r>
      <w:r w:rsidR="006A3090" w:rsidRPr="00C53E35">
        <w:rPr>
          <w:rFonts w:ascii="Times New Roman" w:hAnsi="Times New Roman"/>
          <w:sz w:val="20"/>
          <w:szCs w:val="20"/>
          <w:lang w:eastAsia="ru-RU"/>
        </w:rPr>
        <w:t>узлы (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приборы</w:t>
      </w:r>
      <w:r w:rsidR="006A3090" w:rsidRPr="00C53E35">
        <w:rPr>
          <w:rFonts w:ascii="Times New Roman" w:hAnsi="Times New Roman"/>
          <w:sz w:val="20"/>
          <w:szCs w:val="20"/>
          <w:lang w:eastAsia="ru-RU"/>
        </w:rPr>
        <w:t>)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учета</w:t>
      </w:r>
      <w:r w:rsidR="00D77682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если иное не предусмотрено правилами организации коммерческого учета воды</w:t>
      </w:r>
      <w:r w:rsidR="0014171B" w:rsidRPr="00C53E35">
        <w:rPr>
          <w:rFonts w:ascii="Times New Roman" w:hAnsi="Times New Roman"/>
          <w:sz w:val="20"/>
          <w:szCs w:val="20"/>
          <w:lang w:eastAsia="ru-RU"/>
        </w:rPr>
        <w:t xml:space="preserve"> и</w:t>
      </w:r>
      <w:r w:rsidR="00404417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сточных вод, утверждаемыми Правительством Российской Федерации. </w:t>
      </w:r>
    </w:p>
    <w:p w:rsidR="003E2426" w:rsidRPr="00C53E35" w:rsidRDefault="002D1A86" w:rsidP="009724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5.2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. Сведения </w:t>
      </w:r>
      <w:r w:rsidR="00174DC4" w:rsidRPr="00C53E35">
        <w:rPr>
          <w:rFonts w:ascii="Times New Roman" w:hAnsi="Times New Roman"/>
          <w:sz w:val="20"/>
          <w:szCs w:val="20"/>
          <w:lang w:eastAsia="ru-RU"/>
        </w:rPr>
        <w:t>о</w:t>
      </w:r>
      <w:r w:rsidR="0003552B" w:rsidRPr="00C53E35">
        <w:rPr>
          <w:rFonts w:ascii="Times New Roman" w:hAnsi="Times New Roman"/>
          <w:sz w:val="20"/>
          <w:szCs w:val="20"/>
          <w:lang w:eastAsia="ru-RU"/>
        </w:rPr>
        <w:t xml:space="preserve">б узлах </w:t>
      </w:r>
      <w:r w:rsidR="006A3090" w:rsidRPr="00C53E35">
        <w:rPr>
          <w:rFonts w:ascii="Times New Roman" w:hAnsi="Times New Roman"/>
          <w:sz w:val="20"/>
          <w:szCs w:val="20"/>
          <w:lang w:eastAsia="ru-RU"/>
        </w:rPr>
        <w:t xml:space="preserve">(приборах) </w:t>
      </w:r>
      <w:r w:rsidR="0003552B" w:rsidRPr="00C53E35">
        <w:rPr>
          <w:rFonts w:ascii="Times New Roman" w:hAnsi="Times New Roman"/>
          <w:sz w:val="20"/>
          <w:szCs w:val="20"/>
          <w:lang w:eastAsia="ru-RU"/>
        </w:rPr>
        <w:t xml:space="preserve">учета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воды</w:t>
      </w:r>
      <w:r w:rsidR="0003552B" w:rsidRPr="00C53E35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сточных вод </w:t>
      </w:r>
      <w:r w:rsidR="0003552B" w:rsidRPr="00C53E35">
        <w:rPr>
          <w:rFonts w:ascii="Times New Roman" w:hAnsi="Times New Roman"/>
          <w:sz w:val="20"/>
          <w:szCs w:val="20"/>
          <w:lang w:eastAsia="ru-RU"/>
        </w:rPr>
        <w:t xml:space="preserve">и местах отбора проб </w:t>
      </w:r>
      <w:r w:rsidR="00404417" w:rsidRPr="00C53E35">
        <w:rPr>
          <w:rFonts w:ascii="Times New Roman" w:hAnsi="Times New Roman"/>
          <w:sz w:val="20"/>
          <w:szCs w:val="20"/>
          <w:lang w:eastAsia="ru-RU"/>
        </w:rPr>
        <w:t>воды</w:t>
      </w:r>
      <w:r w:rsidR="00DB6727" w:rsidRPr="00C53E35">
        <w:rPr>
          <w:rFonts w:ascii="Times New Roman" w:hAnsi="Times New Roman"/>
          <w:sz w:val="20"/>
          <w:szCs w:val="20"/>
          <w:lang w:eastAsia="ru-RU"/>
        </w:rPr>
        <w:t>,</w:t>
      </w:r>
      <w:r w:rsidR="00404417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03552B" w:rsidRPr="00C53E35">
        <w:rPr>
          <w:rFonts w:ascii="Times New Roman" w:hAnsi="Times New Roman"/>
          <w:sz w:val="20"/>
          <w:szCs w:val="20"/>
          <w:lang w:eastAsia="ru-RU"/>
        </w:rPr>
        <w:t xml:space="preserve">сточных вод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приведены в приложении № 5.</w:t>
      </w:r>
    </w:p>
    <w:p w:rsidR="003E2426" w:rsidRPr="00C53E35" w:rsidRDefault="002D1A8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1" w:name="sub_32"/>
      <w:r w:rsidRPr="00C53E35">
        <w:rPr>
          <w:rFonts w:ascii="Times New Roman" w:hAnsi="Times New Roman"/>
          <w:sz w:val="20"/>
          <w:szCs w:val="20"/>
          <w:lang w:eastAsia="ru-RU"/>
        </w:rPr>
        <w:t>5.3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. Коммерческий учет полученной холодной воды обеспечивает </w:t>
      </w:r>
      <w:r w:rsidR="00516D43" w:rsidRPr="00C53E35">
        <w:rPr>
          <w:rFonts w:ascii="Times New Roman" w:hAnsi="Times New Roman"/>
          <w:sz w:val="20"/>
          <w:szCs w:val="20"/>
          <w:lang w:eastAsia="ru-RU"/>
        </w:rPr>
        <w:t>абонент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</w:t>
      </w:r>
    </w:p>
    <w:p w:rsidR="003E2426" w:rsidRPr="00C53E35" w:rsidRDefault="002D1A8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bookmarkStart w:id="2" w:name="sub_433"/>
      <w:bookmarkEnd w:id="1"/>
      <w:r w:rsidRPr="00C53E35">
        <w:rPr>
          <w:rFonts w:ascii="Times New Roman" w:hAnsi="Times New Roman"/>
          <w:sz w:val="20"/>
          <w:szCs w:val="20"/>
          <w:lang w:eastAsia="ru-RU"/>
        </w:rPr>
        <w:t>5.4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. Коммерческий учет отведенных сточных вод обеспечивает </w:t>
      </w:r>
      <w:r w:rsidR="00516D43" w:rsidRPr="00C53E35">
        <w:rPr>
          <w:rFonts w:ascii="Times New Roman" w:hAnsi="Times New Roman"/>
          <w:sz w:val="20"/>
          <w:szCs w:val="20"/>
          <w:lang w:eastAsia="ru-RU"/>
        </w:rPr>
        <w:t xml:space="preserve">абонент. </w:t>
      </w:r>
    </w:p>
    <w:p w:rsidR="003E2426" w:rsidRPr="00C53E35" w:rsidRDefault="002D1A8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5.5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Количество поданной  холодной воды и принятых организацией водопроводно-канализационного хозяйства сточных вод определяется стороной, осуществляющей коммерческий учет сточных вод, в</w:t>
      </w:r>
      <w:r w:rsidR="00174DC4" w:rsidRPr="00C53E35">
        <w:rPr>
          <w:rFonts w:ascii="Times New Roman" w:hAnsi="Times New Roman"/>
          <w:sz w:val="20"/>
          <w:szCs w:val="20"/>
          <w:lang w:eastAsia="ru-RU"/>
        </w:rPr>
        <w:t>  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соответствии с данными учета фактического потребления холодной воды и учета сточных вод по показаниям приборов учета, за исключением случаев</w:t>
      </w:r>
      <w:bookmarkStart w:id="3" w:name="sub_34"/>
      <w:bookmarkEnd w:id="2"/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, когда в соответствии с </w:t>
      </w:r>
      <w:r w:rsidR="00C32FF1" w:rsidRPr="00C53E35">
        <w:rPr>
          <w:rFonts w:ascii="Times New Roman" w:hAnsi="Times New Roman"/>
          <w:sz w:val="20"/>
          <w:szCs w:val="20"/>
          <w:lang w:eastAsia="ru-RU"/>
        </w:rPr>
        <w:t>п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равилами </w:t>
      </w:r>
      <w:r w:rsidR="00C32FF1" w:rsidRPr="00C53E35">
        <w:rPr>
          <w:rFonts w:ascii="Times New Roman" w:hAnsi="Times New Roman"/>
          <w:sz w:val="20"/>
          <w:szCs w:val="20"/>
          <w:lang w:eastAsia="ru-RU"/>
        </w:rPr>
        <w:t xml:space="preserve">организации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коммерческого учет</w:t>
      </w:r>
      <w:r w:rsidR="0003552B" w:rsidRPr="00C53E35">
        <w:rPr>
          <w:rFonts w:ascii="Times New Roman" w:hAnsi="Times New Roman"/>
          <w:sz w:val="20"/>
          <w:szCs w:val="20"/>
          <w:lang w:eastAsia="ru-RU"/>
        </w:rPr>
        <w:t>а воды</w:t>
      </w:r>
      <w:r w:rsidR="0014171B" w:rsidRPr="00C53E35">
        <w:rPr>
          <w:rFonts w:ascii="Times New Roman" w:hAnsi="Times New Roman"/>
          <w:sz w:val="20"/>
          <w:szCs w:val="20"/>
          <w:lang w:eastAsia="ru-RU"/>
        </w:rPr>
        <w:t xml:space="preserve"> и</w:t>
      </w:r>
      <w:r w:rsidR="0003552B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сточных вод, утвержд</w:t>
      </w:r>
      <w:r w:rsidR="00174DC4" w:rsidRPr="00C53E35">
        <w:rPr>
          <w:rFonts w:ascii="Times New Roman" w:hAnsi="Times New Roman"/>
          <w:sz w:val="20"/>
          <w:szCs w:val="20"/>
          <w:lang w:eastAsia="ru-RU"/>
        </w:rPr>
        <w:t>аемы</w:t>
      </w:r>
      <w:r w:rsidR="00C32FF1" w:rsidRPr="00C53E35">
        <w:rPr>
          <w:rFonts w:ascii="Times New Roman" w:hAnsi="Times New Roman"/>
          <w:sz w:val="20"/>
          <w:szCs w:val="20"/>
          <w:lang w:eastAsia="ru-RU"/>
        </w:rPr>
        <w:t>ми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Правительством Российской Федерации, коммерческий учет осуществляется расчетным способом.</w:t>
      </w:r>
    </w:p>
    <w:p w:rsidR="003E2426" w:rsidRPr="00C53E35" w:rsidRDefault="002D1A86" w:rsidP="00BD54F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5.6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В случае отсутствия у абонента приборов учета холодной воды</w:t>
      </w:r>
      <w:r w:rsidR="00F95CE5" w:rsidRPr="00C53E35">
        <w:rPr>
          <w:rFonts w:ascii="Times New Roman" w:hAnsi="Times New Roman"/>
          <w:sz w:val="20"/>
          <w:szCs w:val="20"/>
          <w:lang w:eastAsia="ru-RU"/>
        </w:rPr>
        <w:t xml:space="preserve"> и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сточных вод абонент обязан до </w:t>
      </w:r>
      <w:r w:rsidR="00835148" w:rsidRPr="00C53E35">
        <w:rPr>
          <w:rFonts w:ascii="Times New Roman" w:hAnsi="Times New Roman"/>
          <w:sz w:val="20"/>
          <w:szCs w:val="20"/>
          <w:lang w:eastAsia="ru-RU"/>
        </w:rPr>
        <w:t xml:space="preserve">01.04.2014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установить и ввести в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эксплуатацию приборы учета холодной воды</w:t>
      </w:r>
      <w:r w:rsidR="00F95CE5" w:rsidRPr="00C53E35">
        <w:rPr>
          <w:rFonts w:ascii="Times New Roman" w:hAnsi="Times New Roman"/>
          <w:sz w:val="20"/>
          <w:szCs w:val="20"/>
          <w:lang w:eastAsia="ru-RU"/>
        </w:rPr>
        <w:t xml:space="preserve"> и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сточных вод (</w:t>
      </w:r>
      <w:r w:rsidR="005A72B1" w:rsidRPr="00C53E35">
        <w:rPr>
          <w:rFonts w:ascii="Times New Roman" w:hAnsi="Times New Roman"/>
          <w:sz w:val="20"/>
          <w:szCs w:val="20"/>
          <w:lang w:eastAsia="ru-RU"/>
        </w:rPr>
        <w:t>распространяе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тся только на категории абонентов, для которых установка приборов учета сточных вод являет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 xml:space="preserve">ся обязательной в соответствии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с настоящим договором).</w:t>
      </w:r>
    </w:p>
    <w:bookmarkEnd w:id="3"/>
    <w:p w:rsidR="003E2426" w:rsidRPr="00C53E35" w:rsidRDefault="002D1A8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5.7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Сторона, осуществляющая коммерческий учет поданной (полученной) холодной воды и отведенных сточных вод, снимает показания приборов учета на последнее число расчетного периода, установленного настоящим договором, либо осуществляет</w:t>
      </w:r>
      <w:r w:rsidR="0014171B" w:rsidRPr="00C53E35">
        <w:rPr>
          <w:rFonts w:ascii="Times New Roman" w:hAnsi="Times New Roman"/>
          <w:sz w:val="20"/>
          <w:szCs w:val="20"/>
          <w:lang w:eastAsia="ru-RU"/>
        </w:rPr>
        <w:t>,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в случаях, предусм</w:t>
      </w:r>
      <w:r w:rsidR="00F95CE5" w:rsidRPr="00C53E35">
        <w:rPr>
          <w:rFonts w:ascii="Times New Roman" w:hAnsi="Times New Roman"/>
          <w:sz w:val="20"/>
          <w:szCs w:val="20"/>
          <w:lang w:eastAsia="ru-RU"/>
        </w:rPr>
        <w:t>отренных</w:t>
      </w:r>
      <w:r w:rsidR="00C32FF1" w:rsidRPr="00C53E35">
        <w:rPr>
          <w:rFonts w:ascii="Times New Roman" w:hAnsi="Times New Roman"/>
          <w:sz w:val="20"/>
          <w:szCs w:val="20"/>
          <w:lang w:eastAsia="ru-RU"/>
        </w:rPr>
        <w:t xml:space="preserve"> п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равилами </w:t>
      </w:r>
      <w:r w:rsidR="00C32FF1" w:rsidRPr="00C53E35">
        <w:rPr>
          <w:rFonts w:ascii="Times New Roman" w:hAnsi="Times New Roman"/>
          <w:sz w:val="20"/>
          <w:szCs w:val="20"/>
          <w:lang w:eastAsia="ru-RU"/>
        </w:rPr>
        <w:t xml:space="preserve">организации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коммерческого учета воды</w:t>
      </w:r>
      <w:r w:rsidR="00C32FF1" w:rsidRPr="00C53E35">
        <w:rPr>
          <w:rFonts w:ascii="Times New Roman" w:hAnsi="Times New Roman"/>
          <w:sz w:val="20"/>
          <w:szCs w:val="20"/>
          <w:lang w:eastAsia="ru-RU"/>
        </w:rPr>
        <w:t xml:space="preserve"> и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сточных вод, утвержд</w:t>
      </w:r>
      <w:r w:rsidR="00F95CE5" w:rsidRPr="00C53E35">
        <w:rPr>
          <w:rFonts w:ascii="Times New Roman" w:hAnsi="Times New Roman"/>
          <w:sz w:val="20"/>
          <w:szCs w:val="20"/>
          <w:lang w:eastAsia="ru-RU"/>
        </w:rPr>
        <w:t>а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е</w:t>
      </w:r>
      <w:r w:rsidR="00F95CE5" w:rsidRPr="00C53E35">
        <w:rPr>
          <w:rFonts w:ascii="Times New Roman" w:hAnsi="Times New Roman"/>
          <w:sz w:val="20"/>
          <w:szCs w:val="20"/>
          <w:lang w:eastAsia="ru-RU"/>
        </w:rPr>
        <w:t>м</w:t>
      </w:r>
      <w:r w:rsidR="00C32FF1" w:rsidRPr="00C53E35">
        <w:rPr>
          <w:rFonts w:ascii="Times New Roman" w:hAnsi="Times New Roman"/>
          <w:sz w:val="20"/>
          <w:szCs w:val="20"/>
          <w:lang w:eastAsia="ru-RU"/>
        </w:rPr>
        <w:t>ыми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Правительством Российской Федерации, расчет объема поданной (полученной) холодной воды и отведенных сточных вод расчетным способом, </w:t>
      </w:r>
      <w:r w:rsidR="00F95CE5" w:rsidRPr="00C53E35">
        <w:rPr>
          <w:rFonts w:ascii="Times New Roman" w:hAnsi="Times New Roman"/>
          <w:sz w:val="20"/>
          <w:szCs w:val="20"/>
          <w:lang w:eastAsia="ru-RU"/>
        </w:rPr>
        <w:t xml:space="preserve">а  также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вносит показания приборов учета в журнал учета расхода воды и принятых сточных вод и передает </w:t>
      </w:r>
      <w:r w:rsidR="00A66C95" w:rsidRPr="00C53E35">
        <w:rPr>
          <w:rFonts w:ascii="Times New Roman" w:hAnsi="Times New Roman"/>
          <w:sz w:val="20"/>
          <w:szCs w:val="20"/>
          <w:lang w:eastAsia="ru-RU"/>
        </w:rPr>
        <w:t xml:space="preserve"> Акт снятия показаний приборов учета воды за расчетный месяц (по форме согласно </w:t>
      </w:r>
      <w:r w:rsidR="0057334C" w:rsidRPr="00C53E35">
        <w:rPr>
          <w:rFonts w:ascii="Times New Roman" w:hAnsi="Times New Roman"/>
          <w:sz w:val="20"/>
          <w:szCs w:val="20"/>
          <w:lang w:eastAsia="ru-RU"/>
        </w:rPr>
        <w:t>п</w:t>
      </w:r>
      <w:r w:rsidR="00A66C95" w:rsidRPr="00C53E35">
        <w:rPr>
          <w:rFonts w:ascii="Times New Roman" w:hAnsi="Times New Roman"/>
          <w:sz w:val="20"/>
          <w:szCs w:val="20"/>
          <w:lang w:eastAsia="ru-RU"/>
        </w:rPr>
        <w:t xml:space="preserve">риложению </w:t>
      </w:r>
      <w:r w:rsidR="0057334C" w:rsidRPr="00C53E35">
        <w:rPr>
          <w:rFonts w:ascii="Times New Roman" w:hAnsi="Times New Roman"/>
          <w:sz w:val="20"/>
          <w:szCs w:val="20"/>
          <w:lang w:eastAsia="ru-RU"/>
        </w:rPr>
        <w:br/>
      </w:r>
      <w:r w:rsidR="00A66C95" w:rsidRPr="00C53E35">
        <w:rPr>
          <w:rFonts w:ascii="Times New Roman" w:hAnsi="Times New Roman"/>
          <w:sz w:val="20"/>
          <w:szCs w:val="20"/>
          <w:lang w:eastAsia="ru-RU"/>
        </w:rPr>
        <w:t>№</w:t>
      </w:r>
      <w:r w:rsidR="0057334C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A66C95" w:rsidRPr="00C53E35">
        <w:rPr>
          <w:rFonts w:ascii="Times New Roman" w:hAnsi="Times New Roman"/>
          <w:sz w:val="20"/>
          <w:szCs w:val="20"/>
          <w:lang w:eastAsia="ru-RU"/>
        </w:rPr>
        <w:t>11)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в</w:t>
      </w:r>
      <w:r w:rsidR="00F95CE5" w:rsidRPr="00C53E35">
        <w:rPr>
          <w:rFonts w:ascii="Times New Roman" w:hAnsi="Times New Roman"/>
          <w:sz w:val="20"/>
          <w:szCs w:val="20"/>
          <w:lang w:eastAsia="ru-RU"/>
        </w:rPr>
        <w:t>  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организацию водопроводно-канализационного хозяйства не позднее </w:t>
      </w:r>
      <w:r w:rsidR="00A66C95" w:rsidRPr="00C53E35">
        <w:rPr>
          <w:rFonts w:ascii="Times New Roman" w:hAnsi="Times New Roman"/>
          <w:sz w:val="20"/>
          <w:szCs w:val="20"/>
          <w:lang w:eastAsia="ru-RU"/>
        </w:rPr>
        <w:t>первого числа месяца следующего за расчетным.</w:t>
      </w:r>
    </w:p>
    <w:p w:rsidR="00EB629C" w:rsidRPr="00C53E35" w:rsidRDefault="002D1A86" w:rsidP="00EB629C">
      <w:pPr>
        <w:tabs>
          <w:tab w:val="left" w:pos="2380"/>
        </w:tabs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5.8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Передача абонентом сведений о показаниях приборов учета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организации водопроводно-канализационного хозяйства осуществляется любыми доступными способами, позволяющими подтвердить получение такого уведомления адресат</w:t>
      </w:r>
      <w:r w:rsidR="0014171B" w:rsidRPr="00C53E35">
        <w:rPr>
          <w:rFonts w:ascii="Times New Roman" w:hAnsi="Times New Roman"/>
          <w:sz w:val="20"/>
          <w:szCs w:val="20"/>
          <w:lang w:eastAsia="ru-RU"/>
        </w:rPr>
        <w:t>ом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</w:t>
      </w:r>
      <w:r w:rsidR="00EB629C" w:rsidRPr="00C53E35">
        <w:rPr>
          <w:rFonts w:ascii="Times New Roman" w:hAnsi="Times New Roman"/>
          <w:sz w:val="20"/>
          <w:szCs w:val="20"/>
        </w:rPr>
        <w:t xml:space="preserve"> </w:t>
      </w:r>
    </w:p>
    <w:p w:rsidR="00EB629C" w:rsidRPr="00C53E35" w:rsidRDefault="00EB629C" w:rsidP="00EB629C">
      <w:pPr>
        <w:tabs>
          <w:tab w:val="left" w:pos="2380"/>
        </w:tabs>
        <w:spacing w:after="0" w:line="240" w:lineRule="auto"/>
        <w:ind w:right="-1"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Ответственными за передачу (прием) сведений о показаниях приборов учета назначается:</w:t>
      </w:r>
    </w:p>
    <w:p w:rsidR="00251290" w:rsidRPr="00C53E35" w:rsidRDefault="00251290" w:rsidP="00251290">
      <w:pPr>
        <w:spacing w:after="0" w:line="240" w:lineRule="auto"/>
        <w:jc w:val="both"/>
        <w:rPr>
          <w:rFonts w:ascii="Times New Roman" w:hAnsi="Times New Roman"/>
          <w:color w:val="0000FF"/>
          <w:sz w:val="20"/>
          <w:szCs w:val="20"/>
          <w:u w:val="single"/>
          <w:lang w:eastAsia="ru-RU"/>
        </w:rPr>
      </w:pPr>
      <w:r w:rsidRPr="00C53E35">
        <w:rPr>
          <w:rFonts w:ascii="Times New Roman" w:hAnsi="Times New Roman"/>
          <w:sz w:val="20"/>
          <w:szCs w:val="20"/>
        </w:rPr>
        <w:t xml:space="preserve">со стороны абонента: </w:t>
      </w:r>
      <w:r w:rsidR="00C53E35" w:rsidRPr="00C53E35">
        <w:rPr>
          <w:rFonts w:ascii="Times New Roman" w:hAnsi="Times New Roman"/>
          <w:sz w:val="20"/>
          <w:szCs w:val="20"/>
        </w:rPr>
        <w:t xml:space="preserve">Кугивчак Роман Михайлович </w:t>
      </w:r>
      <w:r w:rsidR="00E75971" w:rsidRPr="00C53E35">
        <w:rPr>
          <w:rFonts w:ascii="Times New Roman" w:hAnsi="Times New Roman"/>
          <w:sz w:val="20"/>
          <w:szCs w:val="20"/>
        </w:rPr>
        <w:t xml:space="preserve"> тел </w:t>
      </w:r>
      <w:r w:rsidR="00C53E35" w:rsidRPr="00C53E35">
        <w:rPr>
          <w:rFonts w:ascii="Times New Roman" w:hAnsi="Times New Roman"/>
          <w:sz w:val="20"/>
          <w:szCs w:val="20"/>
        </w:rPr>
        <w:t>6 (778) 1-73-91 (газ связь)</w:t>
      </w:r>
      <w:r w:rsidR="00E75971" w:rsidRPr="00C53E35">
        <w:rPr>
          <w:rFonts w:ascii="Times New Roman" w:hAnsi="Times New Roman"/>
          <w:sz w:val="20"/>
          <w:szCs w:val="20"/>
          <w:lang w:eastAsia="ru-RU"/>
        </w:rPr>
        <w:t>,</w:t>
      </w:r>
    </w:p>
    <w:p w:rsidR="00251290" w:rsidRPr="00C53E35" w:rsidRDefault="00251290" w:rsidP="00251290">
      <w:pPr>
        <w:tabs>
          <w:tab w:val="left" w:pos="2380"/>
        </w:tabs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 xml:space="preserve">со стороны организации водопроводно-канализационного хозяйства: </w:t>
      </w:r>
    </w:p>
    <w:p w:rsidR="00251290" w:rsidRPr="00C53E35" w:rsidRDefault="00251290" w:rsidP="00251290">
      <w:pPr>
        <w:tabs>
          <w:tab w:val="left" w:pos="2380"/>
        </w:tabs>
        <w:spacing w:after="0" w:line="240" w:lineRule="auto"/>
        <w:ind w:right="-1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lastRenderedPageBreak/>
        <w:t>Карнаухов Александр Юрьевич тел. 8</w:t>
      </w:r>
      <w:r w:rsidRPr="00C53E35">
        <w:rPr>
          <w:rFonts w:ascii="Times New Roman" w:hAnsi="Times New Roman"/>
          <w:sz w:val="20"/>
          <w:szCs w:val="20"/>
          <w:lang w:eastAsia="ru-RU"/>
        </w:rPr>
        <w:t> </w:t>
      </w:r>
      <w:r w:rsidRPr="00C53E35">
        <w:rPr>
          <w:rFonts w:ascii="Times New Roman" w:hAnsi="Times New Roman"/>
          <w:sz w:val="20"/>
          <w:szCs w:val="20"/>
        </w:rPr>
        <w:t>(3494)</w:t>
      </w:r>
      <w:r w:rsidRPr="00C53E35">
        <w:rPr>
          <w:rFonts w:ascii="Times New Roman" w:hAnsi="Times New Roman"/>
          <w:sz w:val="20"/>
          <w:szCs w:val="20"/>
          <w:lang w:eastAsia="ru-RU"/>
        </w:rPr>
        <w:t> </w:t>
      </w:r>
      <w:r w:rsidRPr="00C53E35">
        <w:rPr>
          <w:rFonts w:ascii="Times New Roman" w:hAnsi="Times New Roman"/>
          <w:sz w:val="20"/>
          <w:szCs w:val="20"/>
        </w:rPr>
        <w:t xml:space="preserve">92-89-62 </w:t>
      </w:r>
      <w:r w:rsidRPr="00C53E35">
        <w:rPr>
          <w:rFonts w:ascii="Times New Roman" w:hAnsi="Times New Roman"/>
          <w:sz w:val="20"/>
          <w:szCs w:val="20"/>
          <w:lang w:val="en-US"/>
        </w:rPr>
        <w:t>email</w:t>
      </w:r>
      <w:r w:rsidRPr="00C53E35">
        <w:rPr>
          <w:rFonts w:ascii="Times New Roman" w:hAnsi="Times New Roman"/>
          <w:sz w:val="20"/>
          <w:szCs w:val="20"/>
        </w:rPr>
        <w:t xml:space="preserve">: </w:t>
      </w:r>
      <w:hyperlink r:id="rId10" w:history="1">
        <w:r w:rsidRPr="00C53E35">
          <w:rPr>
            <w:rStyle w:val="af6"/>
            <w:rFonts w:ascii="Times New Roman" w:hAnsi="Times New Roman"/>
            <w:color w:val="auto"/>
            <w:sz w:val="20"/>
            <w:szCs w:val="20"/>
            <w:lang w:val="en-US"/>
          </w:rPr>
          <w:t>a</w:t>
        </w:r>
        <w:r w:rsidRPr="00C53E35">
          <w:rPr>
            <w:rStyle w:val="af6"/>
            <w:rFonts w:ascii="Times New Roman" w:hAnsi="Times New Roman"/>
            <w:color w:val="auto"/>
            <w:sz w:val="20"/>
            <w:szCs w:val="20"/>
          </w:rPr>
          <w:t>.</w:t>
        </w:r>
        <w:r w:rsidRPr="00C53E35">
          <w:rPr>
            <w:rStyle w:val="af6"/>
            <w:rFonts w:ascii="Times New Roman" w:hAnsi="Times New Roman"/>
            <w:color w:val="auto"/>
            <w:sz w:val="20"/>
            <w:szCs w:val="20"/>
            <w:lang w:val="en-US"/>
          </w:rPr>
          <w:t>karnaukhov</w:t>
        </w:r>
        <w:r w:rsidRPr="00C53E35">
          <w:rPr>
            <w:rStyle w:val="af6"/>
            <w:rFonts w:ascii="Times New Roman" w:hAnsi="Times New Roman"/>
            <w:color w:val="auto"/>
            <w:sz w:val="20"/>
            <w:szCs w:val="20"/>
          </w:rPr>
          <w:t>@</w:t>
        </w:r>
        <w:r w:rsidRPr="00C53E35">
          <w:rPr>
            <w:rStyle w:val="af6"/>
            <w:rFonts w:ascii="Times New Roman" w:hAnsi="Times New Roman"/>
            <w:color w:val="auto"/>
            <w:sz w:val="20"/>
            <w:szCs w:val="20"/>
            <w:lang w:val="en-US"/>
          </w:rPr>
          <w:t>y</w:t>
        </w:r>
        <w:r w:rsidRPr="00C53E35">
          <w:rPr>
            <w:rStyle w:val="af6"/>
            <w:rFonts w:ascii="Times New Roman" w:hAnsi="Times New Roman"/>
            <w:color w:val="auto"/>
            <w:sz w:val="20"/>
            <w:szCs w:val="20"/>
          </w:rPr>
          <w:t>.</w:t>
        </w:r>
        <w:r w:rsidRPr="00C53E35">
          <w:rPr>
            <w:rStyle w:val="af6"/>
            <w:rFonts w:ascii="Times New Roman" w:hAnsi="Times New Roman"/>
            <w:color w:val="auto"/>
            <w:sz w:val="20"/>
            <w:szCs w:val="20"/>
            <w:lang w:val="en-US"/>
          </w:rPr>
          <w:t>uf</w:t>
        </w:r>
        <w:r w:rsidRPr="00C53E35">
          <w:rPr>
            <w:rStyle w:val="af6"/>
            <w:rFonts w:ascii="Times New Roman" w:hAnsi="Times New Roman"/>
            <w:color w:val="auto"/>
            <w:sz w:val="20"/>
            <w:szCs w:val="20"/>
          </w:rPr>
          <w:t>.</w:t>
        </w:r>
        <w:r w:rsidRPr="00C53E35">
          <w:rPr>
            <w:rStyle w:val="af6"/>
            <w:rFonts w:ascii="Times New Roman" w:hAnsi="Times New Roman"/>
            <w:color w:val="auto"/>
            <w:sz w:val="20"/>
            <w:szCs w:val="20"/>
            <w:lang w:val="en-US"/>
          </w:rPr>
          <w:t>energo</w:t>
        </w:r>
        <w:r w:rsidRPr="00C53E35">
          <w:rPr>
            <w:rStyle w:val="af6"/>
            <w:rFonts w:ascii="Times New Roman" w:hAnsi="Times New Roman"/>
            <w:color w:val="auto"/>
            <w:sz w:val="20"/>
            <w:szCs w:val="20"/>
          </w:rPr>
          <w:t>.</w:t>
        </w:r>
        <w:r w:rsidRPr="00C53E35">
          <w:rPr>
            <w:rStyle w:val="af6"/>
            <w:rFonts w:ascii="Times New Roman" w:hAnsi="Times New Roman"/>
            <w:color w:val="auto"/>
            <w:sz w:val="20"/>
            <w:szCs w:val="20"/>
            <w:lang w:val="en-US"/>
          </w:rPr>
          <w:t>gazprom</w:t>
        </w:r>
        <w:r w:rsidRPr="00C53E35">
          <w:rPr>
            <w:rStyle w:val="af6"/>
            <w:rFonts w:ascii="Times New Roman" w:hAnsi="Times New Roman"/>
            <w:color w:val="auto"/>
            <w:sz w:val="20"/>
            <w:szCs w:val="20"/>
          </w:rPr>
          <w:t>.</w:t>
        </w:r>
        <w:r w:rsidRPr="00C53E35">
          <w:rPr>
            <w:rStyle w:val="af6"/>
            <w:rFonts w:ascii="Times New Roman" w:hAnsi="Times New Roman"/>
            <w:color w:val="auto"/>
            <w:sz w:val="20"/>
            <w:szCs w:val="20"/>
            <w:lang w:val="en-US"/>
          </w:rPr>
          <w:t>ru</w:t>
        </w:r>
      </w:hyperlink>
      <w:r w:rsidRPr="00C53E35">
        <w:rPr>
          <w:rFonts w:ascii="Times New Roman" w:hAnsi="Times New Roman"/>
          <w:sz w:val="20"/>
          <w:szCs w:val="20"/>
        </w:rPr>
        <w:t>, на время его отсутствия Фольварков Евгений Михайлович</w:t>
      </w:r>
      <w:r w:rsidR="00DD2676" w:rsidRPr="00C53E35">
        <w:rPr>
          <w:rFonts w:ascii="Times New Roman" w:hAnsi="Times New Roman"/>
          <w:sz w:val="20"/>
          <w:szCs w:val="20"/>
        </w:rPr>
        <w:t>.</w:t>
      </w:r>
    </w:p>
    <w:p w:rsidR="00A66C95" w:rsidRPr="00C53E35" w:rsidRDefault="002D1A86" w:rsidP="00A66C95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5.9.</w:t>
      </w:r>
      <w:r w:rsidR="00A66C95" w:rsidRPr="00C53E35">
        <w:rPr>
          <w:rFonts w:ascii="Times New Roman" w:hAnsi="Times New Roman"/>
          <w:sz w:val="20"/>
          <w:szCs w:val="20"/>
          <w:lang w:eastAsia="ru-RU"/>
        </w:rPr>
        <w:t xml:space="preserve"> На основании сведений</w:t>
      </w:r>
      <w:r w:rsidR="00452699" w:rsidRPr="00C53E35">
        <w:rPr>
          <w:rFonts w:ascii="Times New Roman" w:hAnsi="Times New Roman"/>
          <w:sz w:val="20"/>
          <w:szCs w:val="20"/>
          <w:lang w:eastAsia="ru-RU"/>
        </w:rPr>
        <w:t>,</w:t>
      </w:r>
      <w:r w:rsidR="00A66C95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452699" w:rsidRPr="00C53E35">
        <w:rPr>
          <w:rFonts w:ascii="Times New Roman" w:hAnsi="Times New Roman"/>
          <w:sz w:val="20"/>
          <w:szCs w:val="20"/>
          <w:lang w:eastAsia="ru-RU"/>
        </w:rPr>
        <w:t xml:space="preserve">указанных в </w:t>
      </w:r>
      <w:r w:rsidR="00A66C95" w:rsidRPr="00C53E35">
        <w:rPr>
          <w:rFonts w:ascii="Times New Roman" w:hAnsi="Times New Roman"/>
          <w:sz w:val="20"/>
          <w:szCs w:val="20"/>
          <w:lang w:eastAsia="ru-RU"/>
        </w:rPr>
        <w:t>п.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5.5. и 5.7.</w:t>
      </w:r>
      <w:r w:rsidR="00A66C95" w:rsidRPr="00C53E35">
        <w:rPr>
          <w:rFonts w:ascii="Times New Roman" w:hAnsi="Times New Roman"/>
          <w:sz w:val="20"/>
          <w:szCs w:val="20"/>
          <w:lang w:eastAsia="ru-RU"/>
        </w:rPr>
        <w:t xml:space="preserve">  настоящего Договора</w:t>
      </w:r>
      <w:r w:rsidR="00452699" w:rsidRPr="00C53E35">
        <w:rPr>
          <w:rFonts w:ascii="Times New Roman" w:hAnsi="Times New Roman"/>
          <w:sz w:val="20"/>
          <w:szCs w:val="20"/>
          <w:lang w:eastAsia="ru-RU"/>
        </w:rPr>
        <w:t>,</w:t>
      </w:r>
      <w:r w:rsidR="00A66C95" w:rsidRPr="00C53E35">
        <w:rPr>
          <w:rFonts w:ascii="Times New Roman" w:hAnsi="Times New Roman"/>
          <w:sz w:val="20"/>
          <w:szCs w:val="20"/>
          <w:lang w:eastAsia="ru-RU"/>
        </w:rPr>
        <w:t xml:space="preserve"> организация водопроводно-канализационного хозяйства </w:t>
      </w:r>
      <w:r w:rsidR="00EF78F4" w:rsidRPr="00C53E35">
        <w:rPr>
          <w:rFonts w:ascii="Times New Roman" w:hAnsi="Times New Roman"/>
          <w:sz w:val="20"/>
          <w:szCs w:val="20"/>
          <w:lang w:eastAsia="ru-RU"/>
        </w:rPr>
        <w:t>в</w:t>
      </w:r>
      <w:r w:rsidR="00A66C95" w:rsidRPr="00C53E35">
        <w:rPr>
          <w:rFonts w:ascii="Times New Roman" w:hAnsi="Times New Roman"/>
          <w:sz w:val="20"/>
          <w:szCs w:val="20"/>
          <w:lang w:eastAsia="ru-RU"/>
        </w:rPr>
        <w:t xml:space="preserve"> срок не позднее </w:t>
      </w:r>
      <w:r w:rsidR="00591264" w:rsidRPr="00C53E35">
        <w:rPr>
          <w:rFonts w:ascii="Times New Roman" w:hAnsi="Times New Roman"/>
          <w:sz w:val="20"/>
          <w:szCs w:val="20"/>
          <w:lang w:eastAsia="ru-RU"/>
        </w:rPr>
        <w:t>2</w:t>
      </w:r>
      <w:r w:rsidR="009850E6" w:rsidRPr="00C53E35">
        <w:rPr>
          <w:rFonts w:ascii="Times New Roman" w:hAnsi="Times New Roman"/>
          <w:sz w:val="20"/>
          <w:szCs w:val="20"/>
          <w:lang w:eastAsia="ru-RU"/>
        </w:rPr>
        <w:t>-го</w:t>
      </w:r>
      <w:r w:rsidR="00A66C95" w:rsidRPr="00C53E35">
        <w:rPr>
          <w:rFonts w:ascii="Times New Roman" w:hAnsi="Times New Roman"/>
          <w:sz w:val="20"/>
          <w:szCs w:val="20"/>
          <w:lang w:eastAsia="ru-RU"/>
        </w:rPr>
        <w:t xml:space="preserve"> числа месяца, следующего за расчетным, оформляет акты приема-передачи по форме согласно приложению № 12</w:t>
      </w:r>
      <w:r w:rsidR="009850E6" w:rsidRPr="00C53E35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="00A66C95" w:rsidRPr="00C53E35">
        <w:rPr>
          <w:rFonts w:ascii="Times New Roman" w:hAnsi="Times New Roman"/>
          <w:sz w:val="20"/>
          <w:szCs w:val="20"/>
          <w:lang w:eastAsia="ru-RU"/>
        </w:rPr>
        <w:t>счет-фактур</w:t>
      </w:r>
      <w:r w:rsidR="009850E6" w:rsidRPr="00C53E35">
        <w:rPr>
          <w:rFonts w:ascii="Times New Roman" w:hAnsi="Times New Roman"/>
          <w:sz w:val="20"/>
          <w:szCs w:val="20"/>
          <w:lang w:eastAsia="ru-RU"/>
        </w:rPr>
        <w:t>у, счет на оплату</w:t>
      </w:r>
      <w:r w:rsidR="00A66C95" w:rsidRPr="00C53E35">
        <w:rPr>
          <w:rFonts w:ascii="Times New Roman" w:hAnsi="Times New Roman"/>
          <w:sz w:val="20"/>
          <w:szCs w:val="20"/>
          <w:lang w:eastAsia="ru-RU"/>
        </w:rPr>
        <w:t>. Абонент самостоятельно получает указанные документы в организации водопроводно-канализационного хозяйства. Абонент обязуется подписать и передать организации водопроводно-канализационного хозяйства Акт</w:t>
      </w:r>
      <w:r w:rsidR="00EF78F4" w:rsidRPr="00C53E35">
        <w:rPr>
          <w:rFonts w:ascii="Times New Roman" w:hAnsi="Times New Roman"/>
          <w:sz w:val="20"/>
          <w:szCs w:val="20"/>
          <w:lang w:eastAsia="ru-RU"/>
        </w:rPr>
        <w:t xml:space="preserve"> приема-передачи </w:t>
      </w:r>
      <w:r w:rsidR="00A66C95" w:rsidRPr="00C53E35">
        <w:rPr>
          <w:rFonts w:ascii="Times New Roman" w:hAnsi="Times New Roman"/>
          <w:sz w:val="20"/>
          <w:szCs w:val="20"/>
          <w:lang w:eastAsia="ru-RU"/>
        </w:rPr>
        <w:t xml:space="preserve">в срок не позднее </w:t>
      </w:r>
      <w:r w:rsidR="00591264" w:rsidRPr="00C53E35">
        <w:rPr>
          <w:rFonts w:ascii="Times New Roman" w:hAnsi="Times New Roman"/>
          <w:sz w:val="20"/>
          <w:szCs w:val="20"/>
          <w:lang w:eastAsia="ru-RU"/>
        </w:rPr>
        <w:t>4</w:t>
      </w:r>
      <w:r w:rsidR="00A66C95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172987" w:rsidRPr="00C53E35">
        <w:rPr>
          <w:rFonts w:ascii="Times New Roman" w:hAnsi="Times New Roman"/>
          <w:sz w:val="20"/>
          <w:szCs w:val="20"/>
          <w:lang w:eastAsia="ru-RU"/>
        </w:rPr>
        <w:t xml:space="preserve">числа </w:t>
      </w:r>
      <w:r w:rsidR="00591264" w:rsidRPr="00C53E35">
        <w:rPr>
          <w:rFonts w:ascii="Times New Roman" w:hAnsi="Times New Roman"/>
          <w:sz w:val="20"/>
          <w:szCs w:val="20"/>
          <w:lang w:eastAsia="ru-RU"/>
        </w:rPr>
        <w:t>месяца следующего за расчетным</w:t>
      </w:r>
      <w:r w:rsidR="00A66C95" w:rsidRPr="00C53E35">
        <w:rPr>
          <w:rFonts w:ascii="Times New Roman" w:hAnsi="Times New Roman"/>
          <w:sz w:val="20"/>
          <w:szCs w:val="20"/>
          <w:lang w:eastAsia="ru-RU"/>
        </w:rPr>
        <w:t>. В случае неполучения организацией водопроводно-канализационного хозяйства   подписанного абонентом Акта</w:t>
      </w:r>
      <w:r w:rsidR="00B40E95" w:rsidRPr="00C53E35">
        <w:rPr>
          <w:rFonts w:ascii="Times New Roman" w:hAnsi="Times New Roman"/>
          <w:sz w:val="20"/>
          <w:szCs w:val="20"/>
          <w:lang w:eastAsia="ru-RU"/>
        </w:rPr>
        <w:t xml:space="preserve"> приема-передачи</w:t>
      </w:r>
      <w:r w:rsidR="00A66C95" w:rsidRPr="00C53E35">
        <w:rPr>
          <w:rFonts w:ascii="Times New Roman" w:hAnsi="Times New Roman"/>
          <w:sz w:val="20"/>
          <w:szCs w:val="20"/>
          <w:lang w:eastAsia="ru-RU"/>
        </w:rPr>
        <w:t xml:space="preserve"> в указанный срок, </w:t>
      </w:r>
      <w:r w:rsidR="00770191" w:rsidRPr="00C53E35">
        <w:rPr>
          <w:rFonts w:ascii="Times New Roman" w:hAnsi="Times New Roman"/>
          <w:sz w:val="20"/>
          <w:szCs w:val="20"/>
          <w:lang w:eastAsia="ru-RU"/>
        </w:rPr>
        <w:t xml:space="preserve">обязательства </w:t>
      </w:r>
      <w:r w:rsidR="00A66C95" w:rsidRPr="00C53E35">
        <w:rPr>
          <w:rFonts w:ascii="Times New Roman" w:hAnsi="Times New Roman"/>
          <w:sz w:val="20"/>
          <w:szCs w:val="20"/>
          <w:lang w:eastAsia="ru-RU"/>
        </w:rPr>
        <w:t xml:space="preserve">считаются </w:t>
      </w:r>
      <w:r w:rsidR="00770191" w:rsidRPr="00C53E35">
        <w:rPr>
          <w:rFonts w:ascii="Times New Roman" w:hAnsi="Times New Roman"/>
          <w:sz w:val="20"/>
          <w:szCs w:val="20"/>
          <w:lang w:eastAsia="ru-RU"/>
        </w:rPr>
        <w:t>выполненными</w:t>
      </w:r>
      <w:r w:rsidR="00A66C95" w:rsidRPr="00C53E35">
        <w:rPr>
          <w:rFonts w:ascii="Times New Roman" w:hAnsi="Times New Roman"/>
          <w:sz w:val="20"/>
          <w:szCs w:val="20"/>
          <w:lang w:eastAsia="ru-RU"/>
        </w:rPr>
        <w:t xml:space="preserve"> организацией водопроводно-канализационного хозяйства  и принятыми абонентом в полном объеме.</w:t>
      </w:r>
    </w:p>
    <w:p w:rsidR="009850E6" w:rsidRPr="00C53E35" w:rsidRDefault="002D1A86" w:rsidP="009850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5.10</w:t>
      </w:r>
      <w:r w:rsidR="009850E6" w:rsidRPr="00C53E35">
        <w:rPr>
          <w:rFonts w:ascii="Times New Roman" w:hAnsi="Times New Roman"/>
          <w:sz w:val="20"/>
          <w:szCs w:val="20"/>
        </w:rPr>
        <w:t>. В случае расхождений обнаруженных в процессе сверки показаний приборов учета абонента об объеме поданной (полученной) холодной воды и принятых (отведенных) сточных вод, с представленными абонентами сведениями организация водопроводно-канализационного хозяйства, составляет акт сверки показаний приборов учета, подписываемый представителями абонента и организацией водопроводно-канализационного хозяйства.</w:t>
      </w:r>
    </w:p>
    <w:p w:rsidR="009850E6" w:rsidRPr="00C53E35" w:rsidRDefault="009850E6" w:rsidP="009850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 xml:space="preserve">При несогласии представителя абонента с содержанием акта сверки показаний приборов учета представитель абонента на акте делает отметку "ознакомлен" и проставляет подпись. Возражения абонента  указываются в акте либо направляются организации водопроводно-канализационного хозяйства, в письменной форме любым способом, позволяющим подтвердить получение документа. В случае отказа представителя абонента от подписания акта сверки показаний приборов учета такой акт подписывается представителем организации водопроводно-канализационного хозяйства, с отметкой "представитель абонента, от подписи отказался". </w:t>
      </w:r>
    </w:p>
    <w:p w:rsidR="009850E6" w:rsidRPr="00C53E35" w:rsidRDefault="009850E6" w:rsidP="009850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Акт сверки показаний приборов учета является основанием для осуществления перерасчета объема поданной (полученной) воды и принятых (отведенных) сточных вод со дня подписания последнего акта сверки показаний приборов учета до дня подписания нового акта.</w:t>
      </w:r>
    </w:p>
    <w:p w:rsidR="009850E6" w:rsidRPr="00C53E35" w:rsidRDefault="009850E6" w:rsidP="009850E6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3E2426" w:rsidRPr="00C53E35" w:rsidRDefault="004C2EF2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53E35">
        <w:rPr>
          <w:rFonts w:ascii="Times New Roman" w:hAnsi="Times New Roman"/>
          <w:b/>
          <w:sz w:val="20"/>
          <w:szCs w:val="20"/>
          <w:lang w:val="en-US" w:eastAsia="ru-RU"/>
        </w:rPr>
        <w:t>VI</w:t>
      </w:r>
      <w:r w:rsidRPr="00C53E35"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F75B9E" w:rsidRPr="00C53E35">
        <w:rPr>
          <w:rFonts w:ascii="Times New Roman" w:hAnsi="Times New Roman"/>
          <w:b/>
          <w:sz w:val="20"/>
          <w:szCs w:val="20"/>
          <w:lang w:val="en-US" w:eastAsia="ru-RU"/>
        </w:rPr>
        <w:t> </w:t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>Порядок обеспечения абонентом доступа организации водопроводно-канализационного хозяйства к водопроводным и канализационным сетям (контрольным канализационным колодцам), местам отбора проб воды и</w:t>
      </w:r>
      <w:r w:rsidR="00F75B9E" w:rsidRPr="00C53E35">
        <w:rPr>
          <w:rFonts w:ascii="Times New Roman" w:hAnsi="Times New Roman"/>
          <w:b/>
          <w:sz w:val="20"/>
          <w:szCs w:val="20"/>
          <w:lang w:eastAsia="ru-RU"/>
        </w:rPr>
        <w:t> </w:t>
      </w:r>
      <w:r w:rsidR="006A3090"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 узлам (приборам)</w:t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 учета холодной воды и сточных вод</w:t>
      </w:r>
    </w:p>
    <w:p w:rsidR="003E2426" w:rsidRPr="00C53E35" w:rsidRDefault="003E2426" w:rsidP="0097247A">
      <w:pPr>
        <w:tabs>
          <w:tab w:val="left" w:pos="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E2426" w:rsidRPr="00C53E35" w:rsidRDefault="002D1A86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6.1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Абонент обязан обеспечить доступ представителям организации водопроводно-канализационного хозяйства или по ее указанию представителям иной организации к местам отбора проб, узлам</w:t>
      </w:r>
      <w:r w:rsidR="006A3090" w:rsidRPr="00C53E35">
        <w:rPr>
          <w:rFonts w:ascii="Times New Roman" w:hAnsi="Times New Roman"/>
          <w:sz w:val="20"/>
          <w:szCs w:val="20"/>
          <w:lang w:eastAsia="ru-RU"/>
        </w:rPr>
        <w:t xml:space="preserve"> (приборам)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учета и иным устройствам в следующем порядке: </w:t>
      </w:r>
    </w:p>
    <w:p w:rsidR="003E2426" w:rsidRPr="00C53E35" w:rsidRDefault="00F75B9E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а) 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организация водопроводно-канализационного хозяйства или</w:t>
      </w:r>
      <w:r w:rsidR="00BD54FA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по ее указанию  иная организация предварительно оповещают абонента о дате и времени посещения с приложением списка проверяющих (при отсутствии служебных удостоверений или доверенности). Опов</w:t>
      </w:r>
      <w:r w:rsidRPr="00C53E35">
        <w:rPr>
          <w:rFonts w:ascii="Times New Roman" w:hAnsi="Times New Roman"/>
          <w:sz w:val="20"/>
          <w:szCs w:val="20"/>
        </w:rPr>
        <w:t xml:space="preserve">ещение </w:t>
      </w:r>
      <w:r w:rsidR="003E2426" w:rsidRPr="00C53E35">
        <w:rPr>
          <w:rFonts w:ascii="Times New Roman" w:hAnsi="Times New Roman"/>
          <w:sz w:val="20"/>
          <w:szCs w:val="20"/>
        </w:rPr>
        <w:t xml:space="preserve">осуществляется любыми доступными способами, позволяющими подтвердить получение такого уведомления адресатом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(почтовое отправление, телеграмма, факсограмма, телефонограмма, информационно-телекоммуникационная сеть </w:t>
      </w:r>
      <w:r w:rsidRPr="00C53E35">
        <w:rPr>
          <w:rFonts w:ascii="Times New Roman" w:hAnsi="Times New Roman"/>
          <w:sz w:val="20"/>
          <w:szCs w:val="20"/>
          <w:lang w:eastAsia="ru-RU"/>
        </w:rPr>
        <w:t>"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Интернет</w:t>
      </w:r>
      <w:r w:rsidRPr="00C53E35">
        <w:rPr>
          <w:rFonts w:ascii="Times New Roman" w:hAnsi="Times New Roman"/>
          <w:sz w:val="20"/>
          <w:szCs w:val="20"/>
          <w:lang w:eastAsia="ru-RU"/>
        </w:rPr>
        <w:t>"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). При осуществлении проверки состава и свойств сточных вод предварительное уведомление абонента о проверке осуществляется не позднее 15 минут до начала процедуры отбора проб;</w:t>
      </w:r>
    </w:p>
    <w:p w:rsidR="003E2426" w:rsidRPr="00C53E35" w:rsidRDefault="003E2426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 xml:space="preserve">б) уполномоченные представители организации водопроводно-канализационного хозяйства или представители иной организации  предъявляют абоненту служебное удостоверение; </w:t>
      </w:r>
    </w:p>
    <w:p w:rsidR="003E2426" w:rsidRPr="00C53E35" w:rsidRDefault="003E2426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в) доступ представителям организации водопроводно-канализационного хозяйства или по ее указанию представителям иной организации к местам о</w:t>
      </w:r>
      <w:r w:rsidR="001E61DE" w:rsidRPr="00C53E35">
        <w:rPr>
          <w:rFonts w:ascii="Times New Roman" w:hAnsi="Times New Roman"/>
          <w:sz w:val="20"/>
          <w:szCs w:val="20"/>
          <w:lang w:eastAsia="ru-RU"/>
        </w:rPr>
        <w:t>т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бора проб воды, сточных вод, </w:t>
      </w:r>
      <w:r w:rsidR="006A3090" w:rsidRPr="00C53E35">
        <w:rPr>
          <w:rFonts w:ascii="Times New Roman" w:hAnsi="Times New Roman"/>
          <w:sz w:val="20"/>
          <w:szCs w:val="20"/>
          <w:lang w:eastAsia="ru-RU"/>
        </w:rPr>
        <w:t xml:space="preserve">узлам (приборам) учета 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F95CE5" w:rsidRPr="00C53E35">
        <w:rPr>
          <w:rFonts w:ascii="Times New Roman" w:hAnsi="Times New Roman"/>
          <w:sz w:val="20"/>
          <w:szCs w:val="20"/>
          <w:lang w:eastAsia="ru-RU"/>
        </w:rPr>
        <w:t>и иным устройствам, установленны</w:t>
      </w:r>
      <w:r w:rsidR="00C32FF1" w:rsidRPr="00C53E35">
        <w:rPr>
          <w:rFonts w:ascii="Times New Roman" w:hAnsi="Times New Roman"/>
          <w:sz w:val="20"/>
          <w:szCs w:val="20"/>
          <w:lang w:eastAsia="ru-RU"/>
        </w:rPr>
        <w:t>м</w:t>
      </w:r>
      <w:r w:rsidR="00F95CE5" w:rsidRPr="00C53E35">
        <w:rPr>
          <w:rFonts w:ascii="Times New Roman" w:hAnsi="Times New Roman"/>
          <w:sz w:val="20"/>
          <w:szCs w:val="20"/>
          <w:lang w:eastAsia="ru-RU"/>
        </w:rPr>
        <w:t xml:space="preserve"> настоящим договором</w:t>
      </w:r>
      <w:r w:rsidR="001E61DE" w:rsidRPr="00C53E35">
        <w:rPr>
          <w:rFonts w:ascii="Times New Roman" w:hAnsi="Times New Roman"/>
          <w:sz w:val="20"/>
          <w:szCs w:val="20"/>
          <w:lang w:eastAsia="ru-RU"/>
        </w:rPr>
        <w:t>,</w:t>
      </w:r>
      <w:r w:rsidR="00F95CE5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53E35">
        <w:rPr>
          <w:rFonts w:ascii="Times New Roman" w:hAnsi="Times New Roman"/>
          <w:sz w:val="20"/>
          <w:szCs w:val="20"/>
          <w:lang w:eastAsia="ru-RU"/>
        </w:rPr>
        <w:t>осуществляется только в</w:t>
      </w:r>
      <w:r w:rsidR="00F95CE5" w:rsidRPr="00C53E35">
        <w:rPr>
          <w:rFonts w:ascii="Times New Roman" w:hAnsi="Times New Roman"/>
          <w:sz w:val="20"/>
          <w:szCs w:val="20"/>
          <w:lang w:eastAsia="ru-RU"/>
        </w:rPr>
        <w:t>  </w:t>
      </w:r>
      <w:r w:rsidRPr="00C53E35">
        <w:rPr>
          <w:rFonts w:ascii="Times New Roman" w:hAnsi="Times New Roman"/>
          <w:sz w:val="20"/>
          <w:szCs w:val="20"/>
          <w:lang w:eastAsia="ru-RU"/>
        </w:rPr>
        <w:t>установленных настоящим договором местах отбора проб холодной во</w:t>
      </w:r>
      <w:r w:rsidR="00F95CE5" w:rsidRPr="00C53E35">
        <w:rPr>
          <w:rFonts w:ascii="Times New Roman" w:hAnsi="Times New Roman"/>
          <w:sz w:val="20"/>
          <w:szCs w:val="20"/>
          <w:lang w:eastAsia="ru-RU"/>
        </w:rPr>
        <w:t>ды</w:t>
      </w:r>
      <w:r w:rsidR="00C32FF1" w:rsidRPr="00C53E35">
        <w:rPr>
          <w:rFonts w:ascii="Times New Roman" w:hAnsi="Times New Roman"/>
          <w:sz w:val="20"/>
          <w:szCs w:val="20"/>
          <w:lang w:eastAsia="ru-RU"/>
        </w:rPr>
        <w:t xml:space="preserve"> и</w:t>
      </w:r>
      <w:r w:rsidR="00F95CE5" w:rsidRPr="00C53E35">
        <w:rPr>
          <w:rFonts w:ascii="Times New Roman" w:hAnsi="Times New Roman"/>
          <w:sz w:val="20"/>
          <w:szCs w:val="20"/>
          <w:lang w:eastAsia="ru-RU"/>
        </w:rPr>
        <w:t xml:space="preserve"> сточных вод</w:t>
      </w:r>
      <w:r w:rsidRPr="00C53E35">
        <w:rPr>
          <w:rFonts w:ascii="Times New Roman" w:hAnsi="Times New Roman"/>
          <w:sz w:val="20"/>
          <w:szCs w:val="20"/>
          <w:lang w:eastAsia="ru-RU"/>
        </w:rPr>
        <w:t>;</w:t>
      </w:r>
    </w:p>
    <w:p w:rsidR="003E2426" w:rsidRPr="00C53E35" w:rsidRDefault="003E2426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 xml:space="preserve">г) абонент </w:t>
      </w:r>
      <w:r w:rsidR="00404417" w:rsidRPr="00C53E35">
        <w:rPr>
          <w:rFonts w:ascii="Times New Roman" w:hAnsi="Times New Roman"/>
          <w:sz w:val="20"/>
          <w:szCs w:val="20"/>
          <w:lang w:eastAsia="ru-RU"/>
        </w:rPr>
        <w:t>принимает участие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14171B" w:rsidRPr="00C53E35">
        <w:rPr>
          <w:rFonts w:ascii="Times New Roman" w:hAnsi="Times New Roman"/>
          <w:sz w:val="20"/>
          <w:szCs w:val="20"/>
          <w:lang w:eastAsia="ru-RU"/>
        </w:rPr>
        <w:t>в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53E35">
        <w:rPr>
          <w:rFonts w:ascii="Times New Roman" w:hAnsi="Times New Roman"/>
          <w:bCs/>
          <w:sz w:val="20"/>
          <w:szCs w:val="20"/>
          <w:lang w:eastAsia="ru-RU"/>
        </w:rPr>
        <w:t>проведении организацией водопроводно-канализационного хозяйства всех проверок, предусмотренных настоящим разделом;</w:t>
      </w:r>
    </w:p>
    <w:p w:rsidR="003E2426" w:rsidRPr="00C53E35" w:rsidRDefault="003E2426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bCs/>
          <w:sz w:val="20"/>
          <w:szCs w:val="20"/>
        </w:rPr>
        <w:t>д)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> </w:t>
      </w:r>
      <w:r w:rsidRPr="00C53E35">
        <w:rPr>
          <w:rFonts w:ascii="Times New Roman" w:hAnsi="Times New Roman"/>
          <w:sz w:val="20"/>
          <w:szCs w:val="20"/>
          <w:lang w:eastAsia="ru-RU"/>
        </w:rPr>
        <w:t>отказ в доступе (</w:t>
      </w:r>
      <w:r w:rsidR="00926559" w:rsidRPr="00C53E35">
        <w:rPr>
          <w:rFonts w:ascii="Times New Roman" w:hAnsi="Times New Roman"/>
          <w:sz w:val="20"/>
          <w:szCs w:val="20"/>
          <w:lang w:eastAsia="ru-RU"/>
        </w:rPr>
        <w:t>недопуск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) представителям организации водопроводно-канализационного хозяйства к узлам </w:t>
      </w:r>
      <w:r w:rsidR="00474782" w:rsidRPr="00C53E35">
        <w:rPr>
          <w:rFonts w:ascii="Times New Roman" w:hAnsi="Times New Roman"/>
          <w:sz w:val="20"/>
          <w:szCs w:val="20"/>
          <w:lang w:eastAsia="ru-RU"/>
        </w:rPr>
        <w:t xml:space="preserve">(приборам) 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учета воды и сточных вод приравнивается к неисправности прибора учета, что 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 xml:space="preserve">влечет за собой применение 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расчетного способа при определении количества поданной (полученной) за определенный период холодной воды и принятых сточных вод за весь период нарушения. </w:t>
      </w:r>
      <w:r w:rsidR="00404417" w:rsidRPr="00C53E35">
        <w:rPr>
          <w:rFonts w:ascii="Times New Roman" w:hAnsi="Times New Roman"/>
          <w:sz w:val="20"/>
          <w:szCs w:val="20"/>
          <w:lang w:eastAsia="ru-RU"/>
        </w:rPr>
        <w:t>Продолжительность п</w:t>
      </w:r>
      <w:r w:rsidRPr="00C53E35">
        <w:rPr>
          <w:rFonts w:ascii="Times New Roman" w:hAnsi="Times New Roman"/>
          <w:sz w:val="20"/>
          <w:szCs w:val="20"/>
          <w:lang w:eastAsia="ru-RU"/>
        </w:rPr>
        <w:t>ериод</w:t>
      </w:r>
      <w:r w:rsidR="00404417" w:rsidRPr="00C53E35">
        <w:rPr>
          <w:rFonts w:ascii="Times New Roman" w:hAnsi="Times New Roman"/>
          <w:sz w:val="20"/>
          <w:szCs w:val="20"/>
          <w:lang w:eastAsia="ru-RU"/>
        </w:rPr>
        <w:t>а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нарушения </w:t>
      </w:r>
      <w:r w:rsidR="00404417" w:rsidRPr="00C53E35">
        <w:rPr>
          <w:rFonts w:ascii="Times New Roman" w:hAnsi="Times New Roman"/>
          <w:sz w:val="20"/>
          <w:szCs w:val="20"/>
          <w:lang w:eastAsia="ru-RU"/>
        </w:rPr>
        <w:t>определяется в соот</w:t>
      </w:r>
      <w:r w:rsidR="0014171B" w:rsidRPr="00C53E35">
        <w:rPr>
          <w:rFonts w:ascii="Times New Roman" w:hAnsi="Times New Roman"/>
          <w:sz w:val="20"/>
          <w:szCs w:val="20"/>
          <w:lang w:eastAsia="ru-RU"/>
        </w:rPr>
        <w:t xml:space="preserve">ветствии с правилами </w:t>
      </w:r>
      <w:r w:rsidR="00773317" w:rsidRPr="00C53E35">
        <w:rPr>
          <w:rFonts w:ascii="Times New Roman" w:hAnsi="Times New Roman"/>
          <w:sz w:val="20"/>
          <w:szCs w:val="20"/>
          <w:lang w:eastAsia="ru-RU"/>
        </w:rPr>
        <w:t xml:space="preserve">организации коммерческого </w:t>
      </w:r>
      <w:r w:rsidR="0014171B" w:rsidRPr="00C53E35">
        <w:rPr>
          <w:rFonts w:ascii="Times New Roman" w:hAnsi="Times New Roman"/>
          <w:sz w:val="20"/>
          <w:szCs w:val="20"/>
          <w:lang w:eastAsia="ru-RU"/>
        </w:rPr>
        <w:t>учета воды и</w:t>
      </w:r>
      <w:r w:rsidR="00404417" w:rsidRPr="00C53E35">
        <w:rPr>
          <w:rFonts w:ascii="Times New Roman" w:hAnsi="Times New Roman"/>
          <w:sz w:val="20"/>
          <w:szCs w:val="20"/>
          <w:lang w:eastAsia="ru-RU"/>
        </w:rPr>
        <w:t xml:space="preserve"> сточных вод, утверждаемыми Правительством Российской </w:t>
      </w:r>
      <w:r w:rsidR="00DB6727" w:rsidRPr="00C53E35">
        <w:rPr>
          <w:rFonts w:ascii="Times New Roman" w:hAnsi="Times New Roman"/>
          <w:sz w:val="20"/>
          <w:szCs w:val="20"/>
          <w:lang w:eastAsia="ru-RU"/>
        </w:rPr>
        <w:t>Федерации;</w:t>
      </w:r>
    </w:p>
    <w:p w:rsidR="003E2426" w:rsidRPr="00C53E35" w:rsidRDefault="003E2426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е) в случае невозможности отбора проб сточных вод из мест отбора проб сточных вод, предусмотренных настоящим договором, отбор сточных вод осуществляется в порядке, установленн</w:t>
      </w:r>
      <w:r w:rsidR="0014171B" w:rsidRPr="00C53E35">
        <w:rPr>
          <w:rFonts w:ascii="Times New Roman" w:hAnsi="Times New Roman"/>
          <w:sz w:val="20"/>
          <w:szCs w:val="20"/>
          <w:lang w:eastAsia="ru-RU"/>
        </w:rPr>
        <w:t>ом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Правилами осуществления контроля состава</w:t>
      </w:r>
      <w:r w:rsidR="0014171B" w:rsidRPr="00C53E35">
        <w:rPr>
          <w:rFonts w:ascii="Times New Roman" w:hAnsi="Times New Roman"/>
          <w:sz w:val="20"/>
          <w:szCs w:val="20"/>
          <w:lang w:eastAsia="ru-RU"/>
        </w:rPr>
        <w:t xml:space="preserve"> и свойств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сточных вод, утвержденными </w:t>
      </w:r>
      <w:r w:rsidR="001E61DE" w:rsidRPr="00C53E35">
        <w:rPr>
          <w:rFonts w:ascii="Times New Roman" w:hAnsi="Times New Roman"/>
          <w:sz w:val="20"/>
          <w:szCs w:val="20"/>
          <w:lang w:eastAsia="ru-RU"/>
        </w:rPr>
        <w:t xml:space="preserve">постановлением </w:t>
      </w:r>
      <w:r w:rsidRPr="00C53E35">
        <w:rPr>
          <w:rFonts w:ascii="Times New Roman" w:hAnsi="Times New Roman"/>
          <w:sz w:val="20"/>
          <w:szCs w:val="20"/>
          <w:lang w:eastAsia="ru-RU"/>
        </w:rPr>
        <w:t>Правительств</w:t>
      </w:r>
      <w:r w:rsidR="001E61DE" w:rsidRPr="00C53E35">
        <w:rPr>
          <w:rFonts w:ascii="Times New Roman" w:hAnsi="Times New Roman"/>
          <w:sz w:val="20"/>
          <w:szCs w:val="20"/>
          <w:lang w:eastAsia="ru-RU"/>
        </w:rPr>
        <w:t>а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Российской Федерации</w:t>
      </w:r>
      <w:r w:rsidR="001E61DE" w:rsidRPr="00C53E35">
        <w:rPr>
          <w:rFonts w:ascii="Times New Roman" w:hAnsi="Times New Roman"/>
          <w:sz w:val="20"/>
          <w:szCs w:val="20"/>
          <w:lang w:eastAsia="ru-RU"/>
        </w:rPr>
        <w:t xml:space="preserve"> от 21 июня 2013 г.</w:t>
      </w:r>
      <w:r w:rsidR="0014171B" w:rsidRPr="00C53E35">
        <w:rPr>
          <w:rFonts w:ascii="Times New Roman" w:hAnsi="Times New Roman"/>
          <w:sz w:val="20"/>
          <w:szCs w:val="20"/>
          <w:lang w:eastAsia="ru-RU"/>
        </w:rPr>
        <w:t xml:space="preserve"> № 525.</w:t>
      </w:r>
    </w:p>
    <w:p w:rsidR="004358A4" w:rsidRPr="00C53E35" w:rsidRDefault="004358A4" w:rsidP="0097247A">
      <w:pPr>
        <w:tabs>
          <w:tab w:val="left" w:pos="540"/>
        </w:tabs>
        <w:spacing w:after="0" w:line="240" w:lineRule="auto"/>
        <w:rPr>
          <w:rFonts w:ascii="Times New Roman" w:hAnsi="Times New Roman"/>
          <w:b/>
          <w:sz w:val="20"/>
          <w:szCs w:val="20"/>
          <w:lang w:eastAsia="ru-RU"/>
        </w:rPr>
      </w:pPr>
    </w:p>
    <w:p w:rsidR="003E2426" w:rsidRPr="00C53E35" w:rsidRDefault="004C2EF2" w:rsidP="0097247A">
      <w:pPr>
        <w:tabs>
          <w:tab w:val="left" w:pos="0"/>
        </w:tabs>
        <w:spacing w:after="0" w:line="240" w:lineRule="auto"/>
        <w:ind w:left="54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53E35">
        <w:rPr>
          <w:rFonts w:ascii="Times New Roman" w:hAnsi="Times New Roman"/>
          <w:b/>
          <w:sz w:val="20"/>
          <w:szCs w:val="20"/>
          <w:lang w:val="en-US" w:eastAsia="ru-RU"/>
        </w:rPr>
        <w:t>VII</w:t>
      </w:r>
      <w:r w:rsidRPr="00C53E35"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F75B9E" w:rsidRPr="00C53E35">
        <w:rPr>
          <w:rFonts w:ascii="Times New Roman" w:hAnsi="Times New Roman"/>
          <w:b/>
          <w:sz w:val="20"/>
          <w:szCs w:val="20"/>
          <w:lang w:eastAsia="ru-RU"/>
        </w:rPr>
        <w:t> </w:t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>Порядок контроля качества питьевой воды</w:t>
      </w:r>
    </w:p>
    <w:p w:rsidR="003E2426" w:rsidRPr="00C53E35" w:rsidRDefault="003E2426" w:rsidP="0097247A">
      <w:pPr>
        <w:tabs>
          <w:tab w:val="left" w:pos="540"/>
          <w:tab w:val="left" w:pos="5775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E2426" w:rsidRPr="00C53E35" w:rsidRDefault="002D1A86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7.1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. Производственный контроль качества питьевой воды, подаваемой абоненту с использованием централизованных систем </w:t>
      </w:r>
      <w:r w:rsidR="0014171B" w:rsidRPr="00C53E35">
        <w:rPr>
          <w:rFonts w:ascii="Times New Roman" w:hAnsi="Times New Roman"/>
          <w:sz w:val="20"/>
          <w:szCs w:val="20"/>
          <w:lang w:eastAsia="ru-RU"/>
        </w:rPr>
        <w:t xml:space="preserve">холодного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водоснабжения, осуществляется в соответствии с </w:t>
      </w:r>
      <w:r w:rsidR="00C32FF1" w:rsidRPr="00C53E35">
        <w:rPr>
          <w:rFonts w:ascii="Times New Roman" w:hAnsi="Times New Roman"/>
          <w:sz w:val="20"/>
          <w:szCs w:val="20"/>
          <w:lang w:eastAsia="ru-RU"/>
        </w:rPr>
        <w:t>п</w:t>
      </w:r>
      <w:r w:rsidR="001E61DE" w:rsidRPr="00C53E35">
        <w:rPr>
          <w:rFonts w:ascii="Times New Roman" w:hAnsi="Times New Roman"/>
          <w:sz w:val="20"/>
          <w:szCs w:val="20"/>
          <w:lang w:eastAsia="ru-RU"/>
        </w:rPr>
        <w:t>равилами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осуществления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lastRenderedPageBreak/>
        <w:t>производственного контроля качества питьевой воды</w:t>
      </w:r>
      <w:r w:rsidR="00C32FF1" w:rsidRPr="00C53E35">
        <w:rPr>
          <w:rFonts w:ascii="Times New Roman" w:hAnsi="Times New Roman"/>
          <w:sz w:val="20"/>
          <w:szCs w:val="20"/>
          <w:lang w:eastAsia="ru-RU"/>
        </w:rPr>
        <w:t xml:space="preserve"> и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качества горячей воды, утверждаемыми Правительством Российской Федерации.</w:t>
      </w:r>
    </w:p>
    <w:p w:rsidR="003E2426" w:rsidRPr="00C53E35" w:rsidRDefault="002D1A86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7.2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. 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санитарно-эпидемиологического благополучия населения. Допускается </w:t>
      </w:r>
      <w:r w:rsidR="003E2426" w:rsidRPr="00C53E35">
        <w:rPr>
          <w:rFonts w:ascii="Times New Roman" w:hAnsi="Times New Roman"/>
          <w:bCs/>
          <w:sz w:val="20"/>
          <w:szCs w:val="20"/>
          <w:lang w:eastAsia="ru-RU"/>
        </w:rPr>
        <w:t xml:space="preserve">временное несоответствие качества питьевой воды установленным требованиям, за исключением показателей качества питьевой воды, характеризующих ее безопасность, при этом </w:t>
      </w:r>
      <w:r w:rsidR="001E61DE" w:rsidRPr="00C53E35">
        <w:rPr>
          <w:rFonts w:ascii="Times New Roman" w:hAnsi="Times New Roman"/>
          <w:bCs/>
          <w:sz w:val="20"/>
          <w:szCs w:val="20"/>
          <w:lang w:eastAsia="ru-RU"/>
        </w:rPr>
        <w:t xml:space="preserve">это качество </w:t>
      </w:r>
      <w:r w:rsidR="003E2426" w:rsidRPr="00C53E35">
        <w:rPr>
          <w:rFonts w:ascii="Times New Roman" w:hAnsi="Times New Roman"/>
          <w:bCs/>
          <w:sz w:val="20"/>
          <w:szCs w:val="20"/>
          <w:lang w:eastAsia="ru-RU"/>
        </w:rPr>
        <w:t xml:space="preserve">должно соответствовать пределам, определенным планом мероприятий по приведению качества питьевой воды в соответствие с установленными требованиями. </w:t>
      </w:r>
    </w:p>
    <w:p w:rsidR="003E2426" w:rsidRPr="00C53E35" w:rsidRDefault="003E2426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 xml:space="preserve">Качество подаваемой технической воды должно соответствовать требованиям, установленным настоящим договором. Показатели качества </w:t>
      </w:r>
      <w:r w:rsidR="00A66C95" w:rsidRPr="00C53E35">
        <w:rPr>
          <w:rFonts w:ascii="Times New Roman" w:hAnsi="Times New Roman"/>
          <w:sz w:val="20"/>
          <w:szCs w:val="20"/>
          <w:lang w:eastAsia="ru-RU"/>
        </w:rPr>
        <w:t>холодной (</w:t>
      </w:r>
      <w:r w:rsidRPr="00C53E35">
        <w:rPr>
          <w:rFonts w:ascii="Times New Roman" w:hAnsi="Times New Roman"/>
          <w:sz w:val="20"/>
          <w:szCs w:val="20"/>
          <w:lang w:eastAsia="ru-RU"/>
        </w:rPr>
        <w:t>технической</w:t>
      </w:r>
      <w:r w:rsidR="00A66C95" w:rsidRPr="00C53E35">
        <w:rPr>
          <w:rFonts w:ascii="Times New Roman" w:hAnsi="Times New Roman"/>
          <w:sz w:val="20"/>
          <w:szCs w:val="20"/>
          <w:lang w:eastAsia="ru-RU"/>
        </w:rPr>
        <w:t>, фильтрованной, микрофильтрованной и т.д.)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воды </w:t>
      </w:r>
      <w:r w:rsidR="001E61DE" w:rsidRPr="00C53E35">
        <w:rPr>
          <w:rFonts w:ascii="Times New Roman" w:hAnsi="Times New Roman"/>
          <w:sz w:val="20"/>
          <w:szCs w:val="20"/>
          <w:lang w:eastAsia="ru-RU"/>
        </w:rPr>
        <w:t xml:space="preserve">приведены в 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>приложени</w:t>
      </w:r>
      <w:r w:rsidR="001E61DE" w:rsidRPr="00C53E35">
        <w:rPr>
          <w:rFonts w:ascii="Times New Roman" w:hAnsi="Times New Roman"/>
          <w:sz w:val="20"/>
          <w:szCs w:val="20"/>
          <w:lang w:eastAsia="ru-RU"/>
        </w:rPr>
        <w:t>и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 xml:space="preserve"> № </w:t>
      </w:r>
      <w:r w:rsidRPr="00C53E35">
        <w:rPr>
          <w:rFonts w:ascii="Times New Roman" w:hAnsi="Times New Roman"/>
          <w:sz w:val="20"/>
          <w:szCs w:val="20"/>
          <w:lang w:eastAsia="ru-RU"/>
        </w:rPr>
        <w:t>6.</w:t>
      </w:r>
    </w:p>
    <w:p w:rsidR="003E2426" w:rsidRPr="00C53E35" w:rsidRDefault="002D1A86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7.3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Абонент имеет право в любое время в течение срока действия настоящего договора самостоятельно отобрать пробы для проведения лабораторного анализа качества питьевой воды и направить их для лабораторных испытаний организациям, аккредитованным в порядке, установленном законодательством Российской Федерации. Отбор проб воды, в том числе отбор параллельных проб воды</w:t>
      </w:r>
      <w:r w:rsidR="001E61DE" w:rsidRPr="00C53E35">
        <w:rPr>
          <w:rFonts w:ascii="Times New Roman" w:hAnsi="Times New Roman"/>
          <w:sz w:val="20"/>
          <w:szCs w:val="20"/>
          <w:lang w:eastAsia="ru-RU"/>
        </w:rPr>
        <w:t>,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производи</w:t>
      </w:r>
      <w:r w:rsidR="00C32FF1" w:rsidRPr="00C53E35">
        <w:rPr>
          <w:rFonts w:ascii="Times New Roman" w:hAnsi="Times New Roman"/>
          <w:sz w:val="20"/>
          <w:szCs w:val="20"/>
          <w:lang w:eastAsia="ru-RU"/>
        </w:rPr>
        <w:t>тся в порядке, предусмотренном п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равилами осуществления производственного контроля качества питьевой воды</w:t>
      </w:r>
      <w:r w:rsidR="0003552B" w:rsidRPr="00C53E35">
        <w:rPr>
          <w:rFonts w:ascii="Times New Roman" w:hAnsi="Times New Roman"/>
          <w:sz w:val="20"/>
          <w:szCs w:val="20"/>
          <w:lang w:eastAsia="ru-RU"/>
        </w:rPr>
        <w:t xml:space="preserve"> и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качества горячей воды, утвержд</w:t>
      </w:r>
      <w:r w:rsidR="001E61DE" w:rsidRPr="00C53E35">
        <w:rPr>
          <w:rFonts w:ascii="Times New Roman" w:hAnsi="Times New Roman"/>
          <w:sz w:val="20"/>
          <w:szCs w:val="20"/>
          <w:lang w:eastAsia="ru-RU"/>
        </w:rPr>
        <w:t>аемыми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Правительством Российской Федерации. Абонент обязан известить организацию о времени и месте отбора проб воды не позднее 3 суток до проведения отбора проб воды.</w:t>
      </w:r>
    </w:p>
    <w:p w:rsidR="001E61DE" w:rsidRPr="00C53E35" w:rsidRDefault="001E61DE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E2426" w:rsidRPr="00C53E35" w:rsidRDefault="004C2EF2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53E35">
        <w:rPr>
          <w:rFonts w:ascii="Times New Roman" w:hAnsi="Times New Roman"/>
          <w:b/>
          <w:sz w:val="20"/>
          <w:szCs w:val="20"/>
          <w:lang w:val="en-US" w:eastAsia="ru-RU"/>
        </w:rPr>
        <w:t>VIII</w:t>
      </w:r>
      <w:r w:rsidRPr="00C53E35"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 Контроль состава и свойств сточных вод, </w:t>
      </w:r>
      <w:r w:rsidR="00F75B9E" w:rsidRPr="00C53E35">
        <w:rPr>
          <w:rFonts w:ascii="Times New Roman" w:hAnsi="Times New Roman"/>
          <w:b/>
          <w:sz w:val="20"/>
          <w:szCs w:val="20"/>
          <w:lang w:eastAsia="ru-RU"/>
        </w:rPr>
        <w:br/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>места и порядок отбора проб сточных вод</w:t>
      </w:r>
    </w:p>
    <w:p w:rsidR="003E2426" w:rsidRPr="00C53E35" w:rsidRDefault="003E2426" w:rsidP="0097247A">
      <w:pPr>
        <w:tabs>
          <w:tab w:val="left" w:pos="540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E2426" w:rsidRPr="00C53E35" w:rsidRDefault="002D1A86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8.1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</w:t>
      </w:r>
      <w:r w:rsidR="003E2426" w:rsidRPr="00C53E35">
        <w:rPr>
          <w:rFonts w:ascii="Times New Roman" w:hAnsi="Times New Roman"/>
          <w:sz w:val="20"/>
          <w:szCs w:val="20"/>
        </w:rPr>
        <w:t>Контроль состава и свойств сточных вод</w:t>
      </w:r>
      <w:r w:rsidR="003E2426" w:rsidRPr="00C53E35">
        <w:rPr>
          <w:rFonts w:ascii="Times New Roman" w:hAnsi="Times New Roman"/>
          <w:bCs/>
          <w:sz w:val="20"/>
          <w:szCs w:val="20"/>
        </w:rPr>
        <w:t xml:space="preserve"> в отношении абонентов</w:t>
      </w:r>
      <w:r w:rsidR="003E2426" w:rsidRPr="00C53E35">
        <w:rPr>
          <w:rFonts w:ascii="Times New Roman" w:hAnsi="Times New Roman"/>
          <w:sz w:val="20"/>
          <w:szCs w:val="20"/>
        </w:rPr>
        <w:t xml:space="preserve">, </w:t>
      </w:r>
      <w:r w:rsidR="003E2426" w:rsidRPr="00C53E35">
        <w:rPr>
          <w:rFonts w:ascii="Times New Roman" w:hAnsi="Times New Roman"/>
          <w:bCs/>
          <w:sz w:val="20"/>
          <w:szCs w:val="20"/>
        </w:rPr>
        <w:t xml:space="preserve">для объектов которых установлены нормативы допустимых сбросов загрязняющих веществ, иных веществ и микроорганизмов, осуществляется в соответствии с </w:t>
      </w:r>
      <w:r w:rsidR="003E2426" w:rsidRPr="00C53E35">
        <w:rPr>
          <w:rFonts w:ascii="Times New Roman" w:hAnsi="Times New Roman"/>
          <w:sz w:val="20"/>
          <w:szCs w:val="20"/>
        </w:rPr>
        <w:t>Правилами осуществления контроля состава и свойств сточных вод, утвержденн</w:t>
      </w:r>
      <w:r w:rsidR="001E61DE" w:rsidRPr="00C53E35">
        <w:rPr>
          <w:rFonts w:ascii="Times New Roman" w:hAnsi="Times New Roman"/>
          <w:sz w:val="20"/>
          <w:szCs w:val="20"/>
        </w:rPr>
        <w:t>ыми</w:t>
      </w:r>
      <w:r w:rsidR="003E2426" w:rsidRPr="00C53E35">
        <w:rPr>
          <w:rFonts w:ascii="Times New Roman" w:hAnsi="Times New Roman"/>
          <w:sz w:val="20"/>
          <w:szCs w:val="20"/>
        </w:rPr>
        <w:t xml:space="preserve"> постановлением Правительства Российской Федерации</w:t>
      </w:r>
      <w:r w:rsidR="00F75B9E" w:rsidRPr="00C53E35">
        <w:rPr>
          <w:rFonts w:ascii="Times New Roman" w:hAnsi="Times New Roman"/>
          <w:sz w:val="20"/>
          <w:szCs w:val="20"/>
        </w:rPr>
        <w:t xml:space="preserve"> от 21</w:t>
      </w:r>
      <w:r w:rsidR="00F75B9E" w:rsidRPr="00C53E35">
        <w:rPr>
          <w:rFonts w:ascii="Times New Roman" w:hAnsi="Times New Roman"/>
          <w:sz w:val="20"/>
          <w:szCs w:val="20"/>
          <w:lang w:val="en-US"/>
        </w:rPr>
        <w:t> </w:t>
      </w:r>
      <w:r w:rsidR="003E2426" w:rsidRPr="00C53E35">
        <w:rPr>
          <w:rFonts w:ascii="Times New Roman" w:hAnsi="Times New Roman"/>
          <w:sz w:val="20"/>
          <w:szCs w:val="20"/>
        </w:rPr>
        <w:t>июня 2013</w:t>
      </w:r>
      <w:r w:rsidR="00F75B9E" w:rsidRPr="00C53E35">
        <w:rPr>
          <w:rFonts w:ascii="Times New Roman" w:hAnsi="Times New Roman"/>
          <w:sz w:val="20"/>
          <w:szCs w:val="20"/>
          <w:lang w:val="en-US"/>
        </w:rPr>
        <w:t> </w:t>
      </w:r>
      <w:r w:rsidR="003E2426" w:rsidRPr="00C53E35">
        <w:rPr>
          <w:rFonts w:ascii="Times New Roman" w:hAnsi="Times New Roman"/>
          <w:sz w:val="20"/>
          <w:szCs w:val="20"/>
        </w:rPr>
        <w:t>г. № 525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</w:t>
      </w:r>
    </w:p>
    <w:p w:rsidR="003E2426" w:rsidRPr="00C53E35" w:rsidRDefault="002D1A86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8.2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</w:t>
      </w:r>
      <w:r w:rsidR="003E2426" w:rsidRPr="00C53E35">
        <w:rPr>
          <w:rFonts w:ascii="Times New Roman" w:hAnsi="Times New Roman"/>
          <w:bCs/>
          <w:sz w:val="20"/>
          <w:szCs w:val="20"/>
        </w:rPr>
        <w:t> О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тбор проб сточных вод, анализ отобранных проб сточных вод, оформление результатов анализа проб сточных вод и информирование о</w:t>
      </w:r>
      <w:r w:rsidR="001E61DE" w:rsidRPr="00C53E35">
        <w:rPr>
          <w:rFonts w:ascii="Times New Roman" w:hAnsi="Times New Roman"/>
          <w:sz w:val="20"/>
          <w:szCs w:val="20"/>
          <w:lang w:eastAsia="ru-RU"/>
        </w:rPr>
        <w:t>  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таких результатах абонентов и уполномоченных органов государственной власти в рамках к</w:t>
      </w:r>
      <w:r w:rsidR="003E2426" w:rsidRPr="00C53E35">
        <w:rPr>
          <w:rFonts w:ascii="Times New Roman" w:hAnsi="Times New Roman"/>
          <w:sz w:val="20"/>
          <w:szCs w:val="20"/>
        </w:rPr>
        <w:t>онтроля состава и свойств сточных вод</w:t>
      </w:r>
      <w:r w:rsidR="003E2426" w:rsidRPr="00C53E35">
        <w:rPr>
          <w:rFonts w:ascii="Times New Roman" w:hAnsi="Times New Roman"/>
          <w:bCs/>
          <w:sz w:val="20"/>
          <w:szCs w:val="20"/>
        </w:rPr>
        <w:t xml:space="preserve"> в отношении абонентов</w:t>
      </w:r>
      <w:r w:rsidR="003E2426" w:rsidRPr="00C53E35">
        <w:rPr>
          <w:rFonts w:ascii="Times New Roman" w:hAnsi="Times New Roman"/>
          <w:sz w:val="20"/>
          <w:szCs w:val="20"/>
        </w:rPr>
        <w:t xml:space="preserve">, </w:t>
      </w:r>
      <w:r w:rsidR="003E2426" w:rsidRPr="00C53E35">
        <w:rPr>
          <w:rFonts w:ascii="Times New Roman" w:hAnsi="Times New Roman"/>
          <w:bCs/>
          <w:sz w:val="20"/>
          <w:szCs w:val="20"/>
        </w:rPr>
        <w:t>для объектов которых нормы допустимых сбросов не</w:t>
      </w:r>
      <w:r w:rsidR="001E61DE" w:rsidRPr="00C53E35">
        <w:rPr>
          <w:rFonts w:ascii="Times New Roman" w:hAnsi="Times New Roman"/>
          <w:bCs/>
          <w:sz w:val="20"/>
          <w:szCs w:val="20"/>
        </w:rPr>
        <w:t>  </w:t>
      </w:r>
      <w:r w:rsidR="003E2426" w:rsidRPr="00C53E35">
        <w:rPr>
          <w:rFonts w:ascii="Times New Roman" w:hAnsi="Times New Roman"/>
          <w:bCs/>
          <w:sz w:val="20"/>
          <w:szCs w:val="20"/>
        </w:rPr>
        <w:t xml:space="preserve">устанавливаются, осуществляются в порядке, предусмотренном </w:t>
      </w:r>
      <w:r w:rsidR="001E61DE" w:rsidRPr="00C53E35">
        <w:rPr>
          <w:rFonts w:ascii="Times New Roman" w:hAnsi="Times New Roman"/>
          <w:sz w:val="20"/>
          <w:szCs w:val="20"/>
        </w:rPr>
        <w:t>П</w:t>
      </w:r>
      <w:r w:rsidR="003E2426" w:rsidRPr="00C53E35">
        <w:rPr>
          <w:rFonts w:ascii="Times New Roman" w:hAnsi="Times New Roman"/>
          <w:sz w:val="20"/>
          <w:szCs w:val="20"/>
        </w:rPr>
        <w:t>равилами осуществления контроля состава и свойств сточных вод, утвержденн</w:t>
      </w:r>
      <w:r w:rsidR="001E61DE" w:rsidRPr="00C53E35">
        <w:rPr>
          <w:rFonts w:ascii="Times New Roman" w:hAnsi="Times New Roman"/>
          <w:sz w:val="20"/>
          <w:szCs w:val="20"/>
        </w:rPr>
        <w:t>ыми</w:t>
      </w:r>
      <w:r w:rsidR="003E2426" w:rsidRPr="00C53E35">
        <w:rPr>
          <w:rFonts w:ascii="Times New Roman" w:hAnsi="Times New Roman"/>
          <w:sz w:val="20"/>
          <w:szCs w:val="20"/>
        </w:rPr>
        <w:t xml:space="preserve"> постановлением Правительства Российской Федерации</w:t>
      </w:r>
      <w:r w:rsidR="00F75B9E" w:rsidRPr="00C53E35">
        <w:rPr>
          <w:rFonts w:ascii="Times New Roman" w:hAnsi="Times New Roman"/>
          <w:sz w:val="20"/>
          <w:szCs w:val="20"/>
        </w:rPr>
        <w:t xml:space="preserve"> от</w:t>
      </w:r>
      <w:r w:rsidR="001E61DE" w:rsidRPr="00C53E35">
        <w:rPr>
          <w:rFonts w:ascii="Times New Roman" w:hAnsi="Times New Roman"/>
          <w:sz w:val="20"/>
          <w:szCs w:val="20"/>
        </w:rPr>
        <w:t>  </w:t>
      </w:r>
      <w:r w:rsidR="00F75B9E" w:rsidRPr="00C53E35">
        <w:rPr>
          <w:rFonts w:ascii="Times New Roman" w:hAnsi="Times New Roman"/>
          <w:sz w:val="20"/>
          <w:szCs w:val="20"/>
        </w:rPr>
        <w:t>21</w:t>
      </w:r>
      <w:r w:rsidR="00F75B9E" w:rsidRPr="00C53E35">
        <w:rPr>
          <w:rFonts w:ascii="Times New Roman" w:hAnsi="Times New Roman"/>
          <w:sz w:val="20"/>
          <w:szCs w:val="20"/>
          <w:lang w:val="en-US"/>
        </w:rPr>
        <w:t> </w:t>
      </w:r>
      <w:r w:rsidR="00F75B9E" w:rsidRPr="00C53E35">
        <w:rPr>
          <w:rFonts w:ascii="Times New Roman" w:hAnsi="Times New Roman"/>
          <w:sz w:val="20"/>
          <w:szCs w:val="20"/>
        </w:rPr>
        <w:t>июня 2013</w:t>
      </w:r>
      <w:r w:rsidR="00F75B9E" w:rsidRPr="00C53E35">
        <w:rPr>
          <w:rFonts w:ascii="Times New Roman" w:hAnsi="Times New Roman"/>
          <w:sz w:val="20"/>
          <w:szCs w:val="20"/>
          <w:lang w:val="en-US"/>
        </w:rPr>
        <w:t> </w:t>
      </w:r>
      <w:r w:rsidR="003E2426" w:rsidRPr="00C53E35">
        <w:rPr>
          <w:rFonts w:ascii="Times New Roman" w:hAnsi="Times New Roman"/>
          <w:sz w:val="20"/>
          <w:szCs w:val="20"/>
        </w:rPr>
        <w:t>г. № 525.</w:t>
      </w:r>
    </w:p>
    <w:p w:rsidR="003E2426" w:rsidRPr="00C53E35" w:rsidRDefault="002D1A86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8.3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</w:t>
      </w:r>
      <w:r w:rsidR="001E61DE" w:rsidRPr="00C53E35">
        <w:rPr>
          <w:rFonts w:ascii="Times New Roman" w:hAnsi="Times New Roman"/>
          <w:sz w:val="20"/>
          <w:szCs w:val="20"/>
          <w:lang w:eastAsia="ru-RU"/>
        </w:rPr>
        <w:t>Сведения о</w:t>
      </w:r>
      <w:r w:rsidR="0003552B" w:rsidRPr="00C53E35">
        <w:rPr>
          <w:rFonts w:ascii="Times New Roman" w:hAnsi="Times New Roman"/>
          <w:sz w:val="20"/>
          <w:szCs w:val="20"/>
          <w:lang w:eastAsia="ru-RU"/>
        </w:rPr>
        <w:t xml:space="preserve">б узлах учета и приборах учета воды, сточных вод и местах отбора проб воды, сточных вод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приведены в приложении № 5</w:t>
      </w:r>
      <w:r w:rsidR="0003552B" w:rsidRPr="00C53E35">
        <w:rPr>
          <w:rFonts w:ascii="Times New Roman" w:hAnsi="Times New Roman"/>
          <w:sz w:val="20"/>
          <w:szCs w:val="20"/>
          <w:lang w:eastAsia="ru-RU"/>
        </w:rPr>
        <w:t xml:space="preserve">. </w:t>
      </w:r>
    </w:p>
    <w:p w:rsidR="008661C7" w:rsidRPr="00C53E35" w:rsidRDefault="008661C7" w:rsidP="0097247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E2426" w:rsidRPr="00C53E35" w:rsidRDefault="004C2EF2" w:rsidP="0097247A">
      <w:pPr>
        <w:spacing w:after="0" w:line="240" w:lineRule="auto"/>
        <w:ind w:left="540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53E35">
        <w:rPr>
          <w:rFonts w:ascii="Times New Roman" w:hAnsi="Times New Roman"/>
          <w:b/>
          <w:sz w:val="20"/>
          <w:szCs w:val="20"/>
          <w:lang w:val="en-US" w:eastAsia="ru-RU"/>
        </w:rPr>
        <w:t>IX</w:t>
      </w:r>
      <w:r w:rsidRPr="00C53E35">
        <w:rPr>
          <w:rFonts w:ascii="Times New Roman" w:hAnsi="Times New Roman"/>
          <w:b/>
          <w:sz w:val="20"/>
          <w:szCs w:val="20"/>
          <w:lang w:eastAsia="ru-RU"/>
        </w:rPr>
        <w:t>.</w:t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 Порядок контроля за соблюдением абонентами нормативов </w:t>
      </w:r>
      <w:r w:rsidR="00F75B9E" w:rsidRPr="00C53E35">
        <w:rPr>
          <w:rFonts w:ascii="Times New Roman" w:hAnsi="Times New Roman"/>
          <w:b/>
          <w:sz w:val="20"/>
          <w:szCs w:val="20"/>
          <w:lang w:eastAsia="ru-RU"/>
        </w:rPr>
        <w:br/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>допустимых сбросов, лимитов на сбросы и показателей декларации о</w:t>
      </w:r>
      <w:r w:rsidR="00F75B9E" w:rsidRPr="00C53E35">
        <w:rPr>
          <w:rFonts w:ascii="Times New Roman" w:hAnsi="Times New Roman"/>
          <w:b/>
          <w:sz w:val="20"/>
          <w:szCs w:val="20"/>
          <w:lang w:val="en-US" w:eastAsia="ru-RU"/>
        </w:rPr>
        <w:t> </w:t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>составе и свойствах сточных вод, нормативов по объему отводимых</w:t>
      </w:r>
      <w:r w:rsidR="00F75B9E"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>в</w:t>
      </w:r>
      <w:r w:rsidR="00F75B9E" w:rsidRPr="00C53E35">
        <w:rPr>
          <w:rFonts w:ascii="Times New Roman" w:hAnsi="Times New Roman"/>
          <w:b/>
          <w:sz w:val="20"/>
          <w:szCs w:val="20"/>
          <w:lang w:val="en-US" w:eastAsia="ru-RU"/>
        </w:rPr>
        <w:t> </w:t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>централизованную систему водоотведения сточных вод, требований</w:t>
      </w:r>
      <w:r w:rsidR="00F75B9E"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>к</w:t>
      </w:r>
      <w:r w:rsidR="00F75B9E" w:rsidRPr="00C53E35">
        <w:rPr>
          <w:rFonts w:ascii="Times New Roman" w:hAnsi="Times New Roman"/>
          <w:b/>
          <w:sz w:val="20"/>
          <w:szCs w:val="20"/>
          <w:lang w:val="en-US" w:eastAsia="ru-RU"/>
        </w:rPr>
        <w:t> </w:t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>составу и свойствам сточных вод, установленных в целях предотвращения негативного воздействия на работу централизованной системы водоотведения</w:t>
      </w:r>
    </w:p>
    <w:p w:rsidR="003E2426" w:rsidRPr="00C53E35" w:rsidRDefault="003E2426" w:rsidP="0097247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E2426" w:rsidRPr="00C53E35" w:rsidRDefault="002D1A86" w:rsidP="0097247A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9.1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Нормативы водоотведения по объему и составу отводимых в централизованную систему водоотведения сточных вод устанавливаются в соответствии с законодательством Российской Федерации. Организация водопроводно-канализационного хозяйства уведомляет абонента об утверждении уполномоченными органами исполнительной власти, органами местного самоуправления поселения и (или) городского округа нормативов водоотведения по объему и составу отводимых в централизованную систему водоотведения сточных вод в течение 5 рабочих дней со дня получения такой информации от уполномоченных органов исполнительной власти и (или) ор</w:t>
      </w:r>
      <w:r w:rsidR="00C32FF1" w:rsidRPr="00C53E35">
        <w:rPr>
          <w:rFonts w:ascii="Times New Roman" w:hAnsi="Times New Roman"/>
          <w:sz w:val="20"/>
          <w:szCs w:val="20"/>
          <w:lang w:eastAsia="ru-RU"/>
        </w:rPr>
        <w:t xml:space="preserve">ганов местного самоуправления. Сведения о нормативах по объему отводимых в централизованную систему водоотведения сточных вод, </w:t>
      </w:r>
      <w:r w:rsidR="00320320" w:rsidRPr="00C53E35">
        <w:rPr>
          <w:rFonts w:ascii="Times New Roman" w:hAnsi="Times New Roman"/>
          <w:sz w:val="20"/>
          <w:szCs w:val="20"/>
          <w:lang w:eastAsia="ru-RU"/>
        </w:rPr>
        <w:t>установленных для абонента, приведены в приложении № 7.</w:t>
      </w:r>
    </w:p>
    <w:p w:rsidR="003E2426" w:rsidRPr="00C53E35" w:rsidRDefault="002D1A86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9.2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. Сведения о нормативах допустимых сбросов и требованиях к составу и свойствам сточных вод, установленных </w:t>
      </w:r>
      <w:r w:rsidR="0003552B" w:rsidRPr="00C53E35">
        <w:rPr>
          <w:rFonts w:ascii="Times New Roman" w:hAnsi="Times New Roman"/>
          <w:sz w:val="20"/>
          <w:szCs w:val="20"/>
          <w:lang w:eastAsia="ru-RU"/>
        </w:rPr>
        <w:t>для абонента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, приведены в приложении № </w:t>
      </w:r>
      <w:r w:rsidR="00C32FF1" w:rsidRPr="00C53E35">
        <w:rPr>
          <w:rFonts w:ascii="Times New Roman" w:hAnsi="Times New Roman"/>
          <w:sz w:val="20"/>
          <w:szCs w:val="20"/>
          <w:lang w:eastAsia="ru-RU"/>
        </w:rPr>
        <w:t>8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. </w:t>
      </w:r>
    </w:p>
    <w:p w:rsidR="003E2426" w:rsidRPr="00C53E35" w:rsidRDefault="002D1A86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9.3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Контроль за соблюдением абонентом установленных ему нормативов водоотведения осуществляет организация водопроводно-канализационного хозяйства или по ее поручению транзитная организация, осуществляющая транспортировку сточных вод а</w:t>
      </w:r>
      <w:r w:rsidR="008661C7" w:rsidRPr="00C53E35">
        <w:rPr>
          <w:rFonts w:ascii="Times New Roman" w:hAnsi="Times New Roman"/>
          <w:sz w:val="20"/>
          <w:szCs w:val="20"/>
          <w:lang w:eastAsia="ru-RU"/>
        </w:rPr>
        <w:t>бонента.</w:t>
      </w:r>
    </w:p>
    <w:p w:rsidR="003E2426" w:rsidRPr="00C53E35" w:rsidRDefault="003E2426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 xml:space="preserve">В ходе осуществления контроля за соблюдением абонентом установленных ему нормативов водоотведения организация водопроводно-канализационного хозяйства ежемесячно определяет размер объема отведенных (принятых) сточных вод абонента сверх установленного ему норматива водоотведения. </w:t>
      </w:r>
    </w:p>
    <w:p w:rsidR="003E2426" w:rsidRPr="00C53E35" w:rsidRDefault="002D1A86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9.4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. При наличии у абонента объектов, для 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 xml:space="preserve">которых не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устанавливаются нормативы водоотведения, контроль за соблюдением нормативов водоотведения абонента производится путем сверки общего объема отведенных (принятых) сточных вод за вычетом объемов поверхностных сточных вод, а также объемов водоотведения, для которых не устанавливаются нормативы водоотведения.</w:t>
      </w:r>
    </w:p>
    <w:p w:rsidR="003E2426" w:rsidRPr="00C53E35" w:rsidRDefault="002D1A86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lastRenderedPageBreak/>
        <w:t>9.5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. При превышении абонентом установленных нормативов водоотведения абонент оплачивает объем сточных вод, отведенных в расчетном периоде в централизованную систему водоотведения с превышением установленного норматива, по тарифам на водоотведение, действующим в отношении сверхнормативных сбросов сточных вод, установленным в соответствии с </w:t>
      </w:r>
      <w:r w:rsidR="003E2426" w:rsidRPr="00C53E35">
        <w:rPr>
          <w:rFonts w:ascii="Times New Roman" w:hAnsi="Times New Roman"/>
          <w:sz w:val="20"/>
          <w:szCs w:val="20"/>
        </w:rPr>
        <w:t>Основами ценообразования в сфере водоснабжения и водоотведения, утвержденными постановлением Правительства Российской Федерации от 13</w:t>
      </w:r>
      <w:r w:rsidR="00F75B9E" w:rsidRPr="00C53E35">
        <w:rPr>
          <w:rFonts w:ascii="Times New Roman" w:hAnsi="Times New Roman"/>
          <w:sz w:val="20"/>
          <w:szCs w:val="20"/>
          <w:lang w:val="en-US"/>
        </w:rPr>
        <w:t> </w:t>
      </w:r>
      <w:r w:rsidR="003E2426" w:rsidRPr="00C53E35">
        <w:rPr>
          <w:rFonts w:ascii="Times New Roman" w:hAnsi="Times New Roman"/>
          <w:sz w:val="20"/>
          <w:szCs w:val="20"/>
        </w:rPr>
        <w:t>мая 2013</w:t>
      </w:r>
      <w:r w:rsidR="00F75B9E" w:rsidRPr="00C53E35">
        <w:rPr>
          <w:rFonts w:ascii="Times New Roman" w:hAnsi="Times New Roman"/>
          <w:sz w:val="20"/>
          <w:szCs w:val="20"/>
          <w:lang w:val="en-US"/>
        </w:rPr>
        <w:t> </w:t>
      </w:r>
      <w:r w:rsidR="003E2426" w:rsidRPr="00C53E35">
        <w:rPr>
          <w:rFonts w:ascii="Times New Roman" w:hAnsi="Times New Roman"/>
          <w:sz w:val="20"/>
          <w:szCs w:val="20"/>
        </w:rPr>
        <w:t xml:space="preserve">г. № 406 </w:t>
      </w:r>
      <w:r w:rsidR="00F75B9E" w:rsidRPr="00C53E35">
        <w:rPr>
          <w:rFonts w:ascii="Times New Roman" w:hAnsi="Times New Roman"/>
          <w:sz w:val="20"/>
          <w:szCs w:val="20"/>
        </w:rPr>
        <w:t>"</w:t>
      </w:r>
      <w:r w:rsidR="003E2426" w:rsidRPr="00C53E35">
        <w:rPr>
          <w:rFonts w:ascii="Times New Roman" w:hAnsi="Times New Roman"/>
          <w:sz w:val="20"/>
          <w:szCs w:val="20"/>
        </w:rPr>
        <w:t>О</w:t>
      </w:r>
      <w:r w:rsidR="00F75B9E" w:rsidRPr="00C53E35">
        <w:rPr>
          <w:rFonts w:ascii="Times New Roman" w:hAnsi="Times New Roman"/>
          <w:sz w:val="20"/>
          <w:szCs w:val="20"/>
          <w:lang w:val="en-US"/>
        </w:rPr>
        <w:t> </w:t>
      </w:r>
      <w:r w:rsidR="003E2426" w:rsidRPr="00C53E35">
        <w:rPr>
          <w:rFonts w:ascii="Times New Roman" w:hAnsi="Times New Roman"/>
          <w:sz w:val="20"/>
          <w:szCs w:val="20"/>
        </w:rPr>
        <w:t>государственном регулировании тарифов в сфере водоснабжения и водоотведения</w:t>
      </w:r>
      <w:r w:rsidR="00F75B9E" w:rsidRPr="00C53E35">
        <w:rPr>
          <w:rFonts w:ascii="Times New Roman" w:hAnsi="Times New Roman"/>
          <w:sz w:val="20"/>
          <w:szCs w:val="20"/>
        </w:rPr>
        <w:t>"</w:t>
      </w:r>
      <w:r w:rsidR="003E2426" w:rsidRPr="00C53E35">
        <w:rPr>
          <w:rFonts w:ascii="Times New Roman" w:hAnsi="Times New Roman"/>
          <w:sz w:val="20"/>
          <w:szCs w:val="20"/>
        </w:rPr>
        <w:t>.</w:t>
      </w:r>
    </w:p>
    <w:p w:rsidR="00F75B9E" w:rsidRPr="00C53E35" w:rsidRDefault="00F75B9E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E2426" w:rsidRPr="00C53E35" w:rsidRDefault="00F75B9E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53E35">
        <w:rPr>
          <w:rFonts w:ascii="Times New Roman" w:hAnsi="Times New Roman"/>
          <w:b/>
          <w:sz w:val="20"/>
          <w:szCs w:val="20"/>
          <w:lang w:val="en-US" w:eastAsia="ru-RU"/>
        </w:rPr>
        <w:t>X</w:t>
      </w:r>
      <w:r w:rsidRPr="00C53E35">
        <w:rPr>
          <w:rFonts w:ascii="Times New Roman" w:hAnsi="Times New Roman"/>
          <w:b/>
          <w:sz w:val="20"/>
          <w:szCs w:val="20"/>
          <w:lang w:eastAsia="ru-RU"/>
        </w:rPr>
        <w:t>.</w:t>
      </w:r>
      <w:r w:rsidRPr="00C53E35">
        <w:rPr>
          <w:rFonts w:ascii="Times New Roman" w:hAnsi="Times New Roman"/>
          <w:b/>
          <w:sz w:val="20"/>
          <w:szCs w:val="20"/>
          <w:lang w:val="en-US" w:eastAsia="ru-RU"/>
        </w:rPr>
        <w:t> </w:t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Порядок декларирования состава и свойств сточных вод </w:t>
      </w:r>
      <w:r w:rsidRPr="00C53E35">
        <w:rPr>
          <w:rFonts w:ascii="Times New Roman" w:hAnsi="Times New Roman"/>
          <w:b/>
          <w:sz w:val="20"/>
          <w:szCs w:val="20"/>
          <w:lang w:eastAsia="ru-RU"/>
        </w:rPr>
        <w:br/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>(настоящ</w:t>
      </w:r>
      <w:r w:rsidR="008661C7" w:rsidRPr="00C53E35">
        <w:rPr>
          <w:rFonts w:ascii="Times New Roman" w:hAnsi="Times New Roman"/>
          <w:b/>
          <w:sz w:val="20"/>
          <w:szCs w:val="20"/>
          <w:lang w:eastAsia="ru-RU"/>
        </w:rPr>
        <w:t>ий</w:t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="008661C7" w:rsidRPr="00C53E35">
        <w:rPr>
          <w:rFonts w:ascii="Times New Roman" w:hAnsi="Times New Roman"/>
          <w:b/>
          <w:sz w:val="20"/>
          <w:szCs w:val="20"/>
          <w:lang w:eastAsia="ru-RU"/>
        </w:rPr>
        <w:t>раздел</w:t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 включается в </w:t>
      </w:r>
      <w:r w:rsidR="008661C7"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настоящий </w:t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>договор при условии его</w:t>
      </w:r>
      <w:r w:rsidRPr="00C53E35">
        <w:rPr>
          <w:rFonts w:ascii="Times New Roman" w:hAnsi="Times New Roman"/>
          <w:b/>
          <w:sz w:val="20"/>
          <w:szCs w:val="20"/>
          <w:lang w:val="en-US" w:eastAsia="ru-RU"/>
        </w:rPr>
        <w:t> </w:t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>заключения с абонентом, который обязан подавать декларацию о</w:t>
      </w:r>
      <w:r w:rsidRPr="00C53E35">
        <w:rPr>
          <w:rFonts w:ascii="Times New Roman" w:hAnsi="Times New Roman"/>
          <w:b/>
          <w:sz w:val="20"/>
          <w:szCs w:val="20"/>
          <w:lang w:val="en-US" w:eastAsia="ru-RU"/>
        </w:rPr>
        <w:t> </w:t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>составе и свойствах сточных вод в соответствии с законодательств</w:t>
      </w:r>
      <w:r w:rsidR="008661C7" w:rsidRPr="00C53E35">
        <w:rPr>
          <w:rFonts w:ascii="Times New Roman" w:hAnsi="Times New Roman"/>
          <w:b/>
          <w:sz w:val="20"/>
          <w:szCs w:val="20"/>
          <w:lang w:eastAsia="ru-RU"/>
        </w:rPr>
        <w:t>ом</w:t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 Российской Федерации)</w:t>
      </w:r>
    </w:p>
    <w:p w:rsidR="003E2426" w:rsidRPr="00C53E35" w:rsidRDefault="003E2426" w:rsidP="0097247A">
      <w:pPr>
        <w:spacing w:after="0" w:line="240" w:lineRule="auto"/>
        <w:ind w:firstLine="709"/>
        <w:rPr>
          <w:rFonts w:ascii="Times New Roman" w:hAnsi="Times New Roman"/>
          <w:sz w:val="20"/>
          <w:szCs w:val="20"/>
          <w:lang w:eastAsia="ru-RU"/>
        </w:rPr>
      </w:pPr>
    </w:p>
    <w:p w:rsidR="003E2426" w:rsidRPr="00C53E35" w:rsidRDefault="002D1A8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10.1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В целях обеспечения контроля состава и свойств сточных вод абонент подает в организацию водопроводно-канализационного хозяйства декларацию о составе и свойствах сточных вод, отводимых в централизованную систему водоотведения (далее - декларация).</w:t>
      </w:r>
    </w:p>
    <w:p w:rsidR="003E2426" w:rsidRPr="00C53E35" w:rsidRDefault="002D1A8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10.2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. Декларация разрабатывается абонентом и представляется в организацию водопроводно-канализационного хозяйства не позднее 6 месяцев со дня заключении абонентом с организацией водопроводно-канализационного хозяйства настоящего договора. </w:t>
      </w:r>
      <w:r w:rsidR="008661C7" w:rsidRPr="00C53E35">
        <w:rPr>
          <w:rFonts w:ascii="Times New Roman" w:hAnsi="Times New Roman"/>
          <w:sz w:val="20"/>
          <w:szCs w:val="20"/>
        </w:rPr>
        <w:t>Д</w:t>
      </w:r>
      <w:r w:rsidR="003E2426" w:rsidRPr="00C53E35">
        <w:rPr>
          <w:rFonts w:ascii="Times New Roman" w:hAnsi="Times New Roman"/>
          <w:sz w:val="20"/>
          <w:szCs w:val="20"/>
        </w:rPr>
        <w:t xml:space="preserve">екларация на очередной год подается абонентом до </w:t>
      </w:r>
      <w:r w:rsidR="0057334C" w:rsidRPr="00C53E35">
        <w:rPr>
          <w:rFonts w:ascii="Times New Roman" w:hAnsi="Times New Roman"/>
          <w:sz w:val="20"/>
          <w:szCs w:val="20"/>
        </w:rPr>
        <w:t>0</w:t>
      </w:r>
      <w:r w:rsidR="003E2426" w:rsidRPr="00C53E35">
        <w:rPr>
          <w:rFonts w:ascii="Times New Roman" w:hAnsi="Times New Roman"/>
          <w:sz w:val="20"/>
          <w:szCs w:val="20"/>
        </w:rPr>
        <w:t>1 июля предшествующего года.</w:t>
      </w:r>
    </w:p>
    <w:p w:rsidR="003E2426" w:rsidRPr="00C53E35" w:rsidRDefault="002D1A8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10.3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К декларации прилагается заверенная абонентом схема внутриплощадочных канализационных сетей с указанием колодцев присоединения к централизованной системе водоотведения и контрольных канализационных колодцев. При наличии нескольких выпусков в</w:t>
      </w:r>
      <w:r w:rsidR="008661C7" w:rsidRPr="00C53E35">
        <w:rPr>
          <w:rFonts w:ascii="Times New Roman" w:hAnsi="Times New Roman"/>
          <w:sz w:val="20"/>
          <w:szCs w:val="20"/>
          <w:lang w:eastAsia="ru-RU"/>
        </w:rPr>
        <w:t>  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централизованную систему водоотведения в декларации указываются усредненные состав и свойства сточных вод по каждому из таких выпуск</w:t>
      </w:r>
      <w:r w:rsidR="008661C7" w:rsidRPr="00C53E35">
        <w:rPr>
          <w:rFonts w:ascii="Times New Roman" w:hAnsi="Times New Roman"/>
          <w:sz w:val="20"/>
          <w:szCs w:val="20"/>
          <w:lang w:eastAsia="ru-RU"/>
        </w:rPr>
        <w:t>ов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 Значения фактических концентраций и фактические свойства сточных вод в составе декларации определяются абонентом путем усреднения результатов серии определений состава и свойств проб сточных вод на всех канализационных выпусках</w:t>
      </w:r>
      <w:r w:rsidR="00B85B14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абонента (не менее</w:t>
      </w:r>
      <w:r w:rsidR="008661C7" w:rsidRPr="00C53E35">
        <w:rPr>
          <w:rFonts w:ascii="Times New Roman" w:hAnsi="Times New Roman"/>
          <w:sz w:val="20"/>
          <w:szCs w:val="20"/>
          <w:lang w:eastAsia="ru-RU"/>
        </w:rPr>
        <w:t> 6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на</w:t>
      </w:r>
      <w:r w:rsidR="008661C7" w:rsidRPr="00C53E35">
        <w:rPr>
          <w:rFonts w:ascii="Times New Roman" w:hAnsi="Times New Roman"/>
          <w:sz w:val="20"/>
          <w:szCs w:val="20"/>
          <w:lang w:eastAsia="ru-RU"/>
        </w:rPr>
        <w:t>  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каждом выпуске), выполненных по поручению абонента лабораторией, аккредитованной в порядке, установленном законодательством Российской Федерации. Отбор проб на канализационных выпусках абонента может производиться по поручению абонента организацией водопроводно-канализационного хозяйства за счет средств абонента.</w:t>
      </w:r>
    </w:p>
    <w:p w:rsidR="003E2426" w:rsidRPr="00C53E35" w:rsidRDefault="002D1A8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10.4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При отсутствии у абонента устройств по усреднению сточных вод и (или) локальных очистных сооружений (или при неэффективной работе локальных очистных сооружений) значения фактических концентраций и фактические свойства сточных вод в составе декларации определяются абонентом в интервале от среднего до максимального значения (но не ниже среднего значения), при этом в обязательном порядке: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а) учитываются результаты, полученные в ходе осуществления контроля состава и свойств сточных вод, проводимого организацией водопроводно-канализационного хозяйства в порядке, утвержденном Правительством Российской Федерации;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б) исключаются значения любого залпового или запрещенного сброса загрязняющих веществ;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в) исключаются результаты определений состава и свойств сточных вод в пределах установленных абоненту нормативов допустимых сбросов и требований к составу и свойствам сточных вод.</w:t>
      </w:r>
    </w:p>
    <w:p w:rsidR="003E2426" w:rsidRPr="00C53E35" w:rsidRDefault="002D1A8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10.5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Перечень загрязняющих веществ, для выявления которых выполняются определения состава и свойств сточных вод, определяется нормативами допустимых сбросов абонента, нормативами водоотведения по составу сточных вод, требованиями к составу и свойствам сточных вод, установленны</w:t>
      </w:r>
      <w:r w:rsidR="00320320" w:rsidRPr="00C53E35">
        <w:rPr>
          <w:rFonts w:ascii="Times New Roman" w:hAnsi="Times New Roman"/>
          <w:sz w:val="20"/>
          <w:szCs w:val="20"/>
          <w:lang w:eastAsia="ru-RU"/>
        </w:rPr>
        <w:t>ми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в целях предотвращения негативного воздействия на работу централизованной системы водоотведения.</w:t>
      </w:r>
    </w:p>
    <w:p w:rsidR="003E2426" w:rsidRPr="00C53E35" w:rsidRDefault="002D1A8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10.6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Декларация утрачивает силу в следующих случаях: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а) изменение состава и свойств сточных вод абонента при вводе в эксплуатацию водоохранных, водосберегающих или бессточных технологий, новых объектов или реконструируемых</w:t>
      </w:r>
      <w:r w:rsidR="008661C7" w:rsidRPr="00C53E35">
        <w:rPr>
          <w:rFonts w:ascii="Times New Roman" w:hAnsi="Times New Roman"/>
          <w:sz w:val="20"/>
          <w:szCs w:val="20"/>
          <w:lang w:eastAsia="ru-RU"/>
        </w:rPr>
        <w:t xml:space="preserve"> объектов</w:t>
      </w:r>
      <w:r w:rsidRPr="00C53E35">
        <w:rPr>
          <w:rFonts w:ascii="Times New Roman" w:hAnsi="Times New Roman"/>
          <w:sz w:val="20"/>
          <w:szCs w:val="20"/>
          <w:lang w:eastAsia="ru-RU"/>
        </w:rPr>
        <w:t>, а также перепрофилирования производства;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 xml:space="preserve">б) выявление </w:t>
      </w:r>
      <w:r w:rsidR="008661C7" w:rsidRPr="00C53E35">
        <w:rPr>
          <w:rFonts w:ascii="Times New Roman" w:hAnsi="Times New Roman"/>
          <w:sz w:val="20"/>
          <w:szCs w:val="20"/>
          <w:lang w:eastAsia="ru-RU"/>
        </w:rPr>
        <w:t>сверхнормативного сброса загрязняющих веществ, не  отраженных абонентом в декларации</w:t>
      </w:r>
      <w:r w:rsidR="00320320" w:rsidRPr="00C53E35">
        <w:rPr>
          <w:rFonts w:ascii="Times New Roman" w:hAnsi="Times New Roman"/>
          <w:sz w:val="20"/>
          <w:szCs w:val="20"/>
          <w:lang w:eastAsia="ru-RU"/>
        </w:rPr>
        <w:t>,</w:t>
      </w:r>
      <w:r w:rsidR="008661C7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C53E35">
        <w:rPr>
          <w:rFonts w:ascii="Times New Roman" w:hAnsi="Times New Roman"/>
          <w:sz w:val="20"/>
          <w:szCs w:val="20"/>
          <w:lang w:eastAsia="ru-RU"/>
        </w:rPr>
        <w:t>организацией водопроводно-канализационного хозяйства в ходе осуществления контроля состава и свойств сточных вод, проводимого организацией водопроводно-канализационного хозяйства в</w:t>
      </w:r>
      <w:r w:rsidR="008661C7" w:rsidRPr="00C53E35">
        <w:rPr>
          <w:rFonts w:ascii="Times New Roman" w:hAnsi="Times New Roman"/>
          <w:sz w:val="20"/>
          <w:szCs w:val="20"/>
          <w:lang w:eastAsia="ru-RU"/>
        </w:rPr>
        <w:t>  </w:t>
      </w:r>
      <w:r w:rsidRPr="00C53E35">
        <w:rPr>
          <w:rFonts w:ascii="Times New Roman" w:hAnsi="Times New Roman"/>
          <w:sz w:val="20"/>
          <w:szCs w:val="20"/>
          <w:lang w:eastAsia="ru-RU"/>
        </w:rPr>
        <w:t>порядке, утвержденном Правительством Российской Федерации</w:t>
      </w:r>
      <w:r w:rsidR="0014171B" w:rsidRPr="00C53E35">
        <w:rPr>
          <w:rFonts w:ascii="Times New Roman" w:hAnsi="Times New Roman"/>
          <w:sz w:val="20"/>
          <w:szCs w:val="20"/>
          <w:lang w:eastAsia="ru-RU"/>
        </w:rPr>
        <w:t>,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и </w:t>
      </w:r>
      <w:r w:rsidR="008661C7" w:rsidRPr="00C53E35">
        <w:rPr>
          <w:rFonts w:ascii="Times New Roman" w:hAnsi="Times New Roman"/>
          <w:sz w:val="20"/>
          <w:szCs w:val="20"/>
          <w:lang w:eastAsia="ru-RU"/>
        </w:rPr>
        <w:t xml:space="preserve">в  порядке, </w:t>
      </w:r>
      <w:r w:rsidRPr="00C53E35">
        <w:rPr>
          <w:rFonts w:ascii="Times New Roman" w:hAnsi="Times New Roman"/>
          <w:sz w:val="20"/>
          <w:szCs w:val="20"/>
          <w:lang w:eastAsia="ru-RU"/>
        </w:rPr>
        <w:t>установленном настоящ</w:t>
      </w:r>
      <w:r w:rsidR="009A27D6" w:rsidRPr="00C53E35">
        <w:rPr>
          <w:rFonts w:ascii="Times New Roman" w:hAnsi="Times New Roman"/>
          <w:sz w:val="20"/>
          <w:szCs w:val="20"/>
          <w:lang w:eastAsia="ru-RU"/>
        </w:rPr>
        <w:t>и</w:t>
      </w:r>
      <w:r w:rsidRPr="00C53E35">
        <w:rPr>
          <w:rFonts w:ascii="Times New Roman" w:hAnsi="Times New Roman"/>
          <w:sz w:val="20"/>
          <w:szCs w:val="20"/>
          <w:lang w:eastAsia="ru-RU"/>
        </w:rPr>
        <w:t>м договор</w:t>
      </w:r>
      <w:r w:rsidR="009A27D6" w:rsidRPr="00C53E35">
        <w:rPr>
          <w:rFonts w:ascii="Times New Roman" w:hAnsi="Times New Roman"/>
          <w:sz w:val="20"/>
          <w:szCs w:val="20"/>
          <w:lang w:eastAsia="ru-RU"/>
        </w:rPr>
        <w:t>ом;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в) установление абоненту новых нормативов допустимого сброса.</w:t>
      </w:r>
    </w:p>
    <w:p w:rsidR="003E2426" w:rsidRPr="00C53E35" w:rsidRDefault="002D1A8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10.7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>В течение 2</w:t>
      </w:r>
      <w:r w:rsidR="00F75B9E" w:rsidRPr="00C53E35">
        <w:rPr>
          <w:rFonts w:ascii="Times New Roman" w:hAnsi="Times New Roman"/>
          <w:sz w:val="20"/>
          <w:szCs w:val="20"/>
          <w:lang w:val="en-US" w:eastAsia="ru-RU"/>
        </w:rPr>
        <w:t> 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месяцев со дня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 xml:space="preserve"> наступления хотя бы одного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и</w:t>
      </w:r>
      <w:r w:rsidRPr="00C53E35">
        <w:rPr>
          <w:rFonts w:ascii="Times New Roman" w:hAnsi="Times New Roman"/>
          <w:sz w:val="20"/>
          <w:szCs w:val="20"/>
          <w:lang w:eastAsia="ru-RU"/>
        </w:rPr>
        <w:t>з событий, указанных в пункте 10.6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настоящего договора и повлекш</w:t>
      </w:r>
      <w:r w:rsidR="009A27D6" w:rsidRPr="00C53E35">
        <w:rPr>
          <w:rFonts w:ascii="Times New Roman" w:hAnsi="Times New Roman"/>
          <w:sz w:val="20"/>
          <w:szCs w:val="20"/>
          <w:lang w:eastAsia="ru-RU"/>
        </w:rPr>
        <w:t>их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изменение состава сточных вод абонента, абонент обязан разработать и направить организации водопроводно-канализационного хозяйства новую декларацию, при этом ранее утвержденная декларация утрачивает 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>силу по истечении 2</w:t>
      </w:r>
      <w:r w:rsidR="00F75B9E" w:rsidRPr="00C53E35">
        <w:rPr>
          <w:rFonts w:ascii="Times New Roman" w:hAnsi="Times New Roman"/>
          <w:sz w:val="20"/>
          <w:szCs w:val="20"/>
          <w:lang w:val="en-US" w:eastAsia="ru-RU"/>
        </w:rPr>
        <w:t> 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месяцев со дня наступления указанных событий.</w:t>
      </w:r>
    </w:p>
    <w:p w:rsidR="003E2426" w:rsidRPr="00C53E35" w:rsidRDefault="002D1A86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10.8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В случае если абонентом допущено нарушение декларации, абонент обязан незамедлительно проинформировать об этом организацию водопроводно-канализационного хозяйства любым доступным способом, позволяющим подтвердить получение такого уведомления адресатом.</w:t>
      </w:r>
    </w:p>
    <w:p w:rsidR="00F75B9E" w:rsidRPr="00C53E35" w:rsidRDefault="00F75B9E" w:rsidP="0097247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8764F" w:rsidRPr="00C53E35" w:rsidRDefault="0028764F" w:rsidP="0097247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8764F" w:rsidRPr="00C53E35" w:rsidRDefault="0028764F" w:rsidP="0097247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28764F" w:rsidRPr="00C53E35" w:rsidRDefault="0028764F" w:rsidP="0097247A">
      <w:pPr>
        <w:tabs>
          <w:tab w:val="left" w:pos="540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E2426" w:rsidRPr="00C53E35" w:rsidRDefault="00F75B9E" w:rsidP="0097247A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0"/>
          <w:szCs w:val="20"/>
        </w:rPr>
      </w:pPr>
      <w:r w:rsidRPr="00C53E35">
        <w:rPr>
          <w:rFonts w:ascii="Times New Roman" w:hAnsi="Times New Roman"/>
          <w:b/>
          <w:sz w:val="20"/>
          <w:szCs w:val="20"/>
          <w:lang w:val="en-US"/>
        </w:rPr>
        <w:lastRenderedPageBreak/>
        <w:t>XI</w:t>
      </w:r>
      <w:r w:rsidRPr="00C53E35">
        <w:rPr>
          <w:rFonts w:ascii="Times New Roman" w:hAnsi="Times New Roman"/>
          <w:b/>
          <w:sz w:val="20"/>
          <w:szCs w:val="20"/>
        </w:rPr>
        <w:t>.</w:t>
      </w:r>
      <w:r w:rsidRPr="00C53E35">
        <w:rPr>
          <w:rFonts w:ascii="Times New Roman" w:hAnsi="Times New Roman"/>
          <w:b/>
          <w:sz w:val="20"/>
          <w:szCs w:val="20"/>
          <w:lang w:val="en-US"/>
        </w:rPr>
        <w:t> </w:t>
      </w:r>
      <w:r w:rsidR="003E2426" w:rsidRPr="00C53E35">
        <w:rPr>
          <w:rFonts w:ascii="Times New Roman" w:hAnsi="Times New Roman"/>
          <w:b/>
          <w:sz w:val="20"/>
          <w:szCs w:val="20"/>
        </w:rPr>
        <w:t>Условия временного прекращения или ограничения холодного водоснабжения и приема сточных вод</w:t>
      </w:r>
    </w:p>
    <w:p w:rsidR="00F75B9E" w:rsidRPr="00C53E35" w:rsidRDefault="00F75B9E" w:rsidP="0097247A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0"/>
          <w:szCs w:val="20"/>
        </w:rPr>
      </w:pPr>
    </w:p>
    <w:p w:rsidR="003E2426" w:rsidRPr="00C53E35" w:rsidRDefault="002D1A86" w:rsidP="0097247A">
      <w:pPr>
        <w:pStyle w:val="a9"/>
        <w:spacing w:before="0" w:beforeAutospacing="0" w:after="0"/>
        <w:ind w:firstLine="709"/>
        <w:jc w:val="both"/>
        <w:rPr>
          <w:sz w:val="20"/>
          <w:szCs w:val="20"/>
        </w:rPr>
      </w:pPr>
      <w:r w:rsidRPr="00C53E35">
        <w:rPr>
          <w:sz w:val="20"/>
          <w:szCs w:val="20"/>
        </w:rPr>
        <w:t>11.1</w:t>
      </w:r>
      <w:r w:rsidR="003E2426" w:rsidRPr="00C53E35">
        <w:rPr>
          <w:sz w:val="20"/>
          <w:szCs w:val="20"/>
        </w:rPr>
        <w:t xml:space="preserve">. Организация водопроводно-канализационного хозяйства вправе осуществить временное прекращение или ограничение холодного водоснабжения и приема сточных вод абонента только в случаях, установленных Федеральным законом </w:t>
      </w:r>
      <w:r w:rsidR="00F75B9E" w:rsidRPr="00C53E35">
        <w:rPr>
          <w:sz w:val="20"/>
          <w:szCs w:val="20"/>
        </w:rPr>
        <w:t>"</w:t>
      </w:r>
      <w:r w:rsidR="003E2426" w:rsidRPr="00C53E35">
        <w:rPr>
          <w:sz w:val="20"/>
          <w:szCs w:val="20"/>
        </w:rPr>
        <w:t>О водоснабжении и водоотведении</w:t>
      </w:r>
      <w:r w:rsidR="00F75B9E" w:rsidRPr="00C53E35">
        <w:rPr>
          <w:sz w:val="20"/>
          <w:szCs w:val="20"/>
        </w:rPr>
        <w:t>"</w:t>
      </w:r>
      <w:r w:rsidR="003E2426" w:rsidRPr="00C53E35">
        <w:rPr>
          <w:sz w:val="20"/>
          <w:szCs w:val="20"/>
        </w:rPr>
        <w:t>, при условии соблюдения порядка временного прекращения или ограничения холодного водоснабжения и</w:t>
      </w:r>
      <w:r w:rsidR="00486BB6" w:rsidRPr="00C53E35">
        <w:rPr>
          <w:sz w:val="20"/>
          <w:szCs w:val="20"/>
        </w:rPr>
        <w:t xml:space="preserve"> водоотведения, установленного п</w:t>
      </w:r>
      <w:r w:rsidR="003E2426" w:rsidRPr="00C53E35">
        <w:rPr>
          <w:sz w:val="20"/>
          <w:szCs w:val="20"/>
        </w:rPr>
        <w:t xml:space="preserve">равилами холодного водоснабжения и водоотведения, утверждаемыми Правительством Российской Федерации. </w:t>
      </w:r>
    </w:p>
    <w:p w:rsidR="003E2426" w:rsidRPr="00C53E35" w:rsidRDefault="002D1A86" w:rsidP="009724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11.2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Организация водопроводно-канализационного хозяйства в</w:t>
      </w:r>
      <w:r w:rsidR="00083749" w:rsidRPr="00C53E35">
        <w:rPr>
          <w:rFonts w:ascii="Times New Roman" w:hAnsi="Times New Roman"/>
          <w:sz w:val="20"/>
          <w:szCs w:val="20"/>
          <w:lang w:eastAsia="ru-RU"/>
        </w:rPr>
        <w:t>  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 xml:space="preserve">течение </w:t>
      </w:r>
      <w:r w:rsidR="00320320" w:rsidRPr="00C53E35">
        <w:rPr>
          <w:rFonts w:ascii="Times New Roman" w:hAnsi="Times New Roman"/>
          <w:sz w:val="20"/>
          <w:szCs w:val="20"/>
          <w:lang w:eastAsia="ru-RU"/>
        </w:rPr>
        <w:t xml:space="preserve">24 часов с момента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временного прекращения или ограничения холодного водоснабжения и приема сточных вод абонента уведомляет о</w:t>
      </w:r>
      <w:r w:rsidR="00083749" w:rsidRPr="00C53E35">
        <w:rPr>
          <w:rFonts w:ascii="Times New Roman" w:hAnsi="Times New Roman"/>
          <w:sz w:val="20"/>
          <w:szCs w:val="20"/>
          <w:lang w:eastAsia="ru-RU"/>
        </w:rPr>
        <w:t>  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таком прекращении или ограничении:</w:t>
      </w:r>
    </w:p>
    <w:p w:rsidR="003E2426" w:rsidRPr="00C53E35" w:rsidRDefault="003E2426" w:rsidP="009724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а)</w:t>
      </w:r>
      <w:r w:rsidR="00F75B9E" w:rsidRPr="00C53E35">
        <w:rPr>
          <w:rFonts w:ascii="Times New Roman" w:hAnsi="Times New Roman"/>
          <w:sz w:val="20"/>
          <w:szCs w:val="20"/>
          <w:lang w:val="en-US" w:eastAsia="ru-RU"/>
        </w:rPr>
        <w:t> 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абонента; </w:t>
      </w:r>
    </w:p>
    <w:p w:rsidR="00251290" w:rsidRPr="00C53E35" w:rsidRDefault="00251290" w:rsidP="00251290">
      <w:pPr>
        <w:tabs>
          <w:tab w:val="left" w:pos="8910"/>
        </w:tabs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б)</w:t>
      </w:r>
      <w:r w:rsidRPr="00C53E35">
        <w:rPr>
          <w:rFonts w:ascii="Times New Roman" w:hAnsi="Times New Roman"/>
          <w:sz w:val="20"/>
          <w:szCs w:val="20"/>
          <w:lang w:val="en-US" w:eastAsia="ru-RU"/>
        </w:rPr>
        <w:t> </w:t>
      </w:r>
      <w:r w:rsidRPr="00C53E35">
        <w:rPr>
          <w:rFonts w:ascii="Times New Roman" w:hAnsi="Times New Roman"/>
          <w:sz w:val="20"/>
          <w:szCs w:val="20"/>
          <w:lang w:eastAsia="ru-RU"/>
        </w:rPr>
        <w:t>Администрацию муниципального образования Надымского района;</w:t>
      </w:r>
    </w:p>
    <w:p w:rsidR="00251290" w:rsidRPr="00C53E35" w:rsidRDefault="00251290" w:rsidP="00251290">
      <w:pPr>
        <w:tabs>
          <w:tab w:val="left" w:pos="891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в) Территориальный отдел управления Роспотребнадзора по ЯНАО в городе Надыме и Надымском районе;</w:t>
      </w:r>
    </w:p>
    <w:p w:rsidR="00251290" w:rsidRPr="00C53E35" w:rsidRDefault="00251290" w:rsidP="00251290">
      <w:pPr>
        <w:tabs>
          <w:tab w:val="left" w:pos="891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г) </w:t>
      </w:r>
      <w:r w:rsidRPr="00C53E35">
        <w:rPr>
          <w:rFonts w:ascii="Times New Roman" w:eastAsia="Calibri" w:hAnsi="Times New Roman"/>
          <w:sz w:val="20"/>
          <w:szCs w:val="20"/>
        </w:rPr>
        <w:t>Федеральное казенное учреждение «4 отряд Федеральной противопожарной службы государственной противопожарной службы по Ямало- Ненецкому автономному округу» 25-я пожарная часть</w:t>
      </w:r>
      <w:r w:rsidR="00DD2676" w:rsidRPr="00C53E35">
        <w:rPr>
          <w:rFonts w:ascii="Times New Roman" w:eastAsia="Calibri" w:hAnsi="Times New Roman"/>
          <w:sz w:val="20"/>
          <w:szCs w:val="20"/>
        </w:rPr>
        <w:t>.</w:t>
      </w:r>
    </w:p>
    <w:p w:rsidR="003E2426" w:rsidRPr="00C53E35" w:rsidRDefault="002D1A86" w:rsidP="0097247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11.3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Уведомление организации водопроводно-канализационного хозяйства о временном прекращении или ограничении холодного водоснабжения и приема сточных вод абонента, а также уведомление о</w:t>
      </w:r>
      <w:r w:rsidR="00083749" w:rsidRPr="00C53E35">
        <w:rPr>
          <w:rFonts w:ascii="Times New Roman" w:hAnsi="Times New Roman"/>
          <w:sz w:val="20"/>
          <w:szCs w:val="20"/>
          <w:lang w:eastAsia="ru-RU"/>
        </w:rPr>
        <w:t>  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снятии такого прекращения или ограничения и возобновлении холодного водоснабжения и приема сточных вод направля</w:t>
      </w:r>
      <w:r w:rsidR="00083749" w:rsidRPr="00C53E35">
        <w:rPr>
          <w:rFonts w:ascii="Times New Roman" w:hAnsi="Times New Roman"/>
          <w:sz w:val="20"/>
          <w:szCs w:val="20"/>
          <w:lang w:eastAsia="ru-RU"/>
        </w:rPr>
        <w:t>ю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тся соответствующим лицам </w:t>
      </w:r>
      <w:r w:rsidR="003E2426" w:rsidRPr="00C53E35">
        <w:rPr>
          <w:rFonts w:ascii="Times New Roman" w:hAnsi="Times New Roman"/>
          <w:sz w:val="20"/>
          <w:szCs w:val="20"/>
        </w:rPr>
        <w:t xml:space="preserve">любыми доступными способами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(почтовое отправление, телеграмма, факсограмма, телефонограмма, информационно-телекоммуникационная сеть </w:t>
      </w:r>
      <w:r w:rsidR="00F75B9E" w:rsidRPr="00C53E35">
        <w:rPr>
          <w:rFonts w:ascii="Times New Roman" w:hAnsi="Times New Roman"/>
          <w:sz w:val="20"/>
          <w:szCs w:val="20"/>
        </w:rPr>
        <w:t>"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Интернет</w:t>
      </w:r>
      <w:r w:rsidR="00F75B9E" w:rsidRPr="00C53E35">
        <w:rPr>
          <w:rFonts w:ascii="Times New Roman" w:hAnsi="Times New Roman"/>
          <w:sz w:val="20"/>
          <w:szCs w:val="20"/>
        </w:rPr>
        <w:t>"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)</w:t>
      </w:r>
      <w:r w:rsidR="003E2426" w:rsidRPr="00C53E35">
        <w:rPr>
          <w:rFonts w:ascii="Times New Roman" w:hAnsi="Times New Roman"/>
          <w:sz w:val="20"/>
          <w:szCs w:val="20"/>
        </w:rPr>
        <w:t>, позволяющими подтвердить получение такого уведомления адресат</w:t>
      </w:r>
      <w:r w:rsidR="0014171B" w:rsidRPr="00C53E35">
        <w:rPr>
          <w:rFonts w:ascii="Times New Roman" w:hAnsi="Times New Roman"/>
          <w:sz w:val="20"/>
          <w:szCs w:val="20"/>
        </w:rPr>
        <w:t>ом</w:t>
      </w:r>
      <w:r w:rsidR="003E2426" w:rsidRPr="00C53E35">
        <w:rPr>
          <w:rFonts w:ascii="Times New Roman" w:hAnsi="Times New Roman"/>
          <w:sz w:val="20"/>
          <w:szCs w:val="20"/>
        </w:rPr>
        <w:t>.</w:t>
      </w:r>
    </w:p>
    <w:p w:rsidR="00F27FAD" w:rsidRPr="00C53E35" w:rsidRDefault="002D1A86" w:rsidP="00F27FA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11.4</w:t>
      </w:r>
      <w:r w:rsidR="00F27FAD" w:rsidRPr="00C53E35">
        <w:rPr>
          <w:rFonts w:ascii="Times New Roman" w:hAnsi="Times New Roman"/>
          <w:sz w:val="20"/>
          <w:szCs w:val="20"/>
        </w:rPr>
        <w:t>. В случае введения в отношении абонента временного прекращения либо ограничения холодного водоснабжения и (или) приема сточных вод по основаниям, Федерального закона "О водоснабжении и водоотведении", абонент обязан возместить организации водопроводно-канализационного хозяйства расходы на введение временного прекращения либо ограничения и восстановления холодного водоснабжения и (или) водоотведения. Возмещение расходов, связанных с временным прекращением либо ограничением и восстановлением холодного водоснабжения и (или) водоотведения, производится абонентом на основании расчета, произведенного организацией водопроводно-канализационного хозяйства на основании документально подтвержденных расходов.</w:t>
      </w:r>
    </w:p>
    <w:p w:rsidR="003E2426" w:rsidRPr="00C53E35" w:rsidRDefault="003E2426" w:rsidP="0097247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0"/>
          <w:szCs w:val="20"/>
          <w:lang w:eastAsia="ru-RU"/>
        </w:rPr>
      </w:pPr>
    </w:p>
    <w:p w:rsidR="003E2426" w:rsidRPr="00C53E35" w:rsidRDefault="00F75B9E" w:rsidP="00972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3E35">
        <w:rPr>
          <w:rFonts w:ascii="Times New Roman" w:hAnsi="Times New Roman"/>
          <w:b/>
          <w:sz w:val="20"/>
          <w:szCs w:val="20"/>
          <w:lang w:val="en-US"/>
        </w:rPr>
        <w:t>XII</w:t>
      </w:r>
      <w:r w:rsidRPr="00C53E35">
        <w:rPr>
          <w:rFonts w:ascii="Times New Roman" w:hAnsi="Times New Roman"/>
          <w:b/>
          <w:sz w:val="20"/>
          <w:szCs w:val="20"/>
        </w:rPr>
        <w:t>.</w:t>
      </w:r>
      <w:r w:rsidRPr="00C53E35">
        <w:rPr>
          <w:rFonts w:ascii="Times New Roman" w:hAnsi="Times New Roman"/>
          <w:b/>
          <w:sz w:val="20"/>
          <w:szCs w:val="20"/>
          <w:lang w:val="en-US"/>
        </w:rPr>
        <w:t> </w:t>
      </w:r>
      <w:r w:rsidR="003E2426" w:rsidRPr="00C53E35">
        <w:rPr>
          <w:rFonts w:ascii="Times New Roman" w:hAnsi="Times New Roman"/>
          <w:b/>
          <w:sz w:val="20"/>
          <w:szCs w:val="20"/>
        </w:rPr>
        <w:t>Порядок уведомления организации водопроводно-канализационного хозяйства о переходе прав на объекты, в отношении которых осуществляется водоснабжение и водоотведение</w:t>
      </w:r>
    </w:p>
    <w:p w:rsidR="003E2426" w:rsidRPr="00C53E35" w:rsidRDefault="003E2426" w:rsidP="009724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2426" w:rsidRPr="00C53E35" w:rsidRDefault="0045033A" w:rsidP="00972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12.1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В случае передачи прав на объекты, устройства и сооружения, предназначенные для подключения (присоединения) к централизованным системам холодного водоснабжения и водоотведения, а также предоставления прав владения и (или) пользования такими объектами, устройствами или сооружениями третьим лицам абонент в течение 3 дней со дня наступления одного из указанных событий направляет организации водопроводно-канализационного хозяйства письменное уведомление с указанием лиц, к кот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>орым перешли права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 Уведомление направляется по почте или нарочным.</w:t>
      </w:r>
    </w:p>
    <w:p w:rsidR="003E2426" w:rsidRPr="00C53E35" w:rsidRDefault="0045033A" w:rsidP="00972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12.2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Уведомление считается полученным организацией водопроводно-канализационного хозяйства с даты почтового уведомления о вручении или подписи о получении уполномоченным представителем организации водопроводно-канализационного хозяйства на 2</w:t>
      </w:r>
      <w:r w:rsidR="00320320" w:rsidRPr="00C53E35">
        <w:rPr>
          <w:rFonts w:ascii="Times New Roman" w:hAnsi="Times New Roman"/>
          <w:sz w:val="20"/>
          <w:szCs w:val="20"/>
          <w:lang w:eastAsia="ru-RU"/>
        </w:rPr>
        <w:t>-м</w:t>
      </w:r>
      <w:r w:rsidR="00083749" w:rsidRPr="00C53E35">
        <w:rPr>
          <w:rFonts w:ascii="Times New Roman" w:hAnsi="Times New Roman"/>
          <w:sz w:val="20"/>
          <w:szCs w:val="20"/>
          <w:lang w:eastAsia="ru-RU"/>
        </w:rPr>
        <w:t> 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экземпляре уведомления.</w:t>
      </w:r>
    </w:p>
    <w:p w:rsidR="003E2426" w:rsidRPr="00C53E35" w:rsidRDefault="003E2426" w:rsidP="0097247A">
      <w:pPr>
        <w:spacing w:after="0" w:line="240" w:lineRule="auto"/>
        <w:ind w:firstLine="709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3E2426" w:rsidRPr="00C53E35" w:rsidRDefault="00F75B9E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53E35">
        <w:rPr>
          <w:rFonts w:ascii="Times New Roman" w:hAnsi="Times New Roman"/>
          <w:b/>
          <w:sz w:val="20"/>
          <w:szCs w:val="20"/>
          <w:lang w:val="en-US" w:eastAsia="ru-RU"/>
        </w:rPr>
        <w:t>XIII</w:t>
      </w:r>
      <w:r w:rsidRPr="00C53E35">
        <w:rPr>
          <w:rFonts w:ascii="Times New Roman" w:hAnsi="Times New Roman"/>
          <w:b/>
          <w:sz w:val="20"/>
          <w:szCs w:val="20"/>
          <w:lang w:eastAsia="ru-RU"/>
        </w:rPr>
        <w:t>.</w:t>
      </w:r>
      <w:r w:rsidRPr="00C53E35">
        <w:rPr>
          <w:rFonts w:ascii="Times New Roman" w:hAnsi="Times New Roman"/>
          <w:b/>
          <w:sz w:val="20"/>
          <w:szCs w:val="20"/>
          <w:lang w:val="en-US" w:eastAsia="ru-RU"/>
        </w:rPr>
        <w:t> </w:t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>Условия отведения (приема) поверхностных сточных вод в</w:t>
      </w:r>
      <w:r w:rsidRPr="00C53E35">
        <w:rPr>
          <w:rFonts w:ascii="Times New Roman" w:hAnsi="Times New Roman"/>
          <w:b/>
          <w:sz w:val="20"/>
          <w:szCs w:val="20"/>
          <w:lang w:val="en-US" w:eastAsia="ru-RU"/>
        </w:rPr>
        <w:t> </w:t>
      </w:r>
      <w:r w:rsidR="0003552B" w:rsidRPr="00C53E35">
        <w:rPr>
          <w:rFonts w:ascii="Times New Roman" w:hAnsi="Times New Roman"/>
          <w:b/>
          <w:sz w:val="20"/>
          <w:szCs w:val="20"/>
          <w:lang w:eastAsia="ru-RU"/>
        </w:rPr>
        <w:t>централизованную систему</w:t>
      </w:r>
      <w:r w:rsidR="003E2426"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 водоотведени</w:t>
      </w:r>
      <w:r w:rsidR="00320320"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я (настоящий раздел включается в </w:t>
      </w:r>
      <w:r w:rsidR="008053A1"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настоящий </w:t>
      </w:r>
      <w:r w:rsidR="00320320" w:rsidRPr="00C53E35">
        <w:rPr>
          <w:rFonts w:ascii="Times New Roman" w:hAnsi="Times New Roman"/>
          <w:b/>
          <w:sz w:val="20"/>
          <w:szCs w:val="20"/>
          <w:lang w:eastAsia="ru-RU"/>
        </w:rPr>
        <w:t>догов</w:t>
      </w:r>
      <w:r w:rsidR="0003552B" w:rsidRPr="00C53E35">
        <w:rPr>
          <w:rFonts w:ascii="Times New Roman" w:hAnsi="Times New Roman"/>
          <w:b/>
          <w:sz w:val="20"/>
          <w:szCs w:val="20"/>
          <w:lang w:eastAsia="ru-RU"/>
        </w:rPr>
        <w:t>ор в случае, если организация водопроводно-канализационного хозяйства осуществляет при</w:t>
      </w:r>
      <w:r w:rsidR="00320320" w:rsidRPr="00C53E35">
        <w:rPr>
          <w:rFonts w:ascii="Times New Roman" w:hAnsi="Times New Roman"/>
          <w:b/>
          <w:sz w:val="20"/>
          <w:szCs w:val="20"/>
          <w:lang w:eastAsia="ru-RU"/>
        </w:rPr>
        <w:t>ем поверхнос</w:t>
      </w:r>
      <w:r w:rsidR="0003552B"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тных сточных вод, поступающих с </w:t>
      </w:r>
      <w:r w:rsidR="00320320" w:rsidRPr="00C53E35">
        <w:rPr>
          <w:rFonts w:ascii="Times New Roman" w:hAnsi="Times New Roman"/>
          <w:b/>
          <w:sz w:val="20"/>
          <w:szCs w:val="20"/>
          <w:lang w:eastAsia="ru-RU"/>
        </w:rPr>
        <w:t>земельных</w:t>
      </w:r>
      <w:r w:rsidR="0003552B"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 участков</w:t>
      </w:r>
      <w:r w:rsidR="00404417" w:rsidRPr="00C53E35">
        <w:rPr>
          <w:rFonts w:ascii="Times New Roman" w:hAnsi="Times New Roman"/>
          <w:b/>
          <w:sz w:val="20"/>
          <w:szCs w:val="20"/>
          <w:lang w:eastAsia="ru-RU"/>
        </w:rPr>
        <w:t>,</w:t>
      </w:r>
      <w:r w:rsidR="0003552B"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 из</w:t>
      </w:r>
      <w:r w:rsidR="00320320"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 зданий и сооружени</w:t>
      </w:r>
      <w:r w:rsidR="0014171B" w:rsidRPr="00C53E35">
        <w:rPr>
          <w:rFonts w:ascii="Times New Roman" w:hAnsi="Times New Roman"/>
          <w:b/>
          <w:sz w:val="20"/>
          <w:szCs w:val="20"/>
          <w:lang w:eastAsia="ru-RU"/>
        </w:rPr>
        <w:t>й</w:t>
      </w:r>
      <w:r w:rsidR="00320320" w:rsidRPr="00C53E35">
        <w:rPr>
          <w:rFonts w:ascii="Times New Roman" w:hAnsi="Times New Roman"/>
          <w:b/>
          <w:sz w:val="20"/>
          <w:szCs w:val="20"/>
          <w:lang w:eastAsia="ru-RU"/>
        </w:rPr>
        <w:t>, принадлежащих абоненту)</w:t>
      </w:r>
    </w:p>
    <w:p w:rsidR="003E2426" w:rsidRPr="00C53E35" w:rsidRDefault="003E2426" w:rsidP="0097247A">
      <w:pPr>
        <w:spacing w:after="0" w:line="240" w:lineRule="auto"/>
        <w:ind w:firstLine="709"/>
        <w:rPr>
          <w:rFonts w:ascii="Times New Roman" w:hAnsi="Times New Roman"/>
          <w:sz w:val="20"/>
          <w:szCs w:val="20"/>
          <w:lang w:eastAsia="ru-RU"/>
        </w:rPr>
      </w:pPr>
    </w:p>
    <w:p w:rsidR="003E2426" w:rsidRPr="00C53E35" w:rsidRDefault="0045033A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13.1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</w:t>
      </w:r>
      <w:r w:rsidR="003E2426" w:rsidRPr="00C53E35">
        <w:rPr>
          <w:rFonts w:ascii="Times New Roman" w:hAnsi="Times New Roman"/>
          <w:sz w:val="20"/>
          <w:szCs w:val="20"/>
        </w:rPr>
        <w:t> Организация водопроводно-канализационного хозяйства в соответствии с условиями настоящего договора обязуется осуществлять прием поверхностных сточных вод абонента в централизованную (общесплавную, ливневую) систему водоотведения и обеспечивать их транспортировку, очистку и сброс в водный объект, а абонент обязуется соблюдать требования к составу и свойствам отводимых поверхностных сточных вод, установленные законодательством Российской Федерации, и производить организации водопроводно-канализационного хозяйства оплату отведения (приема) поверхностных сточных вод в сроки, порядке и размере, которые предусмотрены настоящим договором.</w:t>
      </w:r>
    </w:p>
    <w:p w:rsidR="003E2426" w:rsidRPr="00C53E35" w:rsidRDefault="0045033A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13.2</w:t>
      </w:r>
      <w:r w:rsidR="003E2426" w:rsidRPr="00C53E35">
        <w:rPr>
          <w:rFonts w:ascii="Times New Roman" w:hAnsi="Times New Roman"/>
          <w:sz w:val="20"/>
          <w:szCs w:val="20"/>
        </w:rPr>
        <w:t xml:space="preserve">. Отведение поверхностных сточных вод осуществляется с непосредственным подключением к централизованной системе водоотведения (в случаях, если отведение поверхностных сточных вод осуществляется без непосредственного подключения к централизованной системе водоотведения, слова </w:t>
      </w:r>
      <w:r w:rsidR="00F75B9E" w:rsidRPr="00C53E35">
        <w:rPr>
          <w:rFonts w:ascii="Times New Roman" w:hAnsi="Times New Roman"/>
          <w:sz w:val="20"/>
          <w:szCs w:val="20"/>
        </w:rPr>
        <w:t>"</w:t>
      </w:r>
      <w:r w:rsidR="003E2426" w:rsidRPr="00C53E35">
        <w:rPr>
          <w:rFonts w:ascii="Times New Roman" w:hAnsi="Times New Roman"/>
          <w:sz w:val="20"/>
          <w:szCs w:val="20"/>
        </w:rPr>
        <w:t>с непосредственным подключением</w:t>
      </w:r>
      <w:r w:rsidR="00F75B9E" w:rsidRPr="00C53E35">
        <w:rPr>
          <w:rFonts w:ascii="Times New Roman" w:hAnsi="Times New Roman"/>
          <w:sz w:val="20"/>
          <w:szCs w:val="20"/>
        </w:rPr>
        <w:t>"</w:t>
      </w:r>
      <w:r w:rsidR="003E2426" w:rsidRPr="00C53E35">
        <w:rPr>
          <w:rFonts w:ascii="Times New Roman" w:hAnsi="Times New Roman"/>
          <w:sz w:val="20"/>
          <w:szCs w:val="20"/>
        </w:rPr>
        <w:t xml:space="preserve"> заменяются словами </w:t>
      </w:r>
      <w:r w:rsidR="00F75B9E" w:rsidRPr="00C53E35">
        <w:rPr>
          <w:rFonts w:ascii="Times New Roman" w:hAnsi="Times New Roman"/>
          <w:sz w:val="20"/>
          <w:szCs w:val="20"/>
        </w:rPr>
        <w:t>"</w:t>
      </w:r>
      <w:r w:rsidR="003E2426" w:rsidRPr="00C53E35">
        <w:rPr>
          <w:rFonts w:ascii="Times New Roman" w:hAnsi="Times New Roman"/>
          <w:sz w:val="20"/>
          <w:szCs w:val="20"/>
        </w:rPr>
        <w:t>без непосредственного подключения</w:t>
      </w:r>
      <w:r w:rsidR="00F75B9E" w:rsidRPr="00C53E35">
        <w:rPr>
          <w:rFonts w:ascii="Times New Roman" w:hAnsi="Times New Roman"/>
          <w:sz w:val="20"/>
          <w:szCs w:val="20"/>
        </w:rPr>
        <w:t>"</w:t>
      </w:r>
      <w:r w:rsidR="003E2426" w:rsidRPr="00C53E35">
        <w:rPr>
          <w:rFonts w:ascii="Times New Roman" w:hAnsi="Times New Roman"/>
          <w:sz w:val="20"/>
          <w:szCs w:val="20"/>
        </w:rPr>
        <w:t>)</w:t>
      </w:r>
      <w:r w:rsidR="00083749" w:rsidRPr="00C53E35">
        <w:rPr>
          <w:rFonts w:ascii="Times New Roman" w:hAnsi="Times New Roman"/>
          <w:sz w:val="20"/>
          <w:szCs w:val="20"/>
        </w:rPr>
        <w:t>.</w:t>
      </w:r>
    </w:p>
    <w:p w:rsidR="003E2426" w:rsidRPr="00C53E35" w:rsidRDefault="0045033A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13.3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. Сведения о </w:t>
      </w:r>
      <w:r w:rsidR="00320320" w:rsidRPr="00C53E35">
        <w:rPr>
          <w:rFonts w:ascii="Times New Roman" w:hAnsi="Times New Roman"/>
          <w:sz w:val="20"/>
          <w:szCs w:val="20"/>
          <w:lang w:eastAsia="ru-RU"/>
        </w:rPr>
        <w:t>точках приема поверхностных сточных вод абонента приведены в приложении № 9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</w:t>
      </w:r>
    </w:p>
    <w:p w:rsidR="003E2426" w:rsidRPr="00C53E35" w:rsidRDefault="0045033A" w:rsidP="009724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13.4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. Коммерческий учет принятых организацией водопроводно-канализационного хозяйства поверхностных сточных вод осуществляется расчетным способом в порядке, определенном </w:t>
      </w:r>
      <w:r w:rsidR="003E2426" w:rsidRPr="00C53E35">
        <w:rPr>
          <w:rFonts w:ascii="Times New Roman" w:hAnsi="Times New Roman"/>
          <w:bCs/>
          <w:sz w:val="20"/>
          <w:szCs w:val="20"/>
          <w:lang w:eastAsia="ru-RU"/>
        </w:rPr>
        <w:t>законодательством Российской Федерации.</w:t>
      </w:r>
    </w:p>
    <w:p w:rsidR="00083749" w:rsidRPr="00C53E35" w:rsidRDefault="00083749" w:rsidP="009724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</w:p>
    <w:p w:rsidR="003E2426" w:rsidRPr="00C53E35" w:rsidRDefault="00F75B9E" w:rsidP="00972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3E35">
        <w:rPr>
          <w:rFonts w:ascii="Times New Roman" w:hAnsi="Times New Roman"/>
          <w:b/>
          <w:sz w:val="20"/>
          <w:szCs w:val="20"/>
          <w:lang w:val="en-US"/>
        </w:rPr>
        <w:lastRenderedPageBreak/>
        <w:t>XIV</w:t>
      </w:r>
      <w:r w:rsidRPr="00C53E35">
        <w:rPr>
          <w:rFonts w:ascii="Times New Roman" w:hAnsi="Times New Roman"/>
          <w:b/>
          <w:sz w:val="20"/>
          <w:szCs w:val="20"/>
        </w:rPr>
        <w:t>.</w:t>
      </w:r>
      <w:r w:rsidRPr="00C53E35">
        <w:rPr>
          <w:rFonts w:ascii="Times New Roman" w:hAnsi="Times New Roman"/>
          <w:b/>
          <w:sz w:val="20"/>
          <w:szCs w:val="20"/>
          <w:lang w:val="en-US"/>
        </w:rPr>
        <w:t> </w:t>
      </w:r>
      <w:r w:rsidR="003E2426" w:rsidRPr="00C53E35">
        <w:rPr>
          <w:rFonts w:ascii="Times New Roman" w:hAnsi="Times New Roman"/>
          <w:b/>
          <w:sz w:val="20"/>
          <w:szCs w:val="20"/>
        </w:rPr>
        <w:t xml:space="preserve">Условия водоснабжения и (или) водоотведения иных лиц, </w:t>
      </w:r>
      <w:r w:rsidRPr="00C53E35">
        <w:rPr>
          <w:rFonts w:ascii="Times New Roman" w:hAnsi="Times New Roman"/>
          <w:b/>
          <w:sz w:val="20"/>
          <w:szCs w:val="20"/>
        </w:rPr>
        <w:br/>
      </w:r>
      <w:r w:rsidR="003E2426" w:rsidRPr="00C53E35">
        <w:rPr>
          <w:rFonts w:ascii="Times New Roman" w:hAnsi="Times New Roman"/>
          <w:b/>
          <w:sz w:val="20"/>
          <w:szCs w:val="20"/>
        </w:rPr>
        <w:t xml:space="preserve">объекты которых подключены к водопроводным </w:t>
      </w:r>
      <w:r w:rsidRPr="00C53E35">
        <w:rPr>
          <w:rFonts w:ascii="Times New Roman" w:hAnsi="Times New Roman"/>
          <w:b/>
          <w:sz w:val="20"/>
          <w:szCs w:val="20"/>
        </w:rPr>
        <w:br/>
      </w:r>
      <w:r w:rsidR="003E2426" w:rsidRPr="00C53E35">
        <w:rPr>
          <w:rFonts w:ascii="Times New Roman" w:hAnsi="Times New Roman"/>
          <w:b/>
          <w:sz w:val="20"/>
          <w:szCs w:val="20"/>
        </w:rPr>
        <w:t>и (или) канализационным сетям, принадлежащи</w:t>
      </w:r>
      <w:r w:rsidR="00083749" w:rsidRPr="00C53E35">
        <w:rPr>
          <w:rFonts w:ascii="Times New Roman" w:hAnsi="Times New Roman"/>
          <w:b/>
          <w:sz w:val="20"/>
          <w:szCs w:val="20"/>
        </w:rPr>
        <w:t>м</w:t>
      </w:r>
      <w:r w:rsidR="003E2426" w:rsidRPr="00C53E35">
        <w:rPr>
          <w:rFonts w:ascii="Times New Roman" w:hAnsi="Times New Roman"/>
          <w:b/>
          <w:sz w:val="20"/>
          <w:szCs w:val="20"/>
        </w:rPr>
        <w:t xml:space="preserve"> абоненту</w:t>
      </w:r>
    </w:p>
    <w:p w:rsidR="003E2426" w:rsidRPr="00C53E35" w:rsidRDefault="003E2426" w:rsidP="009724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2426" w:rsidRPr="00C53E35" w:rsidRDefault="0045033A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14.1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Абонент представляет организации водопроводно-канализационного хозяйства сведения о лицах, объекты которых подключены к водопроводным и (или) канализационным сетям, принадлежащим абоненту.</w:t>
      </w:r>
    </w:p>
    <w:p w:rsidR="003E2426" w:rsidRPr="00C53E35" w:rsidRDefault="0045033A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14.2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Сведения об абонентах, объекты которых подключены к водопроводным и (или) канализационным сетям, принадлежащим абоненту, представляются в письменном виде с указанием наименования лиц, срока подключения, места и схемы подключения, разрешаемого отбора объема холодной воды и режима подачи воды, наличия узла учета воды и сточных вод, мест отбора проб воды и сточных вод</w:t>
      </w:r>
      <w:r w:rsidR="001551E6" w:rsidRPr="00C53E35">
        <w:rPr>
          <w:rFonts w:ascii="Times New Roman" w:hAnsi="Times New Roman"/>
          <w:sz w:val="20"/>
          <w:szCs w:val="20"/>
          <w:lang w:eastAsia="ru-RU"/>
        </w:rPr>
        <w:t xml:space="preserve"> согласно приложени</w:t>
      </w:r>
      <w:r w:rsidR="00B85B14" w:rsidRPr="00C53E35">
        <w:rPr>
          <w:rFonts w:ascii="Times New Roman" w:hAnsi="Times New Roman"/>
          <w:sz w:val="20"/>
          <w:szCs w:val="20"/>
          <w:lang w:eastAsia="ru-RU"/>
        </w:rPr>
        <w:t>ю</w:t>
      </w:r>
      <w:r w:rsidR="001551E6" w:rsidRPr="00C53E35">
        <w:rPr>
          <w:rFonts w:ascii="Times New Roman" w:hAnsi="Times New Roman"/>
          <w:sz w:val="20"/>
          <w:szCs w:val="20"/>
          <w:lang w:eastAsia="ru-RU"/>
        </w:rPr>
        <w:t xml:space="preserve"> № 13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 Организация водопроводно-канализационного хозяйства вправе запросить у абонента иные необходимые сведения и документы.</w:t>
      </w:r>
    </w:p>
    <w:p w:rsidR="003E2426" w:rsidRPr="00C53E35" w:rsidRDefault="0045033A" w:rsidP="00972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14.3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. Организация водопроводно-канализационного хозяйства осуществляет водоснабжение лиц, объекты которых подключены к водопроводным сетям абонента, при условии, что такие лица заключили договор о водоснабжении с организацией водопроводно-канализационного хозяйства. </w:t>
      </w:r>
    </w:p>
    <w:p w:rsidR="003E2426" w:rsidRPr="00C53E35" w:rsidRDefault="0045033A" w:rsidP="00972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14.4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Организация водопрово</w:t>
      </w:r>
      <w:r w:rsidR="0003552B" w:rsidRPr="00C53E35">
        <w:rPr>
          <w:rFonts w:ascii="Times New Roman" w:hAnsi="Times New Roman"/>
          <w:sz w:val="20"/>
          <w:szCs w:val="20"/>
          <w:lang w:eastAsia="ru-RU"/>
        </w:rPr>
        <w:t xml:space="preserve">дно-канализационного хозяйства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осуществляет от</w:t>
      </w:r>
      <w:r w:rsidR="0003552B" w:rsidRPr="00C53E35">
        <w:rPr>
          <w:rFonts w:ascii="Times New Roman" w:hAnsi="Times New Roman"/>
          <w:sz w:val="20"/>
          <w:szCs w:val="20"/>
          <w:lang w:eastAsia="ru-RU"/>
        </w:rPr>
        <w:t>ведение (прием) сточных вод физических и юридических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лиц, объекты которых подключены к канализационным сетям абонента, при условии, что такие лица заключили договор водоотведения с организацией водопроводно-канализационного хозяйства.</w:t>
      </w:r>
    </w:p>
    <w:p w:rsidR="003E2426" w:rsidRPr="00C53E35" w:rsidRDefault="0045033A" w:rsidP="00972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14.5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. Организация </w:t>
      </w:r>
      <w:r w:rsidR="00083749" w:rsidRPr="00C53E35">
        <w:rPr>
          <w:rFonts w:ascii="Times New Roman" w:hAnsi="Times New Roman"/>
          <w:sz w:val="20"/>
          <w:szCs w:val="20"/>
          <w:lang w:eastAsia="ru-RU"/>
        </w:rPr>
        <w:t>водопроводно-</w:t>
      </w:r>
      <w:r w:rsidR="00FC1880" w:rsidRPr="00C53E35">
        <w:rPr>
          <w:rFonts w:ascii="Times New Roman" w:hAnsi="Times New Roman"/>
          <w:sz w:val="20"/>
          <w:szCs w:val="20"/>
          <w:lang w:eastAsia="ru-RU"/>
        </w:rPr>
        <w:t xml:space="preserve">канализационного хозяйства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не несет ответственности за нарушения условий настоящего договора, допущенные в отношении лиц, объекты которых подключены к водопроводным сетям абонента и которые не имеют договора холодного водоснабжения</w:t>
      </w:r>
      <w:r w:rsidR="00FC1880" w:rsidRPr="00C53E35">
        <w:rPr>
          <w:rFonts w:ascii="Times New Roman" w:hAnsi="Times New Roman"/>
          <w:sz w:val="20"/>
          <w:szCs w:val="20"/>
          <w:lang w:eastAsia="ru-RU"/>
        </w:rPr>
        <w:t xml:space="preserve"> и (или)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единого договора холодного водоснабжения и водоотведения с организацией водопроводно-канализационного хозяйства.</w:t>
      </w:r>
    </w:p>
    <w:p w:rsidR="003E2426" w:rsidRPr="00C53E35" w:rsidRDefault="0045033A" w:rsidP="00972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14.5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Абонент в полном объеме несет ответственность за нарушения условий настоящего договора, произошедшие по вине лиц, объекты которых подключены к канализационным сетям абонента и которые не имеют договора водоотведения</w:t>
      </w:r>
      <w:r w:rsidR="00FC1880" w:rsidRPr="00C53E35">
        <w:rPr>
          <w:rFonts w:ascii="Times New Roman" w:hAnsi="Times New Roman"/>
          <w:sz w:val="20"/>
          <w:szCs w:val="20"/>
          <w:lang w:eastAsia="ru-RU"/>
        </w:rPr>
        <w:t xml:space="preserve"> и (или)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единого договора холодного водоснабжения и водоотведения с организацией водопроводно-канализационного хозяйства. </w:t>
      </w:r>
    </w:p>
    <w:p w:rsidR="003E2426" w:rsidRPr="00C53E35" w:rsidRDefault="003E2426" w:rsidP="009724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3E2426" w:rsidRPr="00C53E35" w:rsidRDefault="00F75B9E" w:rsidP="00972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3E35">
        <w:rPr>
          <w:rFonts w:ascii="Times New Roman" w:hAnsi="Times New Roman"/>
          <w:b/>
          <w:sz w:val="20"/>
          <w:szCs w:val="20"/>
          <w:lang w:val="en-US"/>
        </w:rPr>
        <w:t>XV</w:t>
      </w:r>
      <w:r w:rsidRPr="00C53E35">
        <w:rPr>
          <w:rFonts w:ascii="Times New Roman" w:hAnsi="Times New Roman"/>
          <w:b/>
          <w:sz w:val="20"/>
          <w:szCs w:val="20"/>
        </w:rPr>
        <w:t>.</w:t>
      </w:r>
      <w:r w:rsidRPr="00C53E35">
        <w:rPr>
          <w:rFonts w:ascii="Times New Roman" w:hAnsi="Times New Roman"/>
          <w:b/>
          <w:sz w:val="20"/>
          <w:szCs w:val="20"/>
          <w:lang w:val="en-US"/>
        </w:rPr>
        <w:t> </w:t>
      </w:r>
      <w:r w:rsidR="003E2426" w:rsidRPr="00C53E35">
        <w:rPr>
          <w:rFonts w:ascii="Times New Roman" w:hAnsi="Times New Roman"/>
          <w:b/>
          <w:sz w:val="20"/>
          <w:szCs w:val="20"/>
        </w:rPr>
        <w:t>Порядок урегулирования споров и разногласий</w:t>
      </w:r>
    </w:p>
    <w:p w:rsidR="00F75B9E" w:rsidRPr="00C53E35" w:rsidRDefault="00F75B9E" w:rsidP="0097247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2426" w:rsidRPr="00C53E35" w:rsidRDefault="0045033A" w:rsidP="00972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15.1</w:t>
      </w:r>
      <w:r w:rsidR="003E2426" w:rsidRPr="00C53E35">
        <w:rPr>
          <w:rFonts w:ascii="Times New Roman" w:hAnsi="Times New Roman"/>
          <w:sz w:val="20"/>
          <w:szCs w:val="20"/>
        </w:rPr>
        <w:t>. Все споры и разногласия, возникающие между сторонами, связанные с исполнением настоящего договора, подлежат досудебному урегулиро</w:t>
      </w:r>
      <w:r w:rsidR="00320320" w:rsidRPr="00C53E35">
        <w:rPr>
          <w:rFonts w:ascii="Times New Roman" w:hAnsi="Times New Roman"/>
          <w:sz w:val="20"/>
          <w:szCs w:val="20"/>
        </w:rPr>
        <w:t>ванию в претензионном порядке.</w:t>
      </w:r>
    </w:p>
    <w:p w:rsidR="003E2426" w:rsidRPr="00C53E35" w:rsidRDefault="0045033A" w:rsidP="00972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15.2</w:t>
      </w:r>
      <w:r w:rsidR="003E2426" w:rsidRPr="00C53E35">
        <w:rPr>
          <w:rFonts w:ascii="Times New Roman" w:hAnsi="Times New Roman"/>
          <w:sz w:val="20"/>
          <w:szCs w:val="20"/>
        </w:rPr>
        <w:t>. Претензия направляется по адресу стороны, указанному в реквизитах договора</w:t>
      </w:r>
      <w:r w:rsidR="00FC1880" w:rsidRPr="00C53E35">
        <w:rPr>
          <w:rFonts w:ascii="Times New Roman" w:hAnsi="Times New Roman"/>
          <w:sz w:val="20"/>
          <w:szCs w:val="20"/>
        </w:rPr>
        <w:t>,</w:t>
      </w:r>
      <w:r w:rsidR="003E2426" w:rsidRPr="00C53E35">
        <w:rPr>
          <w:rFonts w:ascii="Times New Roman" w:hAnsi="Times New Roman"/>
          <w:sz w:val="20"/>
          <w:szCs w:val="20"/>
        </w:rPr>
        <w:t xml:space="preserve"> и должна содержать:</w:t>
      </w:r>
    </w:p>
    <w:p w:rsidR="003E2426" w:rsidRPr="00C53E35" w:rsidRDefault="003E2426" w:rsidP="00972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а)</w:t>
      </w:r>
      <w:r w:rsidR="00FC1880" w:rsidRPr="00C53E35">
        <w:rPr>
          <w:rFonts w:ascii="Times New Roman" w:hAnsi="Times New Roman"/>
          <w:sz w:val="20"/>
          <w:szCs w:val="20"/>
          <w:lang w:eastAsia="ru-RU"/>
        </w:rPr>
        <w:t> </w:t>
      </w:r>
      <w:r w:rsidRPr="00C53E35">
        <w:rPr>
          <w:rFonts w:ascii="Times New Roman" w:hAnsi="Times New Roman"/>
          <w:sz w:val="20"/>
          <w:szCs w:val="20"/>
        </w:rPr>
        <w:t>сведения о заявителе (наименование, местонахождение, адрес);</w:t>
      </w:r>
    </w:p>
    <w:p w:rsidR="003E2426" w:rsidRPr="00C53E35" w:rsidRDefault="003E2426" w:rsidP="00972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б)</w:t>
      </w:r>
      <w:r w:rsidR="00FC1880" w:rsidRPr="00C53E35">
        <w:rPr>
          <w:rFonts w:ascii="Times New Roman" w:hAnsi="Times New Roman"/>
          <w:sz w:val="20"/>
          <w:szCs w:val="20"/>
          <w:lang w:eastAsia="ru-RU"/>
        </w:rPr>
        <w:t> </w:t>
      </w:r>
      <w:r w:rsidRPr="00C53E35">
        <w:rPr>
          <w:rFonts w:ascii="Times New Roman" w:hAnsi="Times New Roman"/>
          <w:sz w:val="20"/>
          <w:szCs w:val="20"/>
        </w:rPr>
        <w:t>содержание спора и разногласий;</w:t>
      </w:r>
    </w:p>
    <w:p w:rsidR="003E2426" w:rsidRPr="00C53E35" w:rsidRDefault="003E2426" w:rsidP="00972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в)</w:t>
      </w:r>
      <w:r w:rsidR="00FC1880" w:rsidRPr="00C53E35">
        <w:rPr>
          <w:rFonts w:ascii="Times New Roman" w:hAnsi="Times New Roman"/>
          <w:sz w:val="20"/>
          <w:szCs w:val="20"/>
          <w:lang w:eastAsia="ru-RU"/>
        </w:rPr>
        <w:t> </w:t>
      </w:r>
      <w:r w:rsidRPr="00C53E35">
        <w:rPr>
          <w:rFonts w:ascii="Times New Roman" w:hAnsi="Times New Roman"/>
          <w:sz w:val="20"/>
          <w:szCs w:val="20"/>
        </w:rPr>
        <w:t>сведения об объекте (объектах), в отношении которого возникли разногласия (полное наименование, местонахождени</w:t>
      </w:r>
      <w:r w:rsidR="00FC1880" w:rsidRPr="00C53E35">
        <w:rPr>
          <w:rFonts w:ascii="Times New Roman" w:hAnsi="Times New Roman"/>
          <w:sz w:val="20"/>
          <w:szCs w:val="20"/>
        </w:rPr>
        <w:t>е</w:t>
      </w:r>
      <w:r w:rsidRPr="00C53E35">
        <w:rPr>
          <w:rFonts w:ascii="Times New Roman" w:hAnsi="Times New Roman"/>
          <w:sz w:val="20"/>
          <w:szCs w:val="20"/>
        </w:rPr>
        <w:t>, правомочие на объект (объекты), которым обладает сторона, направившая претензию</w:t>
      </w:r>
      <w:r w:rsidR="00320320" w:rsidRPr="00C53E35">
        <w:rPr>
          <w:rFonts w:ascii="Times New Roman" w:hAnsi="Times New Roman"/>
          <w:sz w:val="20"/>
          <w:szCs w:val="20"/>
        </w:rPr>
        <w:t>)</w:t>
      </w:r>
      <w:r w:rsidRPr="00C53E35">
        <w:rPr>
          <w:rFonts w:ascii="Times New Roman" w:hAnsi="Times New Roman"/>
          <w:sz w:val="20"/>
          <w:szCs w:val="20"/>
        </w:rPr>
        <w:t>;</w:t>
      </w:r>
    </w:p>
    <w:p w:rsidR="003E2426" w:rsidRPr="00C53E35" w:rsidRDefault="003E2426" w:rsidP="00972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г)</w:t>
      </w:r>
      <w:r w:rsidR="00FC1880" w:rsidRPr="00C53E35">
        <w:rPr>
          <w:rFonts w:ascii="Times New Roman" w:hAnsi="Times New Roman"/>
          <w:sz w:val="20"/>
          <w:szCs w:val="20"/>
          <w:lang w:eastAsia="ru-RU"/>
        </w:rPr>
        <w:t> </w:t>
      </w:r>
      <w:r w:rsidRPr="00C53E35">
        <w:rPr>
          <w:rFonts w:ascii="Times New Roman" w:hAnsi="Times New Roman"/>
          <w:sz w:val="20"/>
          <w:szCs w:val="20"/>
        </w:rPr>
        <w:t>другие сведения по усмотрению стороны.</w:t>
      </w:r>
    </w:p>
    <w:p w:rsidR="003E2426" w:rsidRPr="00C53E35" w:rsidRDefault="0045033A" w:rsidP="00972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15.3</w:t>
      </w:r>
      <w:r w:rsidR="003E2426" w:rsidRPr="00C53E35">
        <w:rPr>
          <w:rFonts w:ascii="Times New Roman" w:hAnsi="Times New Roman"/>
          <w:sz w:val="20"/>
          <w:szCs w:val="20"/>
        </w:rPr>
        <w:t xml:space="preserve">. Сторона, получившая претензию, в течение 5 рабочих дней со дня ее поступления обязана рассмотреть </w:t>
      </w:r>
      <w:r w:rsidR="00FC1880" w:rsidRPr="00C53E35">
        <w:rPr>
          <w:rFonts w:ascii="Times New Roman" w:hAnsi="Times New Roman"/>
          <w:sz w:val="20"/>
          <w:szCs w:val="20"/>
        </w:rPr>
        <w:t xml:space="preserve">претензию </w:t>
      </w:r>
      <w:r w:rsidR="003E2426" w:rsidRPr="00C53E35">
        <w:rPr>
          <w:rFonts w:ascii="Times New Roman" w:hAnsi="Times New Roman"/>
          <w:sz w:val="20"/>
          <w:szCs w:val="20"/>
        </w:rPr>
        <w:t xml:space="preserve">и дать ответ. </w:t>
      </w:r>
    </w:p>
    <w:p w:rsidR="003E2426" w:rsidRPr="00C53E35" w:rsidRDefault="0045033A" w:rsidP="009724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15.4</w:t>
      </w:r>
      <w:r w:rsidR="003E2426" w:rsidRPr="00C53E35">
        <w:rPr>
          <w:rFonts w:ascii="Times New Roman" w:hAnsi="Times New Roman"/>
          <w:sz w:val="20"/>
          <w:szCs w:val="20"/>
        </w:rPr>
        <w:t>. Стороны составляют акт об урегулировании спора (разногласий).</w:t>
      </w:r>
    </w:p>
    <w:p w:rsidR="00BA647D" w:rsidRPr="00C53E35" w:rsidRDefault="0045033A" w:rsidP="00BA647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15.5</w:t>
      </w:r>
      <w:r w:rsidR="00BA647D" w:rsidRPr="00C53E35">
        <w:rPr>
          <w:rFonts w:ascii="Times New Roman" w:hAnsi="Times New Roman"/>
          <w:sz w:val="20"/>
          <w:szCs w:val="20"/>
        </w:rPr>
        <w:t xml:space="preserve">. </w:t>
      </w:r>
      <w:r w:rsidR="004111E7" w:rsidRPr="00C53E35">
        <w:rPr>
          <w:rFonts w:ascii="Times New Roman" w:hAnsi="Times New Roman"/>
          <w:sz w:val="20"/>
          <w:szCs w:val="20"/>
        </w:rPr>
        <w:t>В случае не достижения сторонами соглашения спор и разногласия, возникшие в связи с исполнением настоящего договора, подлежат урегулированию в суде в порядке, установленном законодательством Российской Федерации.</w:t>
      </w:r>
    </w:p>
    <w:p w:rsidR="00320320" w:rsidRPr="00C53E35" w:rsidRDefault="00320320" w:rsidP="0097247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sz w:val="20"/>
          <w:szCs w:val="20"/>
          <w:lang w:eastAsia="ru-RU"/>
        </w:rPr>
      </w:pPr>
    </w:p>
    <w:p w:rsidR="003E2426" w:rsidRPr="00C53E35" w:rsidRDefault="00F75B9E" w:rsidP="0097247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3E35">
        <w:rPr>
          <w:rFonts w:ascii="Times New Roman" w:hAnsi="Times New Roman"/>
          <w:b/>
          <w:sz w:val="20"/>
          <w:szCs w:val="20"/>
          <w:lang w:val="en-US"/>
        </w:rPr>
        <w:t>XVI</w:t>
      </w:r>
      <w:r w:rsidRPr="00C53E35">
        <w:rPr>
          <w:rFonts w:ascii="Times New Roman" w:hAnsi="Times New Roman"/>
          <w:b/>
          <w:sz w:val="20"/>
          <w:szCs w:val="20"/>
        </w:rPr>
        <w:t>.</w:t>
      </w:r>
      <w:r w:rsidRPr="00C53E35">
        <w:rPr>
          <w:rFonts w:ascii="Times New Roman" w:hAnsi="Times New Roman"/>
          <w:b/>
          <w:sz w:val="20"/>
          <w:szCs w:val="20"/>
          <w:lang w:val="en-US"/>
        </w:rPr>
        <w:t> </w:t>
      </w:r>
      <w:r w:rsidR="003E2426" w:rsidRPr="00C53E35">
        <w:rPr>
          <w:rFonts w:ascii="Times New Roman" w:hAnsi="Times New Roman"/>
          <w:b/>
          <w:sz w:val="20"/>
          <w:szCs w:val="20"/>
        </w:rPr>
        <w:t>Ответственность сторон</w:t>
      </w:r>
    </w:p>
    <w:p w:rsidR="003E2426" w:rsidRPr="00C53E35" w:rsidRDefault="003E2426" w:rsidP="0097247A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/>
          <w:sz w:val="20"/>
          <w:szCs w:val="20"/>
        </w:rPr>
      </w:pPr>
    </w:p>
    <w:p w:rsidR="003E2426" w:rsidRPr="00C53E35" w:rsidRDefault="0045033A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16.1.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 За неисполнение или ненадлежащее исполнение обязательств по настоящему договору стороны несут ответственность в соответствии с законодат</w:t>
      </w:r>
      <w:r w:rsidR="00FC1880" w:rsidRPr="00C53E35">
        <w:rPr>
          <w:rFonts w:ascii="Times New Roman" w:hAnsi="Times New Roman"/>
          <w:sz w:val="20"/>
          <w:szCs w:val="20"/>
          <w:lang w:eastAsia="ru-RU"/>
        </w:rPr>
        <w:t>ельством Российской Федерации.</w:t>
      </w:r>
    </w:p>
    <w:p w:rsidR="003E2426" w:rsidRPr="00C53E35" w:rsidRDefault="0045033A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16.2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В случае нарушения организацией водопроводно-канализационного хозяйства требований к качеству питьевой воды, режима подачи холодной воды</w:t>
      </w:r>
      <w:r w:rsidR="00FC1880" w:rsidRPr="00C53E35">
        <w:rPr>
          <w:rFonts w:ascii="Times New Roman" w:hAnsi="Times New Roman"/>
          <w:sz w:val="20"/>
          <w:szCs w:val="20"/>
          <w:lang w:eastAsia="ru-RU"/>
        </w:rPr>
        <w:t xml:space="preserve"> и (или)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уровня давления холодной воды абонент вправе потребовать пропорционального снижения размера оплаты по настоящему договору в соответствующем расчетном периоде.</w:t>
      </w:r>
    </w:p>
    <w:p w:rsidR="003E2426" w:rsidRPr="00C53E35" w:rsidRDefault="003E2426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В случае нарушения организацией водопроводно-канализационного хозяйства режима приема сточных вод абонент вправе потребовать пропорционального снижения размера оплаты по настоящему договору в соответствующем расчетном периоде.</w:t>
      </w:r>
    </w:p>
    <w:p w:rsidR="003E2426" w:rsidRPr="00C53E35" w:rsidRDefault="003E2426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Ответственность организации водопроводно-канализационного хозяйства за качество подаваемой питьевой воды определяется до границы эксплуатационной ответственности по водопроводным сетям абонента и организации водопроводно-канализационного хозяйства, установленной в соответствии с а</w:t>
      </w:r>
      <w:r w:rsidR="00320320" w:rsidRPr="00C53E35">
        <w:rPr>
          <w:rFonts w:ascii="Times New Roman" w:hAnsi="Times New Roman"/>
          <w:sz w:val="20"/>
          <w:szCs w:val="20"/>
          <w:lang w:eastAsia="ru-RU"/>
        </w:rPr>
        <w:t>ктом о разграничении</w:t>
      </w:r>
      <w:r w:rsidRPr="00C53E35">
        <w:rPr>
          <w:rFonts w:ascii="Times New Roman" w:hAnsi="Times New Roman"/>
          <w:sz w:val="20"/>
          <w:szCs w:val="20"/>
          <w:lang w:eastAsia="ru-RU"/>
        </w:rPr>
        <w:t xml:space="preserve"> эксплуатационной ответственности</w:t>
      </w:r>
      <w:r w:rsidR="00320320" w:rsidRPr="00C53E35">
        <w:rPr>
          <w:rFonts w:ascii="Times New Roman" w:hAnsi="Times New Roman"/>
          <w:sz w:val="20"/>
          <w:szCs w:val="20"/>
          <w:lang w:eastAsia="ru-RU"/>
        </w:rPr>
        <w:t>, приведенным</w:t>
      </w:r>
      <w:r w:rsidR="00FC1880" w:rsidRPr="00C53E35">
        <w:rPr>
          <w:rFonts w:ascii="Times New Roman" w:hAnsi="Times New Roman"/>
          <w:sz w:val="20"/>
          <w:szCs w:val="20"/>
          <w:lang w:eastAsia="ru-RU"/>
        </w:rPr>
        <w:t xml:space="preserve"> в приложении № </w:t>
      </w:r>
      <w:r w:rsidR="00F845A7" w:rsidRPr="00C53E35">
        <w:rPr>
          <w:rFonts w:ascii="Times New Roman" w:hAnsi="Times New Roman"/>
          <w:sz w:val="20"/>
          <w:szCs w:val="20"/>
          <w:lang w:eastAsia="ru-RU"/>
        </w:rPr>
        <w:t>2</w:t>
      </w:r>
      <w:r w:rsidRPr="00C53E35">
        <w:rPr>
          <w:rFonts w:ascii="Times New Roman" w:hAnsi="Times New Roman"/>
          <w:sz w:val="20"/>
          <w:szCs w:val="20"/>
          <w:lang w:eastAsia="ru-RU"/>
        </w:rPr>
        <w:t>.</w:t>
      </w:r>
    </w:p>
    <w:p w:rsidR="003E2426" w:rsidRPr="00C53E35" w:rsidRDefault="0045033A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16.3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</w:t>
      </w:r>
      <w:r w:rsidR="003E2426" w:rsidRPr="00C53E35">
        <w:rPr>
          <w:rFonts w:ascii="Times New Roman" w:hAnsi="Times New Roman"/>
          <w:bCs/>
          <w:sz w:val="20"/>
          <w:szCs w:val="20"/>
          <w:lang w:eastAsia="ru-RU"/>
        </w:rPr>
        <w:t xml:space="preserve">В случае неисполнения либо ненадлежащего исполнения абонентом обязательств по оплате настоящего договора организация водопроводно-канализационного хозяйства вправе потребовать от абонента уплаты неустойки в размере </w:t>
      </w:r>
      <w:r w:rsidR="003E2426" w:rsidRPr="00C53E35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двукратной ставки рефинансирования (учетной ставки) Центрального банка Российской Федерации, установленной на день предъявления соответствующего требования, </w:t>
      </w:r>
      <w:r w:rsidR="003E2426" w:rsidRPr="00C53E35">
        <w:rPr>
          <w:rFonts w:ascii="Times New Roman" w:hAnsi="Times New Roman"/>
          <w:bCs/>
          <w:sz w:val="20"/>
          <w:szCs w:val="20"/>
          <w:lang w:eastAsia="ru-RU"/>
        </w:rPr>
        <w:t>от суммы задолженности за каждый день просрочки.</w:t>
      </w:r>
    </w:p>
    <w:p w:rsidR="00BA647D" w:rsidRPr="00C53E35" w:rsidRDefault="0045033A" w:rsidP="0097247A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  <w:lang w:eastAsia="ru-RU"/>
        </w:rPr>
      </w:pPr>
      <w:r w:rsidRPr="00C53E35">
        <w:rPr>
          <w:rFonts w:ascii="Times New Roman" w:hAnsi="Times New Roman"/>
          <w:bCs/>
          <w:sz w:val="20"/>
          <w:szCs w:val="20"/>
          <w:lang w:eastAsia="ru-RU"/>
        </w:rPr>
        <w:lastRenderedPageBreak/>
        <w:t>16.4</w:t>
      </w:r>
      <w:r w:rsidR="0018100B" w:rsidRPr="00C53E35">
        <w:rPr>
          <w:rFonts w:ascii="Times New Roman" w:hAnsi="Times New Roman"/>
          <w:bCs/>
          <w:sz w:val="20"/>
          <w:szCs w:val="20"/>
          <w:lang w:eastAsia="ru-RU"/>
        </w:rPr>
        <w:t>. Начисление и уплата неустоек за неисполнение или ненадлежащее исполнение условий настоящего договора и возмещение убытков производиться на основании и в соответствии с письменной обоснованной претензией, признанной виновной стороной. В случае если претензия виновной стороной не признается, то неустойка взыскивается, а убытки возмещаются на основании решения суда, вступившего в законную силу.</w:t>
      </w:r>
    </w:p>
    <w:p w:rsidR="00F75B9E" w:rsidRPr="00C53E35" w:rsidRDefault="00F75B9E" w:rsidP="0097247A">
      <w:pPr>
        <w:tabs>
          <w:tab w:val="left" w:pos="0"/>
          <w:tab w:val="left" w:pos="284"/>
          <w:tab w:val="left" w:pos="927"/>
        </w:tabs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3E2426" w:rsidRPr="00C53E35" w:rsidRDefault="00F75B9E" w:rsidP="0097247A">
      <w:pPr>
        <w:tabs>
          <w:tab w:val="left" w:pos="0"/>
          <w:tab w:val="left" w:pos="284"/>
          <w:tab w:val="left" w:pos="927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3E35">
        <w:rPr>
          <w:rFonts w:ascii="Times New Roman" w:hAnsi="Times New Roman"/>
          <w:b/>
          <w:sz w:val="20"/>
          <w:szCs w:val="20"/>
          <w:lang w:val="en-US"/>
        </w:rPr>
        <w:t>XVII</w:t>
      </w:r>
      <w:r w:rsidRPr="00C53E35">
        <w:rPr>
          <w:rFonts w:ascii="Times New Roman" w:hAnsi="Times New Roman"/>
          <w:b/>
          <w:sz w:val="20"/>
          <w:szCs w:val="20"/>
        </w:rPr>
        <w:t>.</w:t>
      </w:r>
      <w:r w:rsidRPr="00C53E35">
        <w:rPr>
          <w:rFonts w:ascii="Times New Roman" w:hAnsi="Times New Roman"/>
          <w:b/>
          <w:sz w:val="20"/>
          <w:szCs w:val="20"/>
          <w:lang w:val="en-US"/>
        </w:rPr>
        <w:t> </w:t>
      </w:r>
      <w:r w:rsidR="003E2426" w:rsidRPr="00C53E35">
        <w:rPr>
          <w:rFonts w:ascii="Times New Roman" w:hAnsi="Times New Roman"/>
          <w:b/>
          <w:sz w:val="20"/>
          <w:szCs w:val="20"/>
        </w:rPr>
        <w:t>Обстоятельства непреодолимой силы</w:t>
      </w:r>
    </w:p>
    <w:p w:rsidR="00F75B9E" w:rsidRPr="00C53E35" w:rsidRDefault="00F75B9E" w:rsidP="0097247A">
      <w:pPr>
        <w:tabs>
          <w:tab w:val="left" w:pos="0"/>
          <w:tab w:val="left" w:pos="284"/>
          <w:tab w:val="left" w:pos="927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3E2426" w:rsidRPr="00C53E35" w:rsidRDefault="0045033A" w:rsidP="009724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53E35">
        <w:rPr>
          <w:rFonts w:ascii="Times New Roman" w:hAnsi="Times New Roman"/>
          <w:bCs/>
          <w:sz w:val="20"/>
          <w:szCs w:val="20"/>
        </w:rPr>
        <w:t>17.1</w:t>
      </w:r>
      <w:r w:rsidR="003E2426" w:rsidRPr="00C53E35">
        <w:rPr>
          <w:rFonts w:ascii="Times New Roman" w:hAnsi="Times New Roman"/>
          <w:bCs/>
          <w:sz w:val="20"/>
          <w:szCs w:val="20"/>
        </w:rPr>
        <w:t>. Стороны освобождаются от ответственности за неисполнение либо ненадлежащее исполнение обязательств по настоящему договору, если он</w:t>
      </w:r>
      <w:r w:rsidR="00FC1880" w:rsidRPr="00C53E35">
        <w:rPr>
          <w:rFonts w:ascii="Times New Roman" w:hAnsi="Times New Roman"/>
          <w:bCs/>
          <w:sz w:val="20"/>
          <w:szCs w:val="20"/>
        </w:rPr>
        <w:t>о</w:t>
      </w:r>
      <w:r w:rsidR="003E2426" w:rsidRPr="00C53E35">
        <w:rPr>
          <w:rFonts w:ascii="Times New Roman" w:hAnsi="Times New Roman"/>
          <w:bCs/>
          <w:sz w:val="20"/>
          <w:szCs w:val="20"/>
        </w:rPr>
        <w:t xml:space="preserve"> явил</w:t>
      </w:r>
      <w:r w:rsidR="00F845A7" w:rsidRPr="00C53E35">
        <w:rPr>
          <w:rFonts w:ascii="Times New Roman" w:hAnsi="Times New Roman"/>
          <w:bCs/>
          <w:sz w:val="20"/>
          <w:szCs w:val="20"/>
        </w:rPr>
        <w:t>о</w:t>
      </w:r>
      <w:r w:rsidR="003E2426" w:rsidRPr="00C53E35">
        <w:rPr>
          <w:rFonts w:ascii="Times New Roman" w:hAnsi="Times New Roman"/>
          <w:bCs/>
          <w:sz w:val="20"/>
          <w:szCs w:val="20"/>
        </w:rPr>
        <w:t>сь следствием о</w:t>
      </w:r>
      <w:r w:rsidR="00FC1880" w:rsidRPr="00C53E35">
        <w:rPr>
          <w:rFonts w:ascii="Times New Roman" w:hAnsi="Times New Roman"/>
          <w:bCs/>
          <w:sz w:val="20"/>
          <w:szCs w:val="20"/>
        </w:rPr>
        <w:t>бстоятельств непреодолимой силы</w:t>
      </w:r>
      <w:r w:rsidR="003E2426" w:rsidRPr="00C53E35">
        <w:rPr>
          <w:rFonts w:ascii="Times New Roman" w:hAnsi="Times New Roman"/>
          <w:bCs/>
          <w:sz w:val="20"/>
          <w:szCs w:val="20"/>
        </w:rPr>
        <w:t xml:space="preserve"> и если эти обстоятельства повлияли на исполнение настоящего договора.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53E35">
        <w:rPr>
          <w:rFonts w:ascii="Times New Roman" w:hAnsi="Times New Roman"/>
          <w:bCs/>
          <w:sz w:val="20"/>
          <w:szCs w:val="20"/>
        </w:rPr>
        <w:t>При этом срок исполнения обязательств по настоящему договору отодвигается соразмерно времени, в течение которого действовали такие обстоятельства, а также последствиям, вызванным этими обстоятельствами.</w:t>
      </w:r>
    </w:p>
    <w:p w:rsidR="003E2426" w:rsidRPr="00C53E35" w:rsidRDefault="0045033A" w:rsidP="009724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53E35">
        <w:rPr>
          <w:rFonts w:ascii="Times New Roman" w:hAnsi="Times New Roman"/>
          <w:bCs/>
          <w:sz w:val="20"/>
          <w:szCs w:val="20"/>
        </w:rPr>
        <w:t>17.2</w:t>
      </w:r>
      <w:r w:rsidR="003E2426" w:rsidRPr="00C53E35">
        <w:rPr>
          <w:rFonts w:ascii="Times New Roman" w:hAnsi="Times New Roman"/>
          <w:bCs/>
          <w:sz w:val="20"/>
          <w:szCs w:val="20"/>
        </w:rPr>
        <w:t>. Сторона, подвергшаяся действию непреодолимой силы, обязана известить другую сторону любыми доступными способами без промедления</w:t>
      </w:r>
      <w:r w:rsidR="00FC1880" w:rsidRPr="00C53E35">
        <w:rPr>
          <w:rFonts w:ascii="Times New Roman" w:hAnsi="Times New Roman"/>
          <w:bCs/>
          <w:sz w:val="20"/>
          <w:szCs w:val="20"/>
        </w:rPr>
        <w:t xml:space="preserve"> (не позднее 24</w:t>
      </w:r>
      <w:r w:rsidR="00FC1880" w:rsidRPr="00C53E35">
        <w:rPr>
          <w:rFonts w:ascii="Times New Roman" w:hAnsi="Times New Roman"/>
          <w:bCs/>
          <w:sz w:val="20"/>
          <w:szCs w:val="20"/>
          <w:lang w:val="en-US"/>
        </w:rPr>
        <w:t> </w:t>
      </w:r>
      <w:r w:rsidR="00FC1880" w:rsidRPr="00C53E35">
        <w:rPr>
          <w:rFonts w:ascii="Times New Roman" w:hAnsi="Times New Roman"/>
          <w:bCs/>
          <w:sz w:val="20"/>
          <w:szCs w:val="20"/>
        </w:rPr>
        <w:t>часов)</w:t>
      </w:r>
      <w:r w:rsidR="003E2426" w:rsidRPr="00C53E35">
        <w:rPr>
          <w:rFonts w:ascii="Times New Roman" w:hAnsi="Times New Roman"/>
          <w:bCs/>
          <w:sz w:val="20"/>
          <w:szCs w:val="20"/>
        </w:rPr>
        <w:t xml:space="preserve"> о наступлении указанных обстоятельств или предпринять все действия для уведомления другой стороны.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53E35">
        <w:rPr>
          <w:rFonts w:ascii="Times New Roman" w:hAnsi="Times New Roman"/>
          <w:bCs/>
          <w:sz w:val="20"/>
          <w:szCs w:val="20"/>
        </w:rPr>
        <w:t xml:space="preserve">Извещение должно содержать данные о наступлении и характере указанных обстоятельств. </w:t>
      </w:r>
    </w:p>
    <w:p w:rsidR="003E2426" w:rsidRPr="00C53E35" w:rsidRDefault="003E2426" w:rsidP="009724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53E35">
        <w:rPr>
          <w:rFonts w:ascii="Times New Roman" w:hAnsi="Times New Roman"/>
          <w:bCs/>
          <w:sz w:val="20"/>
          <w:szCs w:val="20"/>
        </w:rPr>
        <w:t>Сторона должна</w:t>
      </w:r>
      <w:r w:rsidR="00F75B9E" w:rsidRPr="00C53E35">
        <w:rPr>
          <w:rFonts w:ascii="Times New Roman" w:hAnsi="Times New Roman"/>
          <w:bCs/>
          <w:sz w:val="20"/>
          <w:szCs w:val="20"/>
        </w:rPr>
        <w:t xml:space="preserve"> без промедления, не позднее 24</w:t>
      </w:r>
      <w:r w:rsidR="00F75B9E" w:rsidRPr="00C53E35">
        <w:rPr>
          <w:rFonts w:ascii="Times New Roman" w:hAnsi="Times New Roman"/>
          <w:bCs/>
          <w:sz w:val="20"/>
          <w:szCs w:val="20"/>
          <w:lang w:val="en-US"/>
        </w:rPr>
        <w:t> </w:t>
      </w:r>
      <w:r w:rsidRPr="00C53E35">
        <w:rPr>
          <w:rFonts w:ascii="Times New Roman" w:hAnsi="Times New Roman"/>
          <w:bCs/>
          <w:sz w:val="20"/>
          <w:szCs w:val="20"/>
        </w:rPr>
        <w:t>часов, известить другую сторону о прекращении таких обстоятельств.</w:t>
      </w:r>
    </w:p>
    <w:p w:rsidR="00F75B9E" w:rsidRPr="00C53E35" w:rsidRDefault="00F75B9E" w:rsidP="0097247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3E2426" w:rsidRPr="00C53E35" w:rsidRDefault="00F75B9E" w:rsidP="0097247A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C53E35">
        <w:rPr>
          <w:rFonts w:ascii="Times New Roman" w:hAnsi="Times New Roman"/>
          <w:b/>
          <w:bCs/>
          <w:sz w:val="20"/>
          <w:szCs w:val="20"/>
          <w:lang w:val="en-US" w:eastAsia="ru-RU"/>
        </w:rPr>
        <w:t>XVIII</w:t>
      </w:r>
      <w:r w:rsidRPr="00C53E35">
        <w:rPr>
          <w:rFonts w:ascii="Times New Roman" w:hAnsi="Times New Roman"/>
          <w:b/>
          <w:bCs/>
          <w:sz w:val="20"/>
          <w:szCs w:val="20"/>
          <w:lang w:eastAsia="ru-RU"/>
        </w:rPr>
        <w:t>.</w:t>
      </w:r>
      <w:r w:rsidRPr="00C53E35">
        <w:rPr>
          <w:rFonts w:ascii="Times New Roman" w:hAnsi="Times New Roman"/>
          <w:b/>
          <w:bCs/>
          <w:sz w:val="20"/>
          <w:szCs w:val="20"/>
          <w:lang w:val="en-US" w:eastAsia="ru-RU"/>
        </w:rPr>
        <w:t> </w:t>
      </w:r>
      <w:r w:rsidR="003E2426" w:rsidRPr="00C53E35">
        <w:rPr>
          <w:rFonts w:ascii="Times New Roman" w:hAnsi="Times New Roman"/>
          <w:b/>
          <w:bCs/>
          <w:sz w:val="20"/>
          <w:szCs w:val="20"/>
          <w:lang w:eastAsia="ru-RU"/>
        </w:rPr>
        <w:t>Действие договора</w:t>
      </w:r>
    </w:p>
    <w:p w:rsidR="00F75B9E" w:rsidRPr="00C53E35" w:rsidRDefault="00F75B9E" w:rsidP="0097247A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3E2426" w:rsidRPr="00C53E35" w:rsidRDefault="0045033A" w:rsidP="00BD54FA">
      <w:pPr>
        <w:tabs>
          <w:tab w:val="right" w:pos="90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18.1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. Настоящий договор вступает в силу с</w:t>
      </w:r>
      <w:r w:rsidR="00320320" w:rsidRPr="00C53E3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="00743CAF" w:rsidRPr="00C53E35">
        <w:rPr>
          <w:rFonts w:ascii="Times New Roman" w:hAnsi="Times New Roman"/>
          <w:sz w:val="20"/>
          <w:szCs w:val="20"/>
        </w:rPr>
        <w:t>01.01.2014</w:t>
      </w:r>
      <w:r w:rsidR="0003552B" w:rsidRPr="00C53E35">
        <w:rPr>
          <w:rFonts w:ascii="Times New Roman" w:hAnsi="Times New Roman"/>
          <w:sz w:val="20"/>
          <w:szCs w:val="20"/>
        </w:rPr>
        <w:t>.</w:t>
      </w:r>
    </w:p>
    <w:p w:rsidR="00326263" w:rsidRPr="00C53E35" w:rsidRDefault="00326263" w:rsidP="00326263">
      <w:pPr>
        <w:tabs>
          <w:tab w:val="right" w:pos="902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18.2. Настоящий договор заключен на срок с «01» января 2014</w:t>
      </w:r>
      <w:r w:rsidR="000F57EE" w:rsidRPr="00C53E35">
        <w:rPr>
          <w:rFonts w:ascii="Times New Roman" w:hAnsi="Times New Roman"/>
          <w:bCs/>
          <w:sz w:val="20"/>
          <w:szCs w:val="20"/>
        </w:rPr>
        <w:t> </w:t>
      </w:r>
      <w:r w:rsidR="000F57EE" w:rsidRPr="00C53E35">
        <w:rPr>
          <w:rFonts w:ascii="Times New Roman" w:hAnsi="Times New Roman"/>
          <w:sz w:val="20"/>
          <w:szCs w:val="20"/>
        </w:rPr>
        <w:t>г.</w:t>
      </w:r>
      <w:r w:rsidRPr="00C53E35">
        <w:rPr>
          <w:rFonts w:ascii="Times New Roman" w:hAnsi="Times New Roman"/>
          <w:sz w:val="20"/>
          <w:szCs w:val="20"/>
        </w:rPr>
        <w:t xml:space="preserve"> по «31» декабря 2014</w:t>
      </w:r>
      <w:r w:rsidR="000F57EE" w:rsidRPr="00C53E35">
        <w:rPr>
          <w:rFonts w:ascii="Times New Roman" w:hAnsi="Times New Roman"/>
          <w:bCs/>
          <w:sz w:val="20"/>
          <w:szCs w:val="20"/>
        </w:rPr>
        <w:t> г.</w:t>
      </w:r>
    </w:p>
    <w:p w:rsidR="003E2426" w:rsidRPr="00C53E35" w:rsidRDefault="0045033A" w:rsidP="00326263">
      <w:pPr>
        <w:tabs>
          <w:tab w:val="right" w:pos="9020"/>
        </w:tabs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18.3</w:t>
      </w:r>
      <w:r w:rsidR="003E2426" w:rsidRPr="00C53E35">
        <w:rPr>
          <w:rFonts w:ascii="Times New Roman" w:hAnsi="Times New Roman"/>
          <w:sz w:val="20"/>
          <w:szCs w:val="20"/>
        </w:rPr>
        <w:t>. Настоящий договор считается продленным на тот же срок</w:t>
      </w:r>
      <w:r w:rsidR="00F75B9E" w:rsidRPr="00C53E35">
        <w:rPr>
          <w:rFonts w:ascii="Times New Roman" w:hAnsi="Times New Roman"/>
          <w:sz w:val="20"/>
          <w:szCs w:val="20"/>
        </w:rPr>
        <w:t xml:space="preserve"> </w:t>
      </w:r>
      <w:r w:rsidR="003E2426" w:rsidRPr="00C53E35">
        <w:rPr>
          <w:rFonts w:ascii="Times New Roman" w:hAnsi="Times New Roman"/>
          <w:sz w:val="20"/>
          <w:szCs w:val="20"/>
        </w:rPr>
        <w:t>и на тех же условиях, если за один месяц до окончания срока его действия</w:t>
      </w:r>
      <w:r w:rsidR="00F75B9E" w:rsidRPr="00C53E35">
        <w:rPr>
          <w:rFonts w:ascii="Times New Roman" w:hAnsi="Times New Roman"/>
          <w:sz w:val="20"/>
          <w:szCs w:val="20"/>
        </w:rPr>
        <w:t xml:space="preserve"> </w:t>
      </w:r>
      <w:r w:rsidR="003E2426" w:rsidRPr="00C53E35">
        <w:rPr>
          <w:rFonts w:ascii="Times New Roman" w:hAnsi="Times New Roman"/>
          <w:sz w:val="20"/>
          <w:szCs w:val="20"/>
        </w:rPr>
        <w:t>ни одна из сторон не заявит о его прекращении или изменении либо</w:t>
      </w:r>
      <w:r w:rsidR="00F75B9E" w:rsidRPr="00C53E35">
        <w:rPr>
          <w:rFonts w:ascii="Times New Roman" w:hAnsi="Times New Roman"/>
          <w:sz w:val="20"/>
          <w:szCs w:val="20"/>
        </w:rPr>
        <w:t xml:space="preserve"> </w:t>
      </w:r>
      <w:r w:rsidR="003E2426" w:rsidRPr="00C53E35">
        <w:rPr>
          <w:rFonts w:ascii="Times New Roman" w:hAnsi="Times New Roman"/>
          <w:sz w:val="20"/>
          <w:szCs w:val="20"/>
        </w:rPr>
        <w:t xml:space="preserve">о заключении нового договора на иных условиях. </w:t>
      </w:r>
    </w:p>
    <w:p w:rsidR="003E2426" w:rsidRPr="00C53E35" w:rsidRDefault="0045033A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18.4</w:t>
      </w:r>
      <w:r w:rsidR="003E2426" w:rsidRPr="00C53E35">
        <w:rPr>
          <w:rFonts w:ascii="Times New Roman" w:hAnsi="Times New Roman"/>
          <w:sz w:val="20"/>
          <w:szCs w:val="20"/>
        </w:rPr>
        <w:t>. Настоящий договор может быть расторгнут до окончания срока действия настоящего договора по обоюдному согласию сторон.</w:t>
      </w:r>
    </w:p>
    <w:p w:rsidR="003E2426" w:rsidRPr="00C53E35" w:rsidRDefault="0045033A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18.5</w:t>
      </w:r>
      <w:r w:rsidR="003E2426" w:rsidRPr="00C53E35">
        <w:rPr>
          <w:rFonts w:ascii="Times New Roman" w:hAnsi="Times New Roman"/>
          <w:sz w:val="20"/>
          <w:szCs w:val="20"/>
        </w:rPr>
        <w:t xml:space="preserve">. В случае предусмотренного </w:t>
      </w:r>
      <w:r w:rsidR="00404417" w:rsidRPr="00C53E35">
        <w:rPr>
          <w:rFonts w:ascii="Times New Roman" w:hAnsi="Times New Roman"/>
          <w:sz w:val="20"/>
          <w:szCs w:val="20"/>
        </w:rPr>
        <w:t xml:space="preserve">законодательством Российской Федерации </w:t>
      </w:r>
      <w:r w:rsidR="00DB6727" w:rsidRPr="00C53E35">
        <w:rPr>
          <w:rFonts w:ascii="Times New Roman" w:hAnsi="Times New Roman"/>
          <w:sz w:val="20"/>
          <w:szCs w:val="20"/>
        </w:rPr>
        <w:t xml:space="preserve">отказа </w:t>
      </w:r>
      <w:r w:rsidR="003E2426" w:rsidRPr="00C53E35">
        <w:rPr>
          <w:rFonts w:ascii="Times New Roman" w:hAnsi="Times New Roman"/>
          <w:sz w:val="20"/>
          <w:szCs w:val="20"/>
        </w:rPr>
        <w:t xml:space="preserve">организации водопроводно-канализационного хозяйства от исполнения настоящего договора </w:t>
      </w:r>
      <w:r w:rsidR="00404417" w:rsidRPr="00C53E35">
        <w:rPr>
          <w:rFonts w:ascii="Times New Roman" w:hAnsi="Times New Roman"/>
          <w:sz w:val="20"/>
          <w:szCs w:val="20"/>
        </w:rPr>
        <w:t xml:space="preserve">при его изменении </w:t>
      </w:r>
      <w:r w:rsidR="003E2426" w:rsidRPr="00C53E35">
        <w:rPr>
          <w:rFonts w:ascii="Times New Roman" w:hAnsi="Times New Roman"/>
          <w:sz w:val="20"/>
          <w:szCs w:val="20"/>
        </w:rPr>
        <w:t xml:space="preserve">в одностороннем порядке настоящий договор считается расторгнутым. </w:t>
      </w:r>
    </w:p>
    <w:p w:rsidR="0018100B" w:rsidRPr="00C53E35" w:rsidRDefault="0045033A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18</w:t>
      </w:r>
      <w:r w:rsidR="0018100B" w:rsidRPr="00C53E35">
        <w:rPr>
          <w:rFonts w:ascii="Times New Roman" w:hAnsi="Times New Roman"/>
          <w:sz w:val="20"/>
          <w:szCs w:val="20"/>
        </w:rPr>
        <w:t>.</w:t>
      </w:r>
      <w:r w:rsidRPr="00C53E35">
        <w:rPr>
          <w:rFonts w:ascii="Times New Roman" w:hAnsi="Times New Roman"/>
          <w:sz w:val="20"/>
          <w:szCs w:val="20"/>
        </w:rPr>
        <w:t>6</w:t>
      </w:r>
      <w:r w:rsidR="0018100B" w:rsidRPr="00C53E35">
        <w:rPr>
          <w:rFonts w:ascii="Times New Roman" w:hAnsi="Times New Roman"/>
          <w:sz w:val="20"/>
          <w:szCs w:val="20"/>
        </w:rPr>
        <w:t>. Действие настоящего договора прекращается досрочно в случае утраты абонентом прав на объекты, в отношении которого в рамках настоящего договора оказыва</w:t>
      </w:r>
      <w:r w:rsidR="00770191" w:rsidRPr="00C53E35">
        <w:rPr>
          <w:rFonts w:ascii="Times New Roman" w:hAnsi="Times New Roman"/>
          <w:sz w:val="20"/>
          <w:szCs w:val="20"/>
        </w:rPr>
        <w:t>е</w:t>
      </w:r>
      <w:r w:rsidR="0018100B" w:rsidRPr="00C53E35">
        <w:rPr>
          <w:rFonts w:ascii="Times New Roman" w:hAnsi="Times New Roman"/>
          <w:sz w:val="20"/>
          <w:szCs w:val="20"/>
        </w:rPr>
        <w:t>тся водоснабжени</w:t>
      </w:r>
      <w:r w:rsidR="00770191" w:rsidRPr="00C53E35">
        <w:rPr>
          <w:rFonts w:ascii="Times New Roman" w:hAnsi="Times New Roman"/>
          <w:sz w:val="20"/>
          <w:szCs w:val="20"/>
        </w:rPr>
        <w:t>е</w:t>
      </w:r>
      <w:r w:rsidR="0018100B" w:rsidRPr="00C53E35">
        <w:rPr>
          <w:rFonts w:ascii="Times New Roman" w:hAnsi="Times New Roman"/>
          <w:sz w:val="20"/>
          <w:szCs w:val="20"/>
        </w:rPr>
        <w:t xml:space="preserve"> и водоотведени</w:t>
      </w:r>
      <w:r w:rsidR="00770191" w:rsidRPr="00C53E35">
        <w:rPr>
          <w:rFonts w:ascii="Times New Roman" w:hAnsi="Times New Roman"/>
          <w:sz w:val="20"/>
          <w:szCs w:val="20"/>
        </w:rPr>
        <w:t>е</w:t>
      </w:r>
      <w:r w:rsidR="0018100B" w:rsidRPr="00C53E35">
        <w:rPr>
          <w:rFonts w:ascii="Times New Roman" w:hAnsi="Times New Roman"/>
          <w:sz w:val="20"/>
          <w:szCs w:val="20"/>
        </w:rPr>
        <w:t>. При прекращении прав на обслуживаемый объект датой окончания срока действия настоящего договора является последняя дата законного владения (пользования, распоряжения) абонентом объектом.</w:t>
      </w:r>
    </w:p>
    <w:p w:rsidR="003E2426" w:rsidRPr="00C53E35" w:rsidRDefault="003E2426" w:rsidP="00972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2426" w:rsidRPr="00C53E35" w:rsidRDefault="00F75B9E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3E35">
        <w:rPr>
          <w:rFonts w:ascii="Times New Roman" w:hAnsi="Times New Roman"/>
          <w:b/>
          <w:sz w:val="20"/>
          <w:szCs w:val="20"/>
          <w:lang w:val="en-US"/>
        </w:rPr>
        <w:t>XIX</w:t>
      </w:r>
      <w:r w:rsidRPr="00C53E35">
        <w:rPr>
          <w:rFonts w:ascii="Times New Roman" w:hAnsi="Times New Roman"/>
          <w:b/>
          <w:sz w:val="20"/>
          <w:szCs w:val="20"/>
        </w:rPr>
        <w:t>.</w:t>
      </w:r>
      <w:r w:rsidRPr="00C53E35">
        <w:rPr>
          <w:rFonts w:ascii="Times New Roman" w:hAnsi="Times New Roman"/>
          <w:b/>
          <w:sz w:val="20"/>
          <w:szCs w:val="20"/>
          <w:lang w:val="en-US"/>
        </w:rPr>
        <w:t> </w:t>
      </w:r>
      <w:r w:rsidR="003E2426" w:rsidRPr="00C53E35">
        <w:rPr>
          <w:rFonts w:ascii="Times New Roman" w:hAnsi="Times New Roman"/>
          <w:b/>
          <w:sz w:val="20"/>
          <w:szCs w:val="20"/>
        </w:rPr>
        <w:t>Прочие условия</w:t>
      </w:r>
    </w:p>
    <w:p w:rsidR="003E2426" w:rsidRPr="00C53E35" w:rsidRDefault="003E2426" w:rsidP="00972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3E2426" w:rsidRPr="00C53E35" w:rsidRDefault="0045033A" w:rsidP="009724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53E35">
        <w:rPr>
          <w:rFonts w:ascii="Times New Roman" w:hAnsi="Times New Roman"/>
          <w:bCs/>
          <w:sz w:val="20"/>
          <w:szCs w:val="20"/>
        </w:rPr>
        <w:t>19.1</w:t>
      </w:r>
      <w:r w:rsidR="003E2426" w:rsidRPr="00C53E35">
        <w:rPr>
          <w:rFonts w:ascii="Times New Roman" w:hAnsi="Times New Roman"/>
          <w:bCs/>
          <w:sz w:val="20"/>
          <w:szCs w:val="20"/>
        </w:rPr>
        <w:t>. Изменения к настоящему договору считаются действительными, если они оформлены в письменном виде, подписаны уполномоченными на то лицами и заверены печатями обеих сторон.</w:t>
      </w:r>
    </w:p>
    <w:p w:rsidR="003E2426" w:rsidRPr="00C53E35" w:rsidRDefault="0045033A" w:rsidP="009724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53E35">
        <w:rPr>
          <w:rFonts w:ascii="Times New Roman" w:hAnsi="Times New Roman"/>
          <w:bCs/>
          <w:sz w:val="20"/>
          <w:szCs w:val="20"/>
        </w:rPr>
        <w:t>19.2</w:t>
      </w:r>
      <w:r w:rsidR="003E2426" w:rsidRPr="00C53E35">
        <w:rPr>
          <w:rFonts w:ascii="Times New Roman" w:hAnsi="Times New Roman"/>
          <w:bCs/>
          <w:sz w:val="20"/>
          <w:szCs w:val="20"/>
        </w:rPr>
        <w:t xml:space="preserve">. Одна сторона в случае изменения у нее наименования, места нахождения или банковских реквизитов обязана уведомить об этом другую сторону в письменной форме в течение 5 рабочих дней со дня наступления указанных обстоятельств </w:t>
      </w:r>
      <w:r w:rsidR="003E2426" w:rsidRPr="00C53E35">
        <w:rPr>
          <w:rFonts w:ascii="Times New Roman" w:hAnsi="Times New Roman"/>
          <w:sz w:val="20"/>
          <w:szCs w:val="20"/>
        </w:rPr>
        <w:t>любыми доступными способами, позволяющими подтвердить получение такого уведомления адресатом</w:t>
      </w:r>
      <w:r w:rsidR="003E2426" w:rsidRPr="00C53E35">
        <w:rPr>
          <w:rFonts w:ascii="Times New Roman" w:hAnsi="Times New Roman"/>
          <w:bCs/>
          <w:sz w:val="20"/>
          <w:szCs w:val="20"/>
        </w:rPr>
        <w:t>.</w:t>
      </w:r>
    </w:p>
    <w:p w:rsidR="003E2426" w:rsidRPr="00C53E35" w:rsidRDefault="0045033A" w:rsidP="009724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53E35">
        <w:rPr>
          <w:rFonts w:ascii="Times New Roman" w:hAnsi="Times New Roman"/>
          <w:bCs/>
          <w:sz w:val="20"/>
          <w:szCs w:val="20"/>
        </w:rPr>
        <w:t>19.3</w:t>
      </w:r>
      <w:r w:rsidR="003E2426" w:rsidRPr="00C53E35">
        <w:rPr>
          <w:rFonts w:ascii="Times New Roman" w:hAnsi="Times New Roman"/>
          <w:bCs/>
          <w:sz w:val="20"/>
          <w:szCs w:val="20"/>
        </w:rPr>
        <w:t>. 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При исполнении настоящего договора стороны обязуются руководствоваться законодательством Российской Федерации, в том числе положениями Федерального закона 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>"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О водоснабжении и водоотведении</w:t>
      </w:r>
      <w:r w:rsidR="00F75B9E" w:rsidRPr="00C53E35">
        <w:rPr>
          <w:rFonts w:ascii="Times New Roman" w:hAnsi="Times New Roman"/>
          <w:sz w:val="20"/>
          <w:szCs w:val="20"/>
          <w:lang w:eastAsia="ru-RU"/>
        </w:rPr>
        <w:t>"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, </w:t>
      </w:r>
      <w:r w:rsidR="00320320" w:rsidRPr="00C53E35">
        <w:rPr>
          <w:rFonts w:ascii="Times New Roman" w:hAnsi="Times New Roman"/>
          <w:sz w:val="20"/>
          <w:szCs w:val="20"/>
          <w:lang w:eastAsia="ru-RU"/>
        </w:rPr>
        <w:t xml:space="preserve">правилами 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>холодного водоснабжения и водоотведения, утверждаемыми Правительств</w:t>
      </w:r>
      <w:r w:rsidR="00FC1880" w:rsidRPr="00C53E35">
        <w:rPr>
          <w:rFonts w:ascii="Times New Roman" w:hAnsi="Times New Roman"/>
          <w:sz w:val="20"/>
          <w:szCs w:val="20"/>
          <w:lang w:eastAsia="ru-RU"/>
        </w:rPr>
        <w:t>ом</w:t>
      </w:r>
      <w:r w:rsidR="003E2426" w:rsidRPr="00C53E35">
        <w:rPr>
          <w:rFonts w:ascii="Times New Roman" w:hAnsi="Times New Roman"/>
          <w:sz w:val="20"/>
          <w:szCs w:val="20"/>
          <w:lang w:eastAsia="ru-RU"/>
        </w:rPr>
        <w:t xml:space="preserve"> Российской Федерации, и иными нормативными правовыми актами Российской Федерации.</w:t>
      </w:r>
    </w:p>
    <w:p w:rsidR="003E2426" w:rsidRPr="00C53E35" w:rsidRDefault="0045033A" w:rsidP="009724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53E35">
        <w:rPr>
          <w:rFonts w:ascii="Times New Roman" w:hAnsi="Times New Roman"/>
          <w:bCs/>
          <w:sz w:val="20"/>
          <w:szCs w:val="20"/>
        </w:rPr>
        <w:t>19.4</w:t>
      </w:r>
      <w:r w:rsidR="003E2426" w:rsidRPr="00C53E35">
        <w:rPr>
          <w:rFonts w:ascii="Times New Roman" w:hAnsi="Times New Roman"/>
          <w:bCs/>
          <w:sz w:val="20"/>
          <w:szCs w:val="20"/>
        </w:rPr>
        <w:t>. Настоящий договор составлен в 2 экземплярах, имеющих равную юридическую силу.</w:t>
      </w:r>
    </w:p>
    <w:p w:rsidR="001551E6" w:rsidRPr="00C53E35" w:rsidRDefault="0045033A" w:rsidP="0097247A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53E35">
        <w:rPr>
          <w:rFonts w:ascii="Times New Roman" w:hAnsi="Times New Roman"/>
          <w:bCs/>
          <w:sz w:val="20"/>
          <w:szCs w:val="20"/>
        </w:rPr>
        <w:t>19.5</w:t>
      </w:r>
      <w:r w:rsidR="003E2426" w:rsidRPr="00C53E35">
        <w:rPr>
          <w:rFonts w:ascii="Times New Roman" w:hAnsi="Times New Roman"/>
          <w:bCs/>
          <w:sz w:val="20"/>
          <w:szCs w:val="20"/>
        </w:rPr>
        <w:t>. Приложения к настоящему договору являются его неотъемлемой частью</w:t>
      </w:r>
      <w:r w:rsidR="001551E6" w:rsidRPr="00C53E35">
        <w:rPr>
          <w:rFonts w:ascii="Times New Roman" w:hAnsi="Times New Roman"/>
          <w:bCs/>
          <w:sz w:val="20"/>
          <w:szCs w:val="20"/>
        </w:rPr>
        <w:t>:</w:t>
      </w:r>
    </w:p>
    <w:p w:rsidR="001551E6" w:rsidRPr="00C53E35" w:rsidRDefault="0045033A" w:rsidP="001551E6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53E35">
        <w:rPr>
          <w:rFonts w:ascii="Times New Roman" w:hAnsi="Times New Roman"/>
          <w:bCs/>
          <w:sz w:val="20"/>
          <w:szCs w:val="20"/>
        </w:rPr>
        <w:t>19.5</w:t>
      </w:r>
      <w:r w:rsidR="001551E6" w:rsidRPr="00C53E35">
        <w:rPr>
          <w:rFonts w:ascii="Times New Roman" w:hAnsi="Times New Roman"/>
          <w:bCs/>
          <w:sz w:val="20"/>
          <w:szCs w:val="20"/>
        </w:rPr>
        <w:t>.</w:t>
      </w:r>
      <w:r w:rsidRPr="00C53E35">
        <w:rPr>
          <w:rFonts w:ascii="Times New Roman" w:hAnsi="Times New Roman"/>
          <w:bCs/>
          <w:sz w:val="20"/>
          <w:szCs w:val="20"/>
        </w:rPr>
        <w:t>1.</w:t>
      </w:r>
      <w:r w:rsidR="001551E6" w:rsidRPr="00C53E35">
        <w:rPr>
          <w:rFonts w:ascii="Times New Roman" w:hAnsi="Times New Roman"/>
          <w:bCs/>
          <w:sz w:val="20"/>
          <w:szCs w:val="20"/>
        </w:rPr>
        <w:t xml:space="preserve"> Приложение № 1 «</w:t>
      </w:r>
      <w:r w:rsidR="006A2F0B" w:rsidRPr="00C53E35">
        <w:rPr>
          <w:rFonts w:ascii="Times New Roman" w:hAnsi="Times New Roman"/>
          <w:sz w:val="20"/>
          <w:szCs w:val="20"/>
        </w:rPr>
        <w:t>Сведения о существующих актах разграничения балансовой принадлежности и эксплуатационной ответственности сторон по сетям водоснабжения и водоотведения</w:t>
      </w:r>
      <w:r w:rsidR="001551E6" w:rsidRPr="00C53E35">
        <w:rPr>
          <w:rFonts w:ascii="Times New Roman" w:hAnsi="Times New Roman"/>
          <w:bCs/>
          <w:sz w:val="20"/>
          <w:szCs w:val="20"/>
        </w:rPr>
        <w:t>»;</w:t>
      </w:r>
    </w:p>
    <w:p w:rsidR="001551E6" w:rsidRPr="00C53E35" w:rsidRDefault="0045033A" w:rsidP="001551E6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53E35">
        <w:rPr>
          <w:rFonts w:ascii="Times New Roman" w:hAnsi="Times New Roman"/>
          <w:bCs/>
          <w:sz w:val="20"/>
          <w:szCs w:val="20"/>
        </w:rPr>
        <w:t xml:space="preserve">19.5.2. </w:t>
      </w:r>
      <w:r w:rsidR="001551E6" w:rsidRPr="00C53E35">
        <w:rPr>
          <w:rFonts w:ascii="Times New Roman" w:hAnsi="Times New Roman"/>
          <w:bCs/>
          <w:sz w:val="20"/>
          <w:szCs w:val="20"/>
        </w:rPr>
        <w:t>Приложение № 2 Форма «Акт сверки взаимных расчетов»;</w:t>
      </w:r>
    </w:p>
    <w:p w:rsidR="001551E6" w:rsidRPr="00C53E35" w:rsidRDefault="0045033A" w:rsidP="001551E6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53E35">
        <w:rPr>
          <w:rFonts w:ascii="Times New Roman" w:hAnsi="Times New Roman"/>
          <w:bCs/>
          <w:sz w:val="20"/>
          <w:szCs w:val="20"/>
        </w:rPr>
        <w:t xml:space="preserve">19.5.3. </w:t>
      </w:r>
      <w:r w:rsidR="001551E6" w:rsidRPr="00C53E35">
        <w:rPr>
          <w:rFonts w:ascii="Times New Roman" w:hAnsi="Times New Roman"/>
          <w:bCs/>
          <w:sz w:val="20"/>
          <w:szCs w:val="20"/>
        </w:rPr>
        <w:t>Приложение № 3 «Сведения о режиме подачи холодной воды»;</w:t>
      </w:r>
    </w:p>
    <w:p w:rsidR="001551E6" w:rsidRPr="00C53E35" w:rsidRDefault="0045033A" w:rsidP="001551E6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53E35">
        <w:rPr>
          <w:rFonts w:ascii="Times New Roman" w:hAnsi="Times New Roman"/>
          <w:bCs/>
          <w:sz w:val="20"/>
          <w:szCs w:val="20"/>
        </w:rPr>
        <w:t xml:space="preserve">19.5.4. </w:t>
      </w:r>
      <w:r w:rsidR="001551E6" w:rsidRPr="00C53E35">
        <w:rPr>
          <w:rFonts w:ascii="Times New Roman" w:hAnsi="Times New Roman"/>
          <w:bCs/>
          <w:sz w:val="20"/>
          <w:szCs w:val="20"/>
        </w:rPr>
        <w:t>Приложение № 4 «Режим приема сточных вод»</w:t>
      </w:r>
      <w:r w:rsidR="006A2F0B" w:rsidRPr="00C53E35">
        <w:rPr>
          <w:rFonts w:ascii="Times New Roman" w:hAnsi="Times New Roman"/>
          <w:bCs/>
          <w:sz w:val="20"/>
          <w:szCs w:val="20"/>
        </w:rPr>
        <w:t>;</w:t>
      </w:r>
    </w:p>
    <w:p w:rsidR="001551E6" w:rsidRPr="00C53E35" w:rsidRDefault="0045033A" w:rsidP="001551E6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53E35">
        <w:rPr>
          <w:rFonts w:ascii="Times New Roman" w:hAnsi="Times New Roman"/>
          <w:bCs/>
          <w:sz w:val="20"/>
          <w:szCs w:val="20"/>
        </w:rPr>
        <w:t xml:space="preserve">19.5.5. </w:t>
      </w:r>
      <w:r w:rsidR="001551E6" w:rsidRPr="00C53E35">
        <w:rPr>
          <w:rFonts w:ascii="Times New Roman" w:hAnsi="Times New Roman"/>
          <w:bCs/>
          <w:sz w:val="20"/>
          <w:szCs w:val="20"/>
        </w:rPr>
        <w:t>Приложение № 5 «Сведения об узлах учета и приборах учета воды, сточных вод и местах отбора проб воды, сточных вод»;</w:t>
      </w:r>
    </w:p>
    <w:p w:rsidR="001551E6" w:rsidRPr="00C53E35" w:rsidRDefault="0045033A" w:rsidP="001551E6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53E35">
        <w:rPr>
          <w:rFonts w:ascii="Times New Roman" w:hAnsi="Times New Roman"/>
          <w:bCs/>
          <w:sz w:val="20"/>
          <w:szCs w:val="20"/>
        </w:rPr>
        <w:t xml:space="preserve">19.5.6. </w:t>
      </w:r>
      <w:r w:rsidR="001551E6" w:rsidRPr="00C53E35">
        <w:rPr>
          <w:rFonts w:ascii="Times New Roman" w:hAnsi="Times New Roman"/>
          <w:bCs/>
          <w:sz w:val="20"/>
          <w:szCs w:val="20"/>
        </w:rPr>
        <w:t>Приложение № 6 «Показатели качества технической воды»</w:t>
      </w:r>
      <w:r w:rsidR="006A2F0B" w:rsidRPr="00C53E35">
        <w:rPr>
          <w:rFonts w:ascii="Times New Roman" w:hAnsi="Times New Roman"/>
          <w:bCs/>
          <w:sz w:val="20"/>
          <w:szCs w:val="20"/>
        </w:rPr>
        <w:t>;</w:t>
      </w:r>
    </w:p>
    <w:p w:rsidR="001551E6" w:rsidRPr="00C53E35" w:rsidRDefault="0045033A" w:rsidP="001551E6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53E35">
        <w:rPr>
          <w:rFonts w:ascii="Times New Roman" w:hAnsi="Times New Roman"/>
          <w:bCs/>
          <w:sz w:val="20"/>
          <w:szCs w:val="20"/>
        </w:rPr>
        <w:t>19.5.7.</w:t>
      </w:r>
      <w:r w:rsidR="001551E6" w:rsidRPr="00C53E35">
        <w:rPr>
          <w:rFonts w:ascii="Times New Roman" w:hAnsi="Times New Roman"/>
          <w:bCs/>
          <w:sz w:val="20"/>
          <w:szCs w:val="20"/>
        </w:rPr>
        <w:t xml:space="preserve"> Приложение № 7 «Сведения о нормативах по объему отводимых в централизованную систему водоотведения сточных вод, установленных для абонента»;</w:t>
      </w:r>
    </w:p>
    <w:p w:rsidR="001551E6" w:rsidRPr="00C53E35" w:rsidRDefault="0045033A" w:rsidP="001551E6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53E35">
        <w:rPr>
          <w:rFonts w:ascii="Times New Roman" w:hAnsi="Times New Roman"/>
          <w:bCs/>
          <w:sz w:val="20"/>
          <w:szCs w:val="20"/>
        </w:rPr>
        <w:t>19.5.8.</w:t>
      </w:r>
      <w:r w:rsidR="001551E6" w:rsidRPr="00C53E35">
        <w:rPr>
          <w:rFonts w:ascii="Times New Roman" w:hAnsi="Times New Roman"/>
          <w:bCs/>
          <w:sz w:val="20"/>
          <w:szCs w:val="20"/>
        </w:rPr>
        <w:t>. Приложение № 8 «Сведения о нормативах допустимых сбросов и требованиях к составу и свойствам сточных вод, установленных для абонента»;</w:t>
      </w:r>
    </w:p>
    <w:p w:rsidR="001551E6" w:rsidRPr="00C53E35" w:rsidRDefault="0045033A" w:rsidP="001551E6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53E35">
        <w:rPr>
          <w:rFonts w:ascii="Times New Roman" w:hAnsi="Times New Roman"/>
          <w:bCs/>
          <w:sz w:val="20"/>
          <w:szCs w:val="20"/>
        </w:rPr>
        <w:lastRenderedPageBreak/>
        <w:t xml:space="preserve">19.5.9. </w:t>
      </w:r>
      <w:r w:rsidR="001551E6" w:rsidRPr="00C53E35">
        <w:rPr>
          <w:rFonts w:ascii="Times New Roman" w:hAnsi="Times New Roman"/>
          <w:bCs/>
          <w:sz w:val="20"/>
          <w:szCs w:val="20"/>
        </w:rPr>
        <w:t>Приложение № 9 «Сведения о точках приема поверхностных сточных вод абонента»;</w:t>
      </w:r>
    </w:p>
    <w:p w:rsidR="001551E6" w:rsidRPr="00C53E35" w:rsidRDefault="0045033A" w:rsidP="001551E6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53E35">
        <w:rPr>
          <w:rFonts w:ascii="Times New Roman" w:hAnsi="Times New Roman"/>
          <w:bCs/>
          <w:sz w:val="20"/>
          <w:szCs w:val="20"/>
        </w:rPr>
        <w:t xml:space="preserve">19.5.10. </w:t>
      </w:r>
      <w:r w:rsidR="001551E6" w:rsidRPr="00C53E35">
        <w:rPr>
          <w:rFonts w:ascii="Times New Roman" w:hAnsi="Times New Roman"/>
          <w:bCs/>
          <w:sz w:val="20"/>
          <w:szCs w:val="20"/>
        </w:rPr>
        <w:t>Приложение № 10 «</w:t>
      </w:r>
      <w:r w:rsidR="00377D13" w:rsidRPr="00C53E35">
        <w:rPr>
          <w:rFonts w:ascii="Times New Roman" w:hAnsi="Times New Roman"/>
          <w:bCs/>
          <w:sz w:val="20"/>
          <w:szCs w:val="20"/>
        </w:rPr>
        <w:t>Ориентировочный д</w:t>
      </w:r>
      <w:r w:rsidR="001551E6" w:rsidRPr="00C53E35">
        <w:rPr>
          <w:rFonts w:ascii="Times New Roman" w:hAnsi="Times New Roman"/>
          <w:bCs/>
          <w:sz w:val="20"/>
          <w:szCs w:val="20"/>
        </w:rPr>
        <w:t xml:space="preserve">оговорный объем </w:t>
      </w:r>
      <w:r w:rsidR="00B40E95" w:rsidRPr="00C53E35">
        <w:rPr>
          <w:rFonts w:ascii="Times New Roman" w:hAnsi="Times New Roman"/>
          <w:bCs/>
          <w:sz w:val="20"/>
          <w:szCs w:val="20"/>
        </w:rPr>
        <w:t>подачи</w:t>
      </w:r>
      <w:r w:rsidR="001551E6" w:rsidRPr="00C53E35">
        <w:rPr>
          <w:rFonts w:ascii="Times New Roman" w:hAnsi="Times New Roman"/>
          <w:bCs/>
          <w:sz w:val="20"/>
          <w:szCs w:val="20"/>
        </w:rPr>
        <w:t xml:space="preserve"> холодной воды и приема сточных вод»;</w:t>
      </w:r>
    </w:p>
    <w:p w:rsidR="001551E6" w:rsidRPr="00C53E35" w:rsidRDefault="0045033A" w:rsidP="001551E6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53E35">
        <w:rPr>
          <w:rFonts w:ascii="Times New Roman" w:hAnsi="Times New Roman"/>
          <w:bCs/>
          <w:sz w:val="20"/>
          <w:szCs w:val="20"/>
        </w:rPr>
        <w:t xml:space="preserve">19.5.11. </w:t>
      </w:r>
      <w:r w:rsidR="001551E6" w:rsidRPr="00C53E35">
        <w:rPr>
          <w:rFonts w:ascii="Times New Roman" w:hAnsi="Times New Roman"/>
          <w:bCs/>
          <w:sz w:val="20"/>
          <w:szCs w:val="20"/>
        </w:rPr>
        <w:t>Приложение № 11 Форма «Акт снятия показания приборов учета воды и сточных вод»;</w:t>
      </w:r>
    </w:p>
    <w:p w:rsidR="001551E6" w:rsidRPr="00C53E35" w:rsidRDefault="0045033A" w:rsidP="001551E6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53E35">
        <w:rPr>
          <w:rFonts w:ascii="Times New Roman" w:hAnsi="Times New Roman"/>
          <w:bCs/>
          <w:sz w:val="20"/>
          <w:szCs w:val="20"/>
        </w:rPr>
        <w:t xml:space="preserve">19.5.12. </w:t>
      </w:r>
      <w:r w:rsidR="001551E6" w:rsidRPr="00C53E35">
        <w:rPr>
          <w:rFonts w:ascii="Times New Roman" w:hAnsi="Times New Roman"/>
          <w:bCs/>
          <w:sz w:val="20"/>
          <w:szCs w:val="20"/>
        </w:rPr>
        <w:t>Приложение № 12 Форма «Акт приема-передачи воды и сточных вод»</w:t>
      </w:r>
      <w:r w:rsidR="006A2F0B" w:rsidRPr="00C53E35">
        <w:rPr>
          <w:rFonts w:ascii="Times New Roman" w:hAnsi="Times New Roman"/>
          <w:bCs/>
          <w:sz w:val="20"/>
          <w:szCs w:val="20"/>
        </w:rPr>
        <w:t>;</w:t>
      </w:r>
    </w:p>
    <w:p w:rsidR="003E2426" w:rsidRPr="00C53E35" w:rsidRDefault="0045033A" w:rsidP="006E467F">
      <w:pPr>
        <w:spacing w:after="0" w:line="240" w:lineRule="auto"/>
        <w:ind w:firstLine="709"/>
        <w:jc w:val="both"/>
        <w:rPr>
          <w:rFonts w:ascii="Times New Roman" w:hAnsi="Times New Roman"/>
          <w:bCs/>
          <w:sz w:val="20"/>
          <w:szCs w:val="20"/>
        </w:rPr>
      </w:pPr>
      <w:r w:rsidRPr="00C53E35">
        <w:rPr>
          <w:rFonts w:ascii="Times New Roman" w:hAnsi="Times New Roman"/>
          <w:bCs/>
          <w:sz w:val="20"/>
          <w:szCs w:val="20"/>
        </w:rPr>
        <w:t xml:space="preserve">19.5.13. </w:t>
      </w:r>
      <w:r w:rsidR="001551E6" w:rsidRPr="00C53E35">
        <w:rPr>
          <w:rFonts w:ascii="Times New Roman" w:hAnsi="Times New Roman"/>
          <w:bCs/>
          <w:sz w:val="20"/>
          <w:szCs w:val="20"/>
        </w:rPr>
        <w:t xml:space="preserve">Приложение № </w:t>
      </w:r>
      <w:r w:rsidR="0065286D" w:rsidRPr="00C53E35">
        <w:rPr>
          <w:rFonts w:ascii="Times New Roman" w:hAnsi="Times New Roman"/>
          <w:bCs/>
          <w:sz w:val="20"/>
          <w:szCs w:val="20"/>
        </w:rPr>
        <w:t>13</w:t>
      </w:r>
      <w:r w:rsidR="001551E6" w:rsidRPr="00C53E35">
        <w:rPr>
          <w:rFonts w:ascii="Times New Roman" w:hAnsi="Times New Roman"/>
          <w:bCs/>
          <w:sz w:val="20"/>
          <w:szCs w:val="20"/>
        </w:rPr>
        <w:t xml:space="preserve"> «Сведения об абонентах, водоснабжение которых осуществляется с использованием водопроводных сетей абонента»</w:t>
      </w:r>
      <w:r w:rsidR="006A2F0B" w:rsidRPr="00C53E35">
        <w:rPr>
          <w:rFonts w:ascii="Times New Roman" w:hAnsi="Times New Roman"/>
          <w:bCs/>
          <w:sz w:val="20"/>
          <w:szCs w:val="20"/>
        </w:rPr>
        <w:t>.</w:t>
      </w:r>
    </w:p>
    <w:p w:rsidR="003E2426" w:rsidRPr="00C53E35" w:rsidRDefault="003E2426" w:rsidP="0097247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5351"/>
        <w:gridCol w:w="5352"/>
      </w:tblGrid>
      <w:tr w:rsidR="00B27B9E" w:rsidRPr="00C53E35" w:rsidTr="00B939B6">
        <w:tc>
          <w:tcPr>
            <w:tcW w:w="5352" w:type="dxa"/>
          </w:tcPr>
          <w:p w:rsidR="00B27B9E" w:rsidRPr="00C53E35" w:rsidRDefault="00B27B9E" w:rsidP="000951E0">
            <w:pPr>
              <w:widowControl w:val="0"/>
              <w:spacing w:after="0" w:line="240" w:lineRule="auto"/>
              <w:ind w:hanging="2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водопроводно-канализационного хозяйства  </w:t>
            </w:r>
          </w:p>
          <w:p w:rsidR="00B27B9E" w:rsidRPr="00C53E35" w:rsidRDefault="00326263" w:rsidP="000951E0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53E35">
              <w:rPr>
                <w:rFonts w:ascii="Times New Roman" w:hAnsi="Times New Roman"/>
                <w:bCs/>
                <w:sz w:val="20"/>
                <w:szCs w:val="20"/>
              </w:rPr>
              <w:t>ООО «Газпром эне</w:t>
            </w:r>
            <w:r w:rsidR="002B4142" w:rsidRPr="00C53E35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 w:rsidRPr="00C53E35">
              <w:rPr>
                <w:rFonts w:ascii="Times New Roman" w:hAnsi="Times New Roman"/>
                <w:bCs/>
                <w:sz w:val="20"/>
                <w:szCs w:val="20"/>
              </w:rPr>
              <w:t>го»</w:t>
            </w:r>
          </w:p>
          <w:p w:rsidR="00B27B9E" w:rsidRPr="00C53E35" w:rsidRDefault="00B27B9E" w:rsidP="000951E0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53E35">
              <w:rPr>
                <w:rFonts w:ascii="Times New Roman" w:hAnsi="Times New Roman"/>
                <w:bCs/>
                <w:sz w:val="20"/>
                <w:szCs w:val="20"/>
              </w:rPr>
              <w:t>Адрес местонахождения: Российская Федерация, 117939, г. Москва, ул. Строителей, д. 8, корп. 1</w:t>
            </w:r>
          </w:p>
          <w:p w:rsidR="00B27B9E" w:rsidRPr="00C53E35" w:rsidRDefault="00B27B9E" w:rsidP="000951E0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53E35">
              <w:rPr>
                <w:rFonts w:ascii="Times New Roman" w:hAnsi="Times New Roman"/>
                <w:bCs/>
                <w:sz w:val="20"/>
                <w:szCs w:val="20"/>
              </w:rPr>
              <w:t>Почтовый адрес: Российская Федерация, 119526, г. Москва, просп</w:t>
            </w:r>
            <w:r w:rsidR="002B4142" w:rsidRPr="00C53E35">
              <w:rPr>
                <w:rFonts w:ascii="Times New Roman" w:hAnsi="Times New Roman"/>
                <w:bCs/>
                <w:sz w:val="20"/>
                <w:szCs w:val="20"/>
              </w:rPr>
              <w:t>.</w:t>
            </w:r>
            <w:r w:rsidRPr="00C53E35">
              <w:rPr>
                <w:rFonts w:ascii="Times New Roman" w:hAnsi="Times New Roman"/>
                <w:bCs/>
                <w:sz w:val="20"/>
                <w:szCs w:val="20"/>
              </w:rPr>
              <w:t xml:space="preserve"> Вернадского, д. 101, корп.3</w:t>
            </w:r>
          </w:p>
          <w:p w:rsidR="00B27B9E" w:rsidRPr="00C53E35" w:rsidRDefault="00B27B9E" w:rsidP="000951E0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53E35">
              <w:rPr>
                <w:rFonts w:ascii="Times New Roman" w:hAnsi="Times New Roman"/>
                <w:bCs/>
                <w:sz w:val="20"/>
                <w:szCs w:val="20"/>
              </w:rPr>
              <w:t>ИНН 7736186950 КПП 773601001</w:t>
            </w:r>
          </w:p>
          <w:p w:rsidR="00B27B9E" w:rsidRPr="00C53E35" w:rsidRDefault="00B27B9E" w:rsidP="000951E0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53E35">
              <w:rPr>
                <w:rFonts w:ascii="Times New Roman" w:hAnsi="Times New Roman"/>
                <w:bCs/>
                <w:sz w:val="20"/>
                <w:szCs w:val="20"/>
              </w:rPr>
              <w:t xml:space="preserve">ОГРН1027739841370,ОКПО 18584757,ОКВЭД 40.10.2  </w:t>
            </w:r>
          </w:p>
          <w:p w:rsidR="00B27B9E" w:rsidRPr="00C53E35" w:rsidRDefault="00B27B9E" w:rsidP="000951E0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53E35">
              <w:rPr>
                <w:rFonts w:ascii="Times New Roman" w:hAnsi="Times New Roman"/>
                <w:bCs/>
                <w:sz w:val="20"/>
                <w:szCs w:val="20"/>
              </w:rPr>
              <w:t xml:space="preserve">ОКОГУ 41001, ОКАТО 45293558000 </w:t>
            </w:r>
          </w:p>
          <w:p w:rsidR="00B27B9E" w:rsidRPr="00C53E35" w:rsidRDefault="00B27B9E" w:rsidP="000951E0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53E35">
              <w:rPr>
                <w:rFonts w:ascii="Times New Roman" w:hAnsi="Times New Roman"/>
                <w:bCs/>
                <w:sz w:val="20"/>
                <w:szCs w:val="20"/>
              </w:rPr>
              <w:t xml:space="preserve">Банковские реквизиты: р/с 40702810600000010459 в ГПБ (ОАО) в г. Москва </w:t>
            </w:r>
          </w:p>
          <w:p w:rsidR="00B27B9E" w:rsidRPr="00C53E35" w:rsidRDefault="00B27B9E" w:rsidP="000951E0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53E35">
              <w:rPr>
                <w:rFonts w:ascii="Times New Roman" w:hAnsi="Times New Roman"/>
                <w:bCs/>
                <w:sz w:val="20"/>
                <w:szCs w:val="20"/>
              </w:rPr>
              <w:t>к/с № 30101810200000000823, БИК 044525823</w:t>
            </w:r>
          </w:p>
          <w:p w:rsidR="00B27B9E" w:rsidRPr="00C53E35" w:rsidRDefault="00B27B9E" w:rsidP="000951E0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53E35">
              <w:rPr>
                <w:rFonts w:ascii="Times New Roman" w:hAnsi="Times New Roman"/>
                <w:bCs/>
                <w:sz w:val="20"/>
                <w:szCs w:val="20"/>
              </w:rPr>
              <w:t>Уренгойский филиал ООО «Газпром энерго»</w:t>
            </w:r>
          </w:p>
          <w:p w:rsidR="00B27B9E" w:rsidRPr="00C53E35" w:rsidRDefault="00B27B9E" w:rsidP="000951E0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53E35">
              <w:rPr>
                <w:rFonts w:ascii="Times New Roman" w:hAnsi="Times New Roman"/>
                <w:bCs/>
                <w:sz w:val="20"/>
                <w:szCs w:val="20"/>
              </w:rPr>
              <w:t>Адрес местонахождения: Российская Федерация, Тюменская обл., Ямало-Ненецкий автономный округ, г. Новый Уренгой, ул. Геологоразведчиков, д.9</w:t>
            </w:r>
          </w:p>
          <w:p w:rsidR="00B27B9E" w:rsidRPr="00C53E35" w:rsidRDefault="00B27B9E" w:rsidP="000951E0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53E35">
              <w:rPr>
                <w:rFonts w:ascii="Times New Roman" w:hAnsi="Times New Roman"/>
                <w:bCs/>
                <w:sz w:val="20"/>
                <w:szCs w:val="20"/>
              </w:rPr>
              <w:t>Почтовый адрес: 629307, Российская Федерация, Тюменская обл., Ямало-Ненецкий автономный округ, г. Новый Уренгой, ул. Набережная, д.47А, а/я10</w:t>
            </w:r>
          </w:p>
          <w:p w:rsidR="00B27B9E" w:rsidRPr="00C53E35" w:rsidRDefault="00B27B9E" w:rsidP="000951E0">
            <w:pPr>
              <w:widowControl w:val="0"/>
              <w:spacing w:after="0" w:line="240" w:lineRule="auto"/>
              <w:ind w:hanging="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53E35">
              <w:rPr>
                <w:rFonts w:ascii="Times New Roman" w:hAnsi="Times New Roman"/>
                <w:bCs/>
                <w:sz w:val="20"/>
                <w:szCs w:val="20"/>
              </w:rPr>
              <w:t>КПП 890402001</w:t>
            </w:r>
          </w:p>
          <w:p w:rsidR="00B27B9E" w:rsidRPr="00C53E35" w:rsidRDefault="00B27B9E" w:rsidP="000951E0">
            <w:pPr>
              <w:widowControl w:val="0"/>
              <w:autoSpaceDN w:val="0"/>
              <w:adjustRightInd w:val="0"/>
              <w:spacing w:after="0" w:line="240" w:lineRule="auto"/>
              <w:ind w:right="-108" w:hanging="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53E35">
              <w:rPr>
                <w:rFonts w:ascii="Times New Roman" w:hAnsi="Times New Roman"/>
                <w:bCs/>
                <w:sz w:val="20"/>
                <w:szCs w:val="20"/>
              </w:rPr>
              <w:t>тел. (3494)94-01-56, факс (3494) 94-01-57.</w:t>
            </w:r>
          </w:p>
          <w:p w:rsidR="00B27B9E" w:rsidRPr="00C53E35" w:rsidRDefault="00B27B9E" w:rsidP="000951E0">
            <w:pPr>
              <w:widowControl w:val="0"/>
              <w:autoSpaceDN w:val="0"/>
              <w:adjustRightInd w:val="0"/>
              <w:spacing w:after="0" w:line="240" w:lineRule="auto"/>
              <w:ind w:left="567" w:right="-10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27B9E" w:rsidRPr="00C53E35" w:rsidRDefault="00AB037B" w:rsidP="000951E0">
            <w:pPr>
              <w:widowControl w:val="0"/>
              <w:autoSpaceDN w:val="0"/>
              <w:adjustRightInd w:val="0"/>
              <w:spacing w:after="0" w:line="240" w:lineRule="auto"/>
              <w:ind w:left="-2" w:right="-10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53E35">
              <w:rPr>
                <w:rFonts w:ascii="Times New Roman" w:hAnsi="Times New Roman"/>
                <w:bCs/>
                <w:sz w:val="20"/>
                <w:szCs w:val="20"/>
              </w:rPr>
              <w:t>Директор Уренгойского филиала</w:t>
            </w:r>
          </w:p>
          <w:p w:rsidR="00AB037B" w:rsidRPr="00C53E35" w:rsidRDefault="00AB037B" w:rsidP="000951E0">
            <w:pPr>
              <w:widowControl w:val="0"/>
              <w:autoSpaceDN w:val="0"/>
              <w:adjustRightInd w:val="0"/>
              <w:spacing w:after="0" w:line="240" w:lineRule="auto"/>
              <w:ind w:left="-2" w:right="-10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4358A4" w:rsidRPr="00C53E35" w:rsidRDefault="004358A4" w:rsidP="000951E0">
            <w:pPr>
              <w:widowControl w:val="0"/>
              <w:autoSpaceDN w:val="0"/>
              <w:adjustRightInd w:val="0"/>
              <w:spacing w:after="0" w:line="240" w:lineRule="auto"/>
              <w:ind w:left="-2" w:right="-10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27B9E" w:rsidRPr="00C53E35" w:rsidRDefault="00B27B9E" w:rsidP="000951E0">
            <w:pPr>
              <w:widowControl w:val="0"/>
              <w:autoSpaceDN w:val="0"/>
              <w:adjustRightInd w:val="0"/>
              <w:spacing w:after="0" w:line="240" w:lineRule="auto"/>
              <w:ind w:left="-2" w:right="-10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53E35">
              <w:rPr>
                <w:rFonts w:ascii="Times New Roman" w:hAnsi="Times New Roman"/>
                <w:bCs/>
                <w:sz w:val="20"/>
                <w:szCs w:val="20"/>
              </w:rPr>
              <w:t>___________________В.Г. Пономарёв</w:t>
            </w:r>
          </w:p>
          <w:p w:rsidR="00B27B9E" w:rsidRPr="00C53E35" w:rsidRDefault="00B27B9E" w:rsidP="000951E0">
            <w:pPr>
              <w:widowControl w:val="0"/>
              <w:autoSpaceDN w:val="0"/>
              <w:adjustRightInd w:val="0"/>
              <w:spacing w:after="0" w:line="240" w:lineRule="auto"/>
              <w:ind w:left="-2" w:right="-10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27B9E" w:rsidRPr="00C53E35" w:rsidRDefault="00B27B9E" w:rsidP="000951E0">
            <w:pPr>
              <w:widowControl w:val="0"/>
              <w:autoSpaceDN w:val="0"/>
              <w:adjustRightInd w:val="0"/>
              <w:spacing w:after="0" w:line="240" w:lineRule="auto"/>
              <w:ind w:left="-2" w:right="-108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20___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5353" w:type="dxa"/>
          </w:tcPr>
          <w:p w:rsidR="00B27B9E" w:rsidRPr="00C53E35" w:rsidRDefault="00B27B9E" w:rsidP="000951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Абонент</w:t>
            </w:r>
          </w:p>
          <w:p w:rsidR="006F39D9" w:rsidRPr="00A545E8" w:rsidRDefault="006F39D9" w:rsidP="00A545E8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ОАО «Тюменьэнерго»</w:t>
            </w:r>
          </w:p>
          <w:p w:rsidR="006F39D9" w:rsidRPr="00A545E8" w:rsidRDefault="006F39D9" w:rsidP="00A545E8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spacing w:val="-1"/>
                <w:sz w:val="20"/>
                <w:szCs w:val="20"/>
              </w:rPr>
              <w:t>Юридический адрес: Россия, г. Сургут, Тюменская обл., ХМАО-Югра, ул. Университетская,4</w:t>
            </w:r>
          </w:p>
          <w:p w:rsidR="006F39D9" w:rsidRPr="00A545E8" w:rsidRDefault="006F39D9" w:rsidP="00A545E8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spacing w:val="-1"/>
                <w:sz w:val="20"/>
                <w:szCs w:val="20"/>
              </w:rPr>
              <w:t xml:space="preserve">Филиал «Северные электрические сети» </w:t>
            </w:r>
          </w:p>
          <w:p w:rsidR="006F39D9" w:rsidRPr="00A545E8" w:rsidRDefault="006F39D9" w:rsidP="00A545E8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spacing w:val="-1"/>
                <w:sz w:val="20"/>
                <w:szCs w:val="20"/>
              </w:rPr>
              <w:t>Почтовый адрес: 629300, Россия, г. Новый Уренгой, Тюменская обл., ЯНАО, Северо-Восточная промзона, а/я 932</w:t>
            </w:r>
          </w:p>
          <w:p w:rsidR="006F39D9" w:rsidRPr="00C53E35" w:rsidRDefault="006F39D9" w:rsidP="00A545E8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spacing w:val="-1"/>
                <w:sz w:val="20"/>
                <w:szCs w:val="20"/>
              </w:rPr>
              <w:t>ИНН/КПП 8602060185/890402002</w:t>
            </w:r>
          </w:p>
          <w:p w:rsidR="006F39D9" w:rsidRPr="00A545E8" w:rsidRDefault="006F39D9" w:rsidP="00A545E8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pacing w:val="-1"/>
                <w:sz w:val="20"/>
                <w:szCs w:val="20"/>
              </w:rPr>
              <w:t>ОГРН 1028600587399</w:t>
            </w:r>
          </w:p>
          <w:p w:rsidR="006F39D9" w:rsidRPr="00A545E8" w:rsidRDefault="006F39D9" w:rsidP="00A545E8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spacing w:val="-1"/>
                <w:sz w:val="20"/>
                <w:szCs w:val="20"/>
              </w:rPr>
              <w:t>Западно-Сибирский банк СБ РФ г. Тюмень</w:t>
            </w:r>
          </w:p>
          <w:p w:rsidR="006F39D9" w:rsidRPr="00A545E8" w:rsidRDefault="006F39D9" w:rsidP="00A545E8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spacing w:val="-1"/>
                <w:sz w:val="20"/>
                <w:szCs w:val="20"/>
              </w:rPr>
              <w:t>р/с  40702810267400000140</w:t>
            </w:r>
          </w:p>
          <w:p w:rsidR="006F39D9" w:rsidRPr="00A545E8" w:rsidRDefault="006F39D9" w:rsidP="00A545E8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spacing w:val="-1"/>
                <w:sz w:val="20"/>
                <w:szCs w:val="20"/>
              </w:rPr>
              <w:t>к/с  30101810800000000651</w:t>
            </w:r>
          </w:p>
          <w:p w:rsidR="006F39D9" w:rsidRPr="00A545E8" w:rsidRDefault="006F39D9" w:rsidP="00A545E8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spacing w:val="-1"/>
                <w:sz w:val="20"/>
                <w:szCs w:val="20"/>
              </w:rPr>
              <w:t>БИК 047102651</w:t>
            </w:r>
          </w:p>
          <w:p w:rsidR="006F39D9" w:rsidRPr="00A545E8" w:rsidRDefault="006F39D9" w:rsidP="00A545E8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spacing w:val="-1"/>
                <w:sz w:val="20"/>
                <w:szCs w:val="20"/>
              </w:rPr>
              <w:t>ОКОНХ/ОКВЭД 11170/40.10.2</w:t>
            </w:r>
          </w:p>
          <w:p w:rsidR="006F39D9" w:rsidRPr="00A545E8" w:rsidRDefault="006F39D9" w:rsidP="00A545E8">
            <w:pPr>
              <w:shd w:val="clear" w:color="auto" w:fill="FFFFFF"/>
              <w:spacing w:after="0" w:line="240" w:lineRule="auto"/>
              <w:ind w:left="34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spacing w:val="-1"/>
                <w:sz w:val="20"/>
                <w:szCs w:val="20"/>
              </w:rPr>
              <w:t>ОКАТО 71176000000</w:t>
            </w:r>
          </w:p>
          <w:p w:rsidR="006F39D9" w:rsidRPr="00A545E8" w:rsidRDefault="006F39D9" w:rsidP="00A545E8">
            <w:pPr>
              <w:widowControl w:val="0"/>
              <w:shd w:val="clear" w:color="auto" w:fill="FFFFFF"/>
              <w:tabs>
                <w:tab w:val="left" w:pos="2985"/>
              </w:tabs>
              <w:autoSpaceDN w:val="0"/>
              <w:adjustRightInd w:val="0"/>
              <w:spacing w:after="0" w:line="240" w:lineRule="auto"/>
              <w:ind w:left="34" w:right="-108"/>
              <w:rPr>
                <w:rFonts w:ascii="Times New Roman" w:hAnsi="Times New Roman"/>
                <w:spacing w:val="-1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spacing w:val="-1"/>
                <w:sz w:val="20"/>
                <w:szCs w:val="20"/>
              </w:rPr>
              <w:t>Тел/факс: (3494) 23-89-76, 23-89-09</w:t>
            </w:r>
          </w:p>
          <w:p w:rsidR="006F39D9" w:rsidRPr="00C53E35" w:rsidRDefault="006F39D9" w:rsidP="00A545E8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39D9" w:rsidRPr="00C53E35" w:rsidRDefault="006F39D9" w:rsidP="00A545E8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39D9" w:rsidRPr="00A545E8" w:rsidRDefault="006F39D9" w:rsidP="00A545E8">
            <w:pPr>
              <w:widowControl w:val="0"/>
              <w:spacing w:after="0" w:line="240" w:lineRule="auto"/>
              <w:ind w:left="3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6F39D9" w:rsidRPr="00A545E8" w:rsidRDefault="006F39D9" w:rsidP="00A545E8">
            <w:pPr>
              <w:widowControl w:val="0"/>
              <w:spacing w:after="0" w:line="240" w:lineRule="auto"/>
              <w:ind w:hanging="34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6F39D9" w:rsidRPr="00A545E8" w:rsidRDefault="006F39D9" w:rsidP="00A545E8">
            <w:pPr>
              <w:widowControl w:val="0"/>
              <w:spacing w:after="0" w:line="240" w:lineRule="auto"/>
              <w:ind w:hanging="348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9971BD" w:rsidRPr="00C53E35" w:rsidRDefault="006F39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Директор филиала</w:t>
            </w:r>
          </w:p>
          <w:p w:rsidR="004358A4" w:rsidRPr="00C53E35" w:rsidRDefault="004358A4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6F39D9" w:rsidRPr="00C53E35" w:rsidRDefault="006F39D9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27B9E" w:rsidRPr="00C53E35" w:rsidRDefault="00B27B9E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53E35">
              <w:rPr>
                <w:rFonts w:ascii="Times New Roman" w:hAnsi="Times New Roman"/>
                <w:bCs/>
                <w:sz w:val="20"/>
                <w:szCs w:val="20"/>
              </w:rPr>
              <w:t>_________________</w:t>
            </w:r>
            <w:r w:rsidR="006F39D9" w:rsidRPr="00C53E35">
              <w:rPr>
                <w:rFonts w:ascii="Times New Roman" w:hAnsi="Times New Roman"/>
                <w:bCs/>
                <w:sz w:val="20"/>
                <w:szCs w:val="20"/>
              </w:rPr>
              <w:t>Д.А. Домашний</w:t>
            </w:r>
          </w:p>
          <w:p w:rsidR="00B27B9E" w:rsidRPr="00C53E35" w:rsidRDefault="00B27B9E" w:rsidP="000951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B27B9E" w:rsidRPr="00C53E35" w:rsidRDefault="00B27B9E" w:rsidP="000951E0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20___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</w:tc>
      </w:tr>
    </w:tbl>
    <w:p w:rsidR="00B27B9E" w:rsidRPr="00C53E35" w:rsidRDefault="00B27B9E" w:rsidP="0097247A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</w:p>
    <w:p w:rsidR="00461B67" w:rsidRPr="00C53E35" w:rsidRDefault="00461B67" w:rsidP="000951E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B27B9E" w:rsidRPr="00C53E35" w:rsidRDefault="00B27B9E" w:rsidP="000951E0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0951E0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  <w:sectPr w:rsidR="004A3D7F" w:rsidRPr="00C53E35" w:rsidSect="000951E0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code="9"/>
          <w:pgMar w:top="1247" w:right="709" w:bottom="1418" w:left="709" w:header="624" w:footer="624" w:gutter="0"/>
          <w:paperSrc w:first="15" w:other="15"/>
          <w:cols w:space="720"/>
          <w:titlePg/>
          <w:docGrid w:linePitch="299"/>
        </w:sectPr>
      </w:pPr>
    </w:p>
    <w:p w:rsidR="00507044" w:rsidRPr="00C53E35" w:rsidRDefault="00507044" w:rsidP="00507044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 1</w:t>
      </w:r>
    </w:p>
    <w:p w:rsidR="00507044" w:rsidRPr="00C53E35" w:rsidRDefault="00AB037B" w:rsidP="00507044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 xml:space="preserve">к Единому </w:t>
      </w:r>
      <w:r w:rsidR="00507044" w:rsidRPr="00C53E35">
        <w:rPr>
          <w:rFonts w:ascii="Times New Roman" w:hAnsi="Times New Roman"/>
          <w:sz w:val="20"/>
          <w:szCs w:val="20"/>
          <w:lang w:eastAsia="ru-RU"/>
        </w:rPr>
        <w:t>договору холодного</w:t>
      </w:r>
    </w:p>
    <w:p w:rsidR="00326263" w:rsidRPr="00C53E35" w:rsidRDefault="00507044" w:rsidP="00507044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водоснабжения и водоотведения</w:t>
      </w:r>
    </w:p>
    <w:p w:rsidR="00507044" w:rsidRPr="00C53E35" w:rsidRDefault="00AB037B" w:rsidP="002D1A86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№54-</w:t>
      </w:r>
      <w:r w:rsidR="00EB7008" w:rsidRPr="00C53E35">
        <w:rPr>
          <w:rFonts w:ascii="Times New Roman" w:hAnsi="Times New Roman"/>
          <w:sz w:val="20"/>
          <w:szCs w:val="20"/>
        </w:rPr>
        <w:t>11</w:t>
      </w:r>
      <w:r w:rsidR="00F32A6A">
        <w:rPr>
          <w:rFonts w:ascii="Times New Roman" w:hAnsi="Times New Roman"/>
          <w:sz w:val="20"/>
          <w:szCs w:val="20"/>
        </w:rPr>
        <w:t>/253/</w:t>
      </w:r>
      <w:r w:rsidR="00EB7008" w:rsidRPr="00C53E35">
        <w:rPr>
          <w:rFonts w:ascii="Times New Roman" w:hAnsi="Times New Roman"/>
          <w:sz w:val="20"/>
          <w:szCs w:val="20"/>
        </w:rPr>
        <w:t>13</w:t>
      </w:r>
      <w:r w:rsidRPr="00C53E35">
        <w:rPr>
          <w:rFonts w:ascii="Times New Roman" w:hAnsi="Times New Roman"/>
          <w:sz w:val="20"/>
          <w:szCs w:val="20"/>
        </w:rPr>
        <w:t>-</w:t>
      </w:r>
      <w:r w:rsidR="00584F4A" w:rsidRPr="00C53E35">
        <w:rPr>
          <w:rFonts w:ascii="Times New Roman" w:hAnsi="Times New Roman"/>
          <w:sz w:val="20"/>
          <w:szCs w:val="20"/>
        </w:rPr>
        <w:t>Д(БС) от 31.12.2013</w:t>
      </w:r>
    </w:p>
    <w:p w:rsidR="00336F0A" w:rsidRPr="00C53E35" w:rsidRDefault="00336F0A" w:rsidP="002D1A86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</w:p>
    <w:p w:rsidR="00507044" w:rsidRPr="00C53E35" w:rsidRDefault="00336F0A" w:rsidP="000951E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3E35">
        <w:rPr>
          <w:rFonts w:ascii="Times New Roman" w:hAnsi="Times New Roman"/>
          <w:b/>
          <w:sz w:val="20"/>
          <w:szCs w:val="20"/>
        </w:rPr>
        <w:t>Сведения о существующих актах разграничения балансовой принадлежности и эксплуатационной ответственности сторон по сетям водоснабжения и водоотведения</w:t>
      </w:r>
    </w:p>
    <w:p w:rsidR="00336F0A" w:rsidRPr="00C53E35" w:rsidRDefault="00336F0A" w:rsidP="000951E0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tbl>
      <w:tblPr>
        <w:tblW w:w="1601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35"/>
        <w:gridCol w:w="1843"/>
        <w:gridCol w:w="1984"/>
        <w:gridCol w:w="3969"/>
        <w:gridCol w:w="3827"/>
        <w:gridCol w:w="992"/>
        <w:gridCol w:w="1701"/>
      </w:tblGrid>
      <w:tr w:rsidR="00F95046" w:rsidRPr="00C53E35" w:rsidTr="00884E01">
        <w:tc>
          <w:tcPr>
            <w:tcW w:w="567" w:type="dxa"/>
            <w:shd w:val="clear" w:color="auto" w:fill="auto"/>
            <w:vAlign w:val="center"/>
          </w:tcPr>
          <w:p w:rsidR="00B939B6" w:rsidRPr="00C53E35" w:rsidRDefault="00B939B6" w:rsidP="00B5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№ акта</w:t>
            </w:r>
          </w:p>
        </w:tc>
        <w:tc>
          <w:tcPr>
            <w:tcW w:w="1135" w:type="dxa"/>
            <w:shd w:val="clear" w:color="auto" w:fill="auto"/>
            <w:vAlign w:val="center"/>
          </w:tcPr>
          <w:p w:rsidR="00B939B6" w:rsidRPr="00C53E35" w:rsidRDefault="00B939B6" w:rsidP="00B5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bCs/>
                <w:sz w:val="20"/>
                <w:szCs w:val="20"/>
              </w:rPr>
              <w:t>Дата составления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939B6" w:rsidRPr="00C53E35" w:rsidRDefault="00B939B6" w:rsidP="00B5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bCs/>
                <w:sz w:val="20"/>
                <w:szCs w:val="20"/>
              </w:rPr>
              <w:t>Объект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939B6" w:rsidRPr="00C53E35" w:rsidRDefault="00B939B6" w:rsidP="00B5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bCs/>
                <w:sz w:val="20"/>
                <w:szCs w:val="20"/>
              </w:rPr>
              <w:t>Присоединение сети Абонента к сети ОВКХ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B939B6" w:rsidRPr="00C53E35" w:rsidRDefault="00B939B6" w:rsidP="00B5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bCs/>
                <w:sz w:val="20"/>
                <w:szCs w:val="20"/>
              </w:rPr>
              <w:t>Граница балансовой принадлежности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B939B6" w:rsidRPr="00C53E35" w:rsidRDefault="00B939B6" w:rsidP="00B5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bCs/>
                <w:sz w:val="20"/>
                <w:szCs w:val="20"/>
              </w:rPr>
              <w:t>Граница эксплуатационной ответственности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939B6" w:rsidRPr="00C53E35" w:rsidRDefault="00B939B6" w:rsidP="00B5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bCs/>
                <w:sz w:val="20"/>
                <w:szCs w:val="20"/>
              </w:rPr>
              <w:t>Наличие схемы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939B6" w:rsidRPr="00C53E35" w:rsidRDefault="00B939B6" w:rsidP="00B5555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C53E35" w:rsidRPr="00C53E35" w:rsidTr="00A545E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 w:hint="eastAsia"/>
                <w:sz w:val="20"/>
                <w:szCs w:val="20"/>
              </w:rPr>
              <w:t>б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>/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17.11.2011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 w:hint="eastAsia"/>
                <w:sz w:val="20"/>
                <w:szCs w:val="20"/>
              </w:rPr>
              <w:t>База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СЭС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ЯРЭС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 w:hint="eastAsia"/>
                <w:sz w:val="20"/>
                <w:szCs w:val="20"/>
              </w:rPr>
              <w:t>Задвижка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секущая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в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районе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базы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СЭС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ЯРЭС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 w:hint="eastAsia"/>
                <w:sz w:val="20"/>
                <w:szCs w:val="20"/>
              </w:rPr>
              <w:t>Первые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от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магистральных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водоводов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ГП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-2 -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ГП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-1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фланцевые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соединения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секущей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задвижки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установленной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в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районе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базы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СЭС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ЯРЭС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 w:hint="eastAsia"/>
                <w:sz w:val="20"/>
                <w:szCs w:val="20"/>
              </w:rPr>
              <w:t>Внутренние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трубопроводы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от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границы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балансовой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принадлежности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в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сторону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сетей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абонента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включая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секущую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задвижку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и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болтовой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крепеж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 w:hint="eastAsia"/>
                <w:sz w:val="20"/>
                <w:szCs w:val="20"/>
              </w:rPr>
              <w:t>В</w:t>
            </w:r>
            <w:r w:rsidRPr="00A545E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A545E8">
              <w:rPr>
                <w:rFonts w:ascii="Times New Roman" w:hAnsi="Times New Roman" w:hint="eastAsia"/>
                <w:sz w:val="20"/>
                <w:szCs w:val="20"/>
              </w:rPr>
              <w:t>наличии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 w:hint="eastAsia"/>
                <w:sz w:val="20"/>
                <w:szCs w:val="20"/>
              </w:rPr>
              <w:t>Водоснабжение</w:t>
            </w:r>
          </w:p>
        </w:tc>
      </w:tr>
    </w:tbl>
    <w:p w:rsidR="00507044" w:rsidRPr="00C53E35" w:rsidRDefault="00507044" w:rsidP="00884E01">
      <w:pPr>
        <w:spacing w:after="0" w:line="240" w:lineRule="auto"/>
        <w:ind w:left="-851"/>
        <w:rPr>
          <w:rFonts w:ascii="Times New Roman" w:hAnsi="Times New Roman"/>
          <w:sz w:val="20"/>
          <w:szCs w:val="20"/>
        </w:rPr>
      </w:pPr>
    </w:p>
    <w:p w:rsidR="00F11536" w:rsidRPr="00C53E35" w:rsidRDefault="00F11536" w:rsidP="00884E01">
      <w:pPr>
        <w:spacing w:after="0" w:line="240" w:lineRule="auto"/>
        <w:ind w:left="-851"/>
        <w:rPr>
          <w:rFonts w:ascii="Times New Roman" w:hAnsi="Times New Roman"/>
          <w:sz w:val="20"/>
          <w:szCs w:val="20"/>
        </w:rPr>
      </w:pPr>
    </w:p>
    <w:tbl>
      <w:tblPr>
        <w:tblW w:w="13432" w:type="dxa"/>
        <w:tblLayout w:type="fixed"/>
        <w:tblLook w:val="00A0" w:firstRow="1" w:lastRow="0" w:firstColumn="1" w:lastColumn="0" w:noHBand="0" w:noVBand="0"/>
      </w:tblPr>
      <w:tblGrid>
        <w:gridCol w:w="8046"/>
        <w:gridCol w:w="5386"/>
      </w:tblGrid>
      <w:tr w:rsidR="005A36AB" w:rsidRPr="00C53E35" w:rsidTr="000951E0">
        <w:tc>
          <w:tcPr>
            <w:tcW w:w="8046" w:type="dxa"/>
          </w:tcPr>
          <w:p w:rsidR="005A36AB" w:rsidRPr="00C53E35" w:rsidRDefault="005A36AB" w:rsidP="00A65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водопроводно-</w:t>
            </w:r>
          </w:p>
          <w:p w:rsidR="005A36AB" w:rsidRPr="00C53E35" w:rsidRDefault="005A36AB" w:rsidP="00A65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канализационного хозяйства  </w:t>
            </w:r>
          </w:p>
        </w:tc>
        <w:tc>
          <w:tcPr>
            <w:tcW w:w="5386" w:type="dxa"/>
          </w:tcPr>
          <w:p w:rsidR="005A36AB" w:rsidRPr="00C53E35" w:rsidRDefault="005A36AB" w:rsidP="0009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Абонент</w:t>
            </w:r>
          </w:p>
        </w:tc>
      </w:tr>
      <w:tr w:rsidR="005A36AB" w:rsidRPr="00C53E35" w:rsidTr="000951E0">
        <w:tc>
          <w:tcPr>
            <w:tcW w:w="8046" w:type="dxa"/>
          </w:tcPr>
          <w:p w:rsidR="005A36AB" w:rsidRPr="00C53E35" w:rsidRDefault="005A36AB" w:rsidP="00A65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A36AB" w:rsidRPr="00C53E35" w:rsidRDefault="005A36AB" w:rsidP="00A65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____________________В.Г. Пономарёв</w:t>
            </w:r>
          </w:p>
          <w:p w:rsidR="005A36AB" w:rsidRPr="00C53E35" w:rsidRDefault="005A36AB" w:rsidP="00A65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386" w:type="dxa"/>
          </w:tcPr>
          <w:p w:rsidR="005A36AB" w:rsidRPr="00C53E35" w:rsidRDefault="005A36AB" w:rsidP="0009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5A36AB" w:rsidRPr="00C53E35" w:rsidRDefault="005A36AB" w:rsidP="000951E0">
            <w:pPr>
              <w:tabs>
                <w:tab w:val="right" w:pos="4708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</w:t>
            </w:r>
            <w:r w:rsidR="006F39D9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Д.А. Домашний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  <w:tr w:rsidR="005A36AB" w:rsidRPr="00C53E35" w:rsidTr="000951E0">
        <w:tc>
          <w:tcPr>
            <w:tcW w:w="8046" w:type="dxa"/>
          </w:tcPr>
          <w:p w:rsidR="005A36AB" w:rsidRPr="00C53E35" w:rsidRDefault="005A36AB" w:rsidP="00A65DC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20___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5386" w:type="dxa"/>
          </w:tcPr>
          <w:p w:rsidR="005A36AB" w:rsidRPr="00C53E35" w:rsidRDefault="005A36AB" w:rsidP="0009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20___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</w:t>
            </w:r>
          </w:p>
        </w:tc>
      </w:tr>
    </w:tbl>
    <w:p w:rsidR="00507044" w:rsidRPr="00C53E35" w:rsidRDefault="00507044" w:rsidP="002D1A86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</w:p>
    <w:p w:rsidR="00507044" w:rsidRPr="00C53E35" w:rsidRDefault="00507044" w:rsidP="002D1A86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  <w:sectPr w:rsidR="00507044" w:rsidRPr="00C53E35" w:rsidSect="00884E01">
          <w:headerReference w:type="default" r:id="rId15"/>
          <w:footerReference w:type="default" r:id="rId16"/>
          <w:headerReference w:type="first" r:id="rId17"/>
          <w:footerReference w:type="first" r:id="rId18"/>
          <w:pgSz w:w="16840" w:h="11907" w:orient="landscape" w:code="9"/>
          <w:pgMar w:top="567" w:right="1418" w:bottom="284" w:left="1418" w:header="567" w:footer="227" w:gutter="0"/>
          <w:paperSrc w:first="15" w:other="15"/>
          <w:cols w:space="720"/>
          <w:docGrid w:linePitch="299"/>
        </w:sectPr>
      </w:pPr>
    </w:p>
    <w:p w:rsidR="004A3D7F" w:rsidRPr="00C53E35" w:rsidRDefault="004A3D7F" w:rsidP="002D1A86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lastRenderedPageBreak/>
        <w:t>ПРИЛОЖЕНИЕ № 2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к Единому договору холодного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водоснабжения и водоотведения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№54-</w:t>
      </w:r>
      <w:r w:rsidR="00EB7008" w:rsidRPr="00C53E35">
        <w:rPr>
          <w:rFonts w:ascii="Times New Roman" w:hAnsi="Times New Roman"/>
          <w:sz w:val="20"/>
          <w:szCs w:val="20"/>
        </w:rPr>
        <w:t>11</w:t>
      </w:r>
      <w:r w:rsidR="00F32A6A">
        <w:rPr>
          <w:rFonts w:ascii="Times New Roman" w:hAnsi="Times New Roman"/>
          <w:sz w:val="20"/>
          <w:szCs w:val="20"/>
        </w:rPr>
        <w:t>/253/</w:t>
      </w:r>
      <w:r w:rsidR="00EB7008" w:rsidRPr="00C53E35">
        <w:rPr>
          <w:rFonts w:ascii="Times New Roman" w:hAnsi="Times New Roman"/>
          <w:sz w:val="20"/>
          <w:szCs w:val="20"/>
        </w:rPr>
        <w:t>13</w:t>
      </w:r>
      <w:r w:rsidRPr="00C53E35">
        <w:rPr>
          <w:rFonts w:ascii="Times New Roman" w:hAnsi="Times New Roman"/>
          <w:sz w:val="20"/>
          <w:szCs w:val="20"/>
        </w:rPr>
        <w:t>-</w:t>
      </w:r>
      <w:r w:rsidR="00584F4A" w:rsidRPr="00C53E35">
        <w:rPr>
          <w:rFonts w:ascii="Times New Roman" w:hAnsi="Times New Roman"/>
          <w:sz w:val="20"/>
          <w:szCs w:val="20"/>
        </w:rPr>
        <w:t>Д(БС) от 31.12.2013</w:t>
      </w:r>
    </w:p>
    <w:p w:rsidR="00B85B14" w:rsidRPr="00C53E35" w:rsidRDefault="00B85B14" w:rsidP="002D1A86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1023" w:type="dxa"/>
        <w:tblLayout w:type="fixed"/>
        <w:tblLook w:val="04A0" w:firstRow="1" w:lastRow="0" w:firstColumn="1" w:lastColumn="0" w:noHBand="0" w:noVBand="1"/>
      </w:tblPr>
      <w:tblGrid>
        <w:gridCol w:w="98"/>
        <w:gridCol w:w="788"/>
        <w:gridCol w:w="3292"/>
        <w:gridCol w:w="41"/>
        <w:gridCol w:w="1134"/>
        <w:gridCol w:w="425"/>
        <w:gridCol w:w="1134"/>
        <w:gridCol w:w="1207"/>
        <w:gridCol w:w="1119"/>
        <w:gridCol w:w="171"/>
        <w:gridCol w:w="905"/>
        <w:gridCol w:w="709"/>
      </w:tblGrid>
      <w:tr w:rsidR="001551E6" w:rsidRPr="00C53E35" w:rsidTr="00F41DBA">
        <w:trPr>
          <w:gridBefore w:val="1"/>
          <w:wBefore w:w="98" w:type="dxa"/>
          <w:trHeight w:val="315"/>
        </w:trPr>
        <w:tc>
          <w:tcPr>
            <w:tcW w:w="109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АКТ СВЕРКИ (ФОРМА)</w:t>
            </w:r>
          </w:p>
        </w:tc>
      </w:tr>
      <w:tr w:rsidR="001551E6" w:rsidRPr="00C53E35" w:rsidTr="00F41DBA">
        <w:trPr>
          <w:gridBefore w:val="1"/>
          <w:wBefore w:w="98" w:type="dxa"/>
          <w:trHeight w:val="312"/>
        </w:trPr>
        <w:tc>
          <w:tcPr>
            <w:tcW w:w="109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взаимных расчетов по состоянию на ________________</w:t>
            </w:r>
          </w:p>
        </w:tc>
      </w:tr>
      <w:tr w:rsidR="001551E6" w:rsidRPr="00C53E35" w:rsidTr="00F41DBA">
        <w:trPr>
          <w:gridBefore w:val="1"/>
          <w:wBefore w:w="98" w:type="dxa"/>
          <w:trHeight w:val="312"/>
        </w:trPr>
        <w:tc>
          <w:tcPr>
            <w:tcW w:w="109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1E6" w:rsidRPr="00C53E35" w:rsidRDefault="001551E6" w:rsidP="005B289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 Единому договору холодного водоснабжения и водоотведения № _____ от ______</w:t>
            </w:r>
          </w:p>
        </w:tc>
      </w:tr>
      <w:tr w:rsidR="001551E6" w:rsidRPr="00C53E35" w:rsidTr="00F41DBA">
        <w:trPr>
          <w:gridBefore w:val="1"/>
          <w:wBefore w:w="98" w:type="dxa"/>
          <w:trHeight w:val="312"/>
        </w:trPr>
        <w:tc>
          <w:tcPr>
            <w:tcW w:w="109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51E6" w:rsidRPr="00C53E35" w:rsidRDefault="001551E6" w:rsidP="005B289D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:rsidR="001551E6" w:rsidRPr="00C53E35" w:rsidRDefault="001551E6" w:rsidP="001D48A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г.___________  </w:t>
            </w:r>
            <w:r w:rsidR="00732A1F"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</w:t>
            </w:r>
            <w:r w:rsidR="004358A4"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                       </w:t>
            </w: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              </w:t>
            </w:r>
            <w:r w:rsidR="005B289D"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                   </w:t>
            </w:r>
            <w:r w:rsidR="00732A1F"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         </w:t>
            </w: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«__»__________20</w:t>
            </w:r>
            <w:r w:rsidR="001D561D"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_</w:t>
            </w: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__г.</w:t>
            </w:r>
          </w:p>
        </w:tc>
      </w:tr>
      <w:tr w:rsidR="001551E6" w:rsidRPr="00C53E35" w:rsidTr="00F41DBA">
        <w:trPr>
          <w:gridBefore w:val="1"/>
          <w:wBefore w:w="98" w:type="dxa"/>
          <w:trHeight w:val="747"/>
        </w:trPr>
        <w:tc>
          <w:tcPr>
            <w:tcW w:w="109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551E6" w:rsidRPr="00C53E35" w:rsidRDefault="001551E6" w:rsidP="005B289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_________________, именуемое в дальнейшем организация водопроводно-канализационного хозяйства, в лице _____________________ действующего  на основании _______________, с одной Стороны,  и  _______________, именуемое в дальнейшем абонент, в лице __________________, действующего на основании ___________, с другой Стороны</w:t>
            </w:r>
            <w:r w:rsidRPr="00C53E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, составили настоящий акт сверки взаимных расчетов по Единому договору холодного водоснабжения и водоотведения № _____ от ___________о следующем:</w:t>
            </w:r>
          </w:p>
        </w:tc>
      </w:tr>
      <w:tr w:rsidR="001551E6" w:rsidRPr="00C53E35" w:rsidTr="00F41DBA">
        <w:trPr>
          <w:gridBefore w:val="1"/>
          <w:wBefore w:w="98" w:type="dxa"/>
          <w:trHeight w:val="252"/>
        </w:trPr>
        <w:tc>
          <w:tcPr>
            <w:tcW w:w="68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 данным _________________________, руб.</w:t>
            </w:r>
          </w:p>
        </w:tc>
        <w:tc>
          <w:tcPr>
            <w:tcW w:w="4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По данным _______________, руб</w:t>
            </w:r>
          </w:p>
        </w:tc>
      </w:tr>
      <w:tr w:rsidR="001551E6" w:rsidRPr="00C53E35" w:rsidTr="00F41DBA">
        <w:trPr>
          <w:gridBefore w:val="1"/>
          <w:wBefore w:w="98" w:type="dxa"/>
          <w:trHeight w:val="447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операции, документа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Дебет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Кредит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Вид операции, документа 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Дебет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Кредит</w:t>
            </w:r>
          </w:p>
        </w:tc>
      </w:tr>
      <w:tr w:rsidR="001551E6" w:rsidRPr="00C53E35" w:rsidTr="00F41DBA">
        <w:trPr>
          <w:gridBefore w:val="1"/>
          <w:wBefore w:w="98" w:type="dxa"/>
          <w:trHeight w:val="252"/>
        </w:trPr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Сальдо на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</w:tr>
      <w:tr w:rsidR="001551E6" w:rsidRPr="00C53E35" w:rsidTr="00F41DBA">
        <w:trPr>
          <w:gridBefore w:val="1"/>
          <w:wBefore w:w="98" w:type="dxa"/>
          <w:trHeight w:val="25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551E6" w:rsidRPr="00C53E35" w:rsidTr="00F41DBA">
        <w:trPr>
          <w:gridBefore w:val="1"/>
          <w:wBefore w:w="98" w:type="dxa"/>
          <w:trHeight w:val="25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551E6" w:rsidRPr="00C53E35" w:rsidTr="00F41DBA">
        <w:trPr>
          <w:gridBefore w:val="1"/>
          <w:wBefore w:w="98" w:type="dxa"/>
          <w:trHeight w:val="25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551E6" w:rsidRPr="00C53E35" w:rsidTr="00F41DBA">
        <w:trPr>
          <w:gridBefore w:val="1"/>
          <w:wBefore w:w="98" w:type="dxa"/>
          <w:trHeight w:val="255"/>
        </w:trPr>
        <w:tc>
          <w:tcPr>
            <w:tcW w:w="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551E6" w:rsidRPr="00C53E35" w:rsidTr="00F41DBA">
        <w:trPr>
          <w:gridBefore w:val="1"/>
          <w:wBefore w:w="98" w:type="dxa"/>
          <w:trHeight w:val="267"/>
        </w:trPr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Итого обороты за период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551E6" w:rsidRPr="00C53E35" w:rsidTr="00F41DBA">
        <w:trPr>
          <w:gridBefore w:val="1"/>
          <w:wBefore w:w="98" w:type="dxa"/>
          <w:trHeight w:val="267"/>
        </w:trPr>
        <w:tc>
          <w:tcPr>
            <w:tcW w:w="41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 xml:space="preserve">Сальдо на _________: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1E6" w:rsidRPr="00C53E35" w:rsidRDefault="001551E6" w:rsidP="001551E6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1E6" w:rsidRPr="00C53E35" w:rsidRDefault="001551E6" w:rsidP="00155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1551E6" w:rsidRPr="00C53E35" w:rsidTr="00F41DBA">
        <w:trPr>
          <w:gridBefore w:val="1"/>
          <w:wBefore w:w="98" w:type="dxa"/>
          <w:trHeight w:val="507"/>
        </w:trPr>
        <w:tc>
          <w:tcPr>
            <w:tcW w:w="1092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D561D" w:rsidRPr="00C53E35" w:rsidRDefault="001D561D" w:rsidP="001551E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1551E6" w:rsidRPr="00C53E35" w:rsidRDefault="001551E6" w:rsidP="001551E6">
            <w:pPr>
              <w:spacing w:after="0" w:line="240" w:lineRule="auto"/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 данным _________________ </w:t>
            </w:r>
            <w:r w:rsidRPr="00C53E35">
              <w:rPr>
                <w:rFonts w:ascii="Times New Roman" w:hAnsi="Times New Roman"/>
                <w:bCs/>
                <w:sz w:val="20"/>
                <w:szCs w:val="20"/>
                <w:lang w:eastAsia="ru-RU"/>
              </w:rPr>
              <w:t>на ___________ выявлена задолженность _________ руб. (_________________рубля _____ копеек),  вт.ч. НДС 18% _______ руб.</w:t>
            </w:r>
          </w:p>
          <w:p w:rsidR="00970A9B" w:rsidRPr="00C53E35" w:rsidRDefault="00970A9B" w:rsidP="001551E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1551E6" w:rsidRPr="00C53E35" w:rsidTr="00F41DBA">
        <w:tblPrEx>
          <w:tblLook w:val="01E0" w:firstRow="1" w:lastRow="1" w:firstColumn="1" w:lastColumn="1" w:noHBand="0" w:noVBand="0"/>
        </w:tblPrEx>
        <w:trPr>
          <w:gridAfter w:val="3"/>
          <w:wAfter w:w="1785" w:type="dxa"/>
        </w:trPr>
        <w:tc>
          <w:tcPr>
            <w:tcW w:w="4178" w:type="dxa"/>
            <w:gridSpan w:val="3"/>
            <w:shd w:val="clear" w:color="auto" w:fill="auto"/>
          </w:tcPr>
          <w:p w:rsidR="001551E6" w:rsidRPr="00C53E35" w:rsidRDefault="001551E6" w:rsidP="001D4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Организация водопроводно-канализационного хозяйства</w:t>
            </w:r>
          </w:p>
          <w:p w:rsidR="004358A4" w:rsidRPr="00C53E35" w:rsidRDefault="004358A4" w:rsidP="001D4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358A4" w:rsidRPr="00C53E35" w:rsidRDefault="004358A4" w:rsidP="001D4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75" w:type="dxa"/>
            <w:gridSpan w:val="2"/>
            <w:shd w:val="clear" w:color="auto" w:fill="auto"/>
          </w:tcPr>
          <w:p w:rsidR="001551E6" w:rsidRPr="00C53E35" w:rsidRDefault="001551E6" w:rsidP="00155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5" w:type="dxa"/>
            <w:gridSpan w:val="4"/>
            <w:shd w:val="clear" w:color="auto" w:fill="auto"/>
          </w:tcPr>
          <w:p w:rsidR="001551E6" w:rsidRPr="00C53E35" w:rsidRDefault="001551E6" w:rsidP="001D48A5">
            <w:pPr>
              <w:spacing w:after="0" w:line="240" w:lineRule="auto"/>
              <w:ind w:firstLine="743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Абонент</w:t>
            </w:r>
          </w:p>
        </w:tc>
      </w:tr>
      <w:tr w:rsidR="001551E6" w:rsidRPr="00C53E35" w:rsidTr="00F41DBA">
        <w:tblPrEx>
          <w:tblLook w:val="01E0" w:firstRow="1" w:lastRow="1" w:firstColumn="1" w:lastColumn="1" w:noHBand="0" w:noVBand="0"/>
        </w:tblPrEx>
        <w:trPr>
          <w:gridAfter w:val="3"/>
          <w:wAfter w:w="1785" w:type="dxa"/>
        </w:trPr>
        <w:tc>
          <w:tcPr>
            <w:tcW w:w="4178" w:type="dxa"/>
            <w:gridSpan w:val="3"/>
            <w:shd w:val="clear" w:color="auto" w:fill="auto"/>
          </w:tcPr>
          <w:p w:rsidR="001551E6" w:rsidRPr="00C53E35" w:rsidRDefault="001551E6" w:rsidP="001D48A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"___" ________ 20___ г.</w:t>
            </w:r>
          </w:p>
        </w:tc>
        <w:tc>
          <w:tcPr>
            <w:tcW w:w="1175" w:type="dxa"/>
            <w:gridSpan w:val="2"/>
            <w:shd w:val="clear" w:color="auto" w:fill="auto"/>
          </w:tcPr>
          <w:p w:rsidR="001551E6" w:rsidRPr="00C53E35" w:rsidRDefault="001551E6" w:rsidP="00155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885" w:type="dxa"/>
            <w:gridSpan w:val="4"/>
            <w:shd w:val="clear" w:color="auto" w:fill="auto"/>
          </w:tcPr>
          <w:p w:rsidR="001551E6" w:rsidRPr="00C53E35" w:rsidRDefault="001551E6" w:rsidP="00155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"___" ________ 20___ г.</w:t>
            </w:r>
          </w:p>
        </w:tc>
      </w:tr>
    </w:tbl>
    <w:p w:rsidR="001551E6" w:rsidRPr="00C53E35" w:rsidRDefault="001551E6" w:rsidP="001551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551E6" w:rsidRPr="00C53E35" w:rsidRDefault="001551E6" w:rsidP="001551E6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C53E35">
        <w:rPr>
          <w:rFonts w:ascii="Times New Roman" w:hAnsi="Times New Roman"/>
          <w:b/>
          <w:bCs/>
          <w:sz w:val="20"/>
          <w:szCs w:val="20"/>
          <w:lang w:eastAsia="ru-RU"/>
        </w:rPr>
        <w:t>____________________________________________</w:t>
      </w:r>
      <w:r w:rsidR="005B289D" w:rsidRPr="00C53E35">
        <w:rPr>
          <w:rFonts w:ascii="Times New Roman" w:hAnsi="Times New Roman"/>
          <w:b/>
          <w:bCs/>
          <w:sz w:val="20"/>
          <w:szCs w:val="20"/>
          <w:lang w:eastAsia="ru-RU"/>
        </w:rPr>
        <w:t>____________________________</w:t>
      </w:r>
    </w:p>
    <w:p w:rsidR="001551E6" w:rsidRPr="00C53E35" w:rsidRDefault="001551E6" w:rsidP="005B289D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Конец формы</w:t>
      </w:r>
    </w:p>
    <w:p w:rsidR="004358A4" w:rsidRPr="00C53E35" w:rsidRDefault="004358A4" w:rsidP="005B289D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551E6" w:rsidRPr="00C53E35" w:rsidRDefault="001551E6" w:rsidP="001551E6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456" w:type="dxa"/>
        <w:tblLayout w:type="fixed"/>
        <w:tblLook w:val="00A0" w:firstRow="1" w:lastRow="0" w:firstColumn="1" w:lastColumn="0" w:noHBand="0" w:noVBand="0"/>
      </w:tblPr>
      <w:tblGrid>
        <w:gridCol w:w="5211"/>
        <w:gridCol w:w="5245"/>
      </w:tblGrid>
      <w:tr w:rsidR="000128CF" w:rsidRPr="00C53E35" w:rsidTr="000951E0">
        <w:tc>
          <w:tcPr>
            <w:tcW w:w="5211" w:type="dxa"/>
          </w:tcPr>
          <w:p w:rsidR="000128CF" w:rsidRPr="00C53E35" w:rsidRDefault="000128CF" w:rsidP="001551E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водопроводно-канализационного хозяйства  </w:t>
            </w:r>
          </w:p>
        </w:tc>
        <w:tc>
          <w:tcPr>
            <w:tcW w:w="5245" w:type="dxa"/>
          </w:tcPr>
          <w:p w:rsidR="000128CF" w:rsidRPr="00C53E35" w:rsidRDefault="000128CF" w:rsidP="001551E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Абонент</w:t>
            </w:r>
          </w:p>
        </w:tc>
      </w:tr>
      <w:tr w:rsidR="000128CF" w:rsidRPr="00C53E35" w:rsidTr="000951E0">
        <w:tc>
          <w:tcPr>
            <w:tcW w:w="5211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358A4" w:rsidRPr="00C53E35" w:rsidRDefault="004358A4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____________________В.Г. Пономарёв</w:t>
            </w:r>
          </w:p>
          <w:p w:rsidR="000128CF" w:rsidRPr="00C53E35" w:rsidRDefault="000128CF" w:rsidP="001551E6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358A4" w:rsidRPr="00C53E35" w:rsidRDefault="004358A4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28CF" w:rsidRPr="00C53E35" w:rsidRDefault="000128CF" w:rsidP="001551E6">
            <w:pPr>
              <w:tabs>
                <w:tab w:val="right" w:pos="4708"/>
              </w:tabs>
              <w:spacing w:after="0" w:line="240" w:lineRule="atLeast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</w:t>
            </w:r>
            <w:r w:rsidR="006F39D9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Д.А. Домашний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  <w:tr w:rsidR="000128CF" w:rsidRPr="00C53E35" w:rsidTr="000951E0">
        <w:tc>
          <w:tcPr>
            <w:tcW w:w="5211" w:type="dxa"/>
          </w:tcPr>
          <w:p w:rsidR="000128CF" w:rsidRPr="00C53E35" w:rsidRDefault="000128CF" w:rsidP="001551E6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20___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5245" w:type="dxa"/>
          </w:tcPr>
          <w:p w:rsidR="000128CF" w:rsidRPr="00C53E35" w:rsidRDefault="000128CF" w:rsidP="001551E6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20___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</w:t>
            </w:r>
          </w:p>
        </w:tc>
      </w:tr>
    </w:tbl>
    <w:p w:rsidR="001551E6" w:rsidRPr="00C53E35" w:rsidRDefault="001551E6" w:rsidP="001551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4358A4" w:rsidRPr="00C53E35" w:rsidRDefault="004358A4" w:rsidP="002D1A86">
      <w:pPr>
        <w:spacing w:after="0" w:line="240" w:lineRule="auto"/>
        <w:ind w:left="5387"/>
        <w:jc w:val="right"/>
        <w:rPr>
          <w:rFonts w:ascii="Times New Roman" w:hAnsi="Times New Roman"/>
          <w:sz w:val="20"/>
          <w:szCs w:val="20"/>
          <w:lang w:eastAsia="ru-RU"/>
        </w:rPr>
        <w:sectPr w:rsidR="004358A4" w:rsidRPr="00C53E35" w:rsidSect="000951E0">
          <w:pgSz w:w="11907" w:h="16840" w:code="9"/>
          <w:pgMar w:top="1418" w:right="708" w:bottom="1418" w:left="709" w:header="720" w:footer="720" w:gutter="0"/>
          <w:paperSrc w:first="15" w:other="15"/>
          <w:cols w:space="720"/>
          <w:docGrid w:linePitch="299"/>
        </w:sectPr>
      </w:pPr>
    </w:p>
    <w:p w:rsidR="004A3D7F" w:rsidRPr="00C53E35" w:rsidRDefault="004A3D7F" w:rsidP="002D1A86">
      <w:pPr>
        <w:spacing w:after="0" w:line="240" w:lineRule="auto"/>
        <w:ind w:left="5387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 3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к Единому договору холодного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водоснабжения и водоотведения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№54-</w:t>
      </w:r>
      <w:r w:rsidR="00EB7008" w:rsidRPr="00C53E35">
        <w:rPr>
          <w:rFonts w:ascii="Times New Roman" w:hAnsi="Times New Roman"/>
          <w:sz w:val="20"/>
          <w:szCs w:val="20"/>
        </w:rPr>
        <w:t>11</w:t>
      </w:r>
      <w:r w:rsidR="00F32A6A">
        <w:rPr>
          <w:rFonts w:ascii="Times New Roman" w:hAnsi="Times New Roman"/>
          <w:sz w:val="20"/>
          <w:szCs w:val="20"/>
        </w:rPr>
        <w:t>/253/</w:t>
      </w:r>
      <w:r w:rsidR="00EB7008" w:rsidRPr="00C53E35">
        <w:rPr>
          <w:rFonts w:ascii="Times New Roman" w:hAnsi="Times New Roman"/>
          <w:sz w:val="20"/>
          <w:szCs w:val="20"/>
        </w:rPr>
        <w:t>13</w:t>
      </w:r>
      <w:r w:rsidRPr="00C53E35">
        <w:rPr>
          <w:rFonts w:ascii="Times New Roman" w:hAnsi="Times New Roman"/>
          <w:sz w:val="20"/>
          <w:szCs w:val="20"/>
        </w:rPr>
        <w:t>-</w:t>
      </w:r>
      <w:r w:rsidR="00584F4A" w:rsidRPr="00C53E35">
        <w:rPr>
          <w:rFonts w:ascii="Times New Roman" w:hAnsi="Times New Roman"/>
          <w:sz w:val="20"/>
          <w:szCs w:val="20"/>
        </w:rPr>
        <w:t>Д(БС) от 31.12.2013</w:t>
      </w:r>
    </w:p>
    <w:p w:rsidR="004A3D7F" w:rsidRPr="00C53E35" w:rsidRDefault="004A3D7F" w:rsidP="002D1A86">
      <w:pPr>
        <w:spacing w:after="0" w:line="240" w:lineRule="auto"/>
        <w:ind w:left="5387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4A3D7F" w:rsidRPr="00C53E35" w:rsidRDefault="004A3D7F" w:rsidP="0097247A">
      <w:pPr>
        <w:tabs>
          <w:tab w:val="left" w:pos="284"/>
          <w:tab w:val="left" w:pos="567"/>
          <w:tab w:val="left" w:pos="927"/>
        </w:tabs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53E35">
        <w:rPr>
          <w:rFonts w:ascii="Times New Roman" w:hAnsi="Times New Roman"/>
          <w:b/>
          <w:sz w:val="20"/>
          <w:szCs w:val="20"/>
          <w:lang w:eastAsia="ru-RU"/>
        </w:rPr>
        <w:t>С В Е Д Е Н И Я</w:t>
      </w: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о режиме подачи холодной воды (гарантированного объема </w:t>
      </w: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53E35">
        <w:rPr>
          <w:rFonts w:ascii="Times New Roman" w:hAnsi="Times New Roman"/>
          <w:b/>
          <w:sz w:val="20"/>
          <w:szCs w:val="20"/>
          <w:lang w:eastAsia="ru-RU"/>
        </w:rPr>
        <w:t>подачи воды (в том числе на нужды пожаротушения), гарантированного уровня давления холодной воды</w:t>
      </w:r>
      <w:r w:rsidR="00732A1F"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 </w:t>
      </w:r>
      <w:r w:rsidRPr="00C53E35">
        <w:rPr>
          <w:rFonts w:ascii="Times New Roman" w:hAnsi="Times New Roman"/>
          <w:b/>
          <w:sz w:val="20"/>
          <w:szCs w:val="20"/>
          <w:lang w:eastAsia="ru-RU"/>
        </w:rPr>
        <w:t>в системе водоснабжения в месте присоединения)</w:t>
      </w:r>
    </w:p>
    <w:p w:rsidR="004A3D7F" w:rsidRPr="00C53E35" w:rsidRDefault="004A3D7F" w:rsidP="0097247A">
      <w:pPr>
        <w:tabs>
          <w:tab w:val="left" w:pos="284"/>
          <w:tab w:val="left" w:pos="567"/>
          <w:tab w:val="left" w:pos="92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50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4059"/>
        <w:gridCol w:w="2354"/>
        <w:gridCol w:w="1750"/>
        <w:gridCol w:w="1936"/>
      </w:tblGrid>
      <w:tr w:rsidR="004A3D7F" w:rsidRPr="00C53E35" w:rsidTr="005E649A">
        <w:tc>
          <w:tcPr>
            <w:tcW w:w="640" w:type="dxa"/>
            <w:shd w:val="clear" w:color="auto" w:fill="auto"/>
            <w:vAlign w:val="center"/>
          </w:tcPr>
          <w:p w:rsidR="004A3D7F" w:rsidRPr="00C53E35" w:rsidRDefault="004A3D7F" w:rsidP="00F41DBA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№</w:t>
            </w:r>
          </w:p>
          <w:p w:rsidR="004A3D7F" w:rsidRPr="00C53E35" w:rsidRDefault="004A3D7F" w:rsidP="00F41DBA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4A3D7F" w:rsidRPr="00C53E35" w:rsidRDefault="004A3D7F" w:rsidP="00F41DBA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объекта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4A3D7F" w:rsidRPr="00C53E35" w:rsidRDefault="004A3D7F" w:rsidP="007D44EF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Гарантированный объем подачи холодной воды</w:t>
            </w:r>
            <w:r w:rsidR="007D44EF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(максимальная подключенная мощность (нагрузка) водопроводных сетей и сооружений на них)</w:t>
            </w:r>
            <w:r w:rsidR="00A66C95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* (отдельно для холодной питьевой и технической воды) куб. м в час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9D75CA" w:rsidRPr="00C53E35" w:rsidRDefault="004A3D7F" w:rsidP="000951E0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Гарантированный объем подачи холодной воды на нужды пожаротушения</w:t>
            </w:r>
          </w:p>
          <w:p w:rsidR="004A3D7F" w:rsidRPr="00C53E35" w:rsidRDefault="009D75CA" w:rsidP="000951E0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(куб. м)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A3D7F" w:rsidRPr="00C53E35" w:rsidRDefault="004A3D7F" w:rsidP="00F41DBA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Гарантированный уровень давления холодной воды</w:t>
            </w:r>
          </w:p>
          <w:p w:rsidR="004A3D7F" w:rsidRPr="00C53E35" w:rsidRDefault="004A3D7F" w:rsidP="00F41DBA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в централизованной системе водоснабжения</w:t>
            </w:r>
          </w:p>
          <w:p w:rsidR="009D75CA" w:rsidRPr="00C53E35" w:rsidRDefault="004A3D7F" w:rsidP="000951E0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в месте присоединения</w:t>
            </w:r>
          </w:p>
          <w:p w:rsidR="004A3D7F" w:rsidRPr="00C53E35" w:rsidRDefault="00332A83" w:rsidP="000951E0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(кгс/см2)</w:t>
            </w:r>
          </w:p>
        </w:tc>
      </w:tr>
      <w:tr w:rsidR="004A3D7F" w:rsidRPr="00C53E35" w:rsidTr="005E649A">
        <w:tc>
          <w:tcPr>
            <w:tcW w:w="640" w:type="dxa"/>
            <w:shd w:val="clear" w:color="auto" w:fill="auto"/>
            <w:vAlign w:val="center"/>
          </w:tcPr>
          <w:p w:rsidR="004A3D7F" w:rsidRPr="00C53E35" w:rsidRDefault="004A3D7F" w:rsidP="00F41DBA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9" w:type="dxa"/>
            <w:shd w:val="clear" w:color="auto" w:fill="auto"/>
            <w:vAlign w:val="center"/>
          </w:tcPr>
          <w:p w:rsidR="004A3D7F" w:rsidRPr="00C53E35" w:rsidRDefault="004A3D7F" w:rsidP="00F41DBA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54" w:type="dxa"/>
            <w:shd w:val="clear" w:color="auto" w:fill="auto"/>
            <w:vAlign w:val="center"/>
          </w:tcPr>
          <w:p w:rsidR="004A3D7F" w:rsidRPr="00C53E35" w:rsidRDefault="004A3D7F" w:rsidP="00F41DBA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50" w:type="dxa"/>
            <w:shd w:val="clear" w:color="auto" w:fill="auto"/>
            <w:vAlign w:val="center"/>
          </w:tcPr>
          <w:p w:rsidR="004A3D7F" w:rsidRPr="00C53E35" w:rsidRDefault="004A3D7F" w:rsidP="00F41DBA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936" w:type="dxa"/>
            <w:shd w:val="clear" w:color="auto" w:fill="auto"/>
            <w:vAlign w:val="center"/>
          </w:tcPr>
          <w:p w:rsidR="004A3D7F" w:rsidRPr="00C53E35" w:rsidRDefault="004A3D7F" w:rsidP="00F41DBA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</w:tr>
      <w:tr w:rsidR="005A379E" w:rsidRPr="00C53E35" w:rsidTr="005E649A"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79E" w:rsidRPr="00C53E35" w:rsidRDefault="005A379E" w:rsidP="00884E01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79E" w:rsidRPr="00C53E35" w:rsidRDefault="00C53E35" w:rsidP="005A379E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База РЭП-1 Ямбургский РЭС</w:t>
            </w:r>
          </w:p>
        </w:tc>
        <w:tc>
          <w:tcPr>
            <w:tcW w:w="2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79E" w:rsidRPr="00C53E35" w:rsidRDefault="00FD4614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0,</w:t>
            </w:r>
            <w:r w:rsidR="00C53E35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342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79E" w:rsidRPr="00C53E35" w:rsidRDefault="0089668E" w:rsidP="005A379E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379E" w:rsidRPr="00C53E35" w:rsidRDefault="0089668E" w:rsidP="005A379E">
            <w:pPr>
              <w:tabs>
                <w:tab w:val="left" w:pos="284"/>
                <w:tab w:val="left" w:pos="567"/>
                <w:tab w:val="left" w:pos="92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6,</w:t>
            </w:r>
            <w:r w:rsidR="00C53E35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A66C95" w:rsidRPr="00C53E35" w:rsidRDefault="00732A1F" w:rsidP="00732A1F">
      <w:pPr>
        <w:tabs>
          <w:tab w:val="left" w:pos="284"/>
          <w:tab w:val="left" w:pos="567"/>
          <w:tab w:val="left" w:pos="92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*-</w:t>
      </w:r>
      <w:r w:rsidR="00A66C95" w:rsidRPr="00C53E35">
        <w:rPr>
          <w:rFonts w:ascii="Times New Roman" w:hAnsi="Times New Roman"/>
          <w:sz w:val="20"/>
          <w:szCs w:val="20"/>
          <w:lang w:eastAsia="ru-RU"/>
        </w:rPr>
        <w:t>Гарантированный объем подачи холодной воды - определяется в соответствии с техническими условиями на подключение (технологическое присоединение) к системе водоснабжения (водопроводным сетям)</w:t>
      </w:r>
    </w:p>
    <w:p w:rsidR="004A3D7F" w:rsidRPr="00C53E35" w:rsidRDefault="004A3D7F" w:rsidP="0097247A">
      <w:pPr>
        <w:tabs>
          <w:tab w:val="left" w:pos="284"/>
          <w:tab w:val="left" w:pos="567"/>
          <w:tab w:val="left" w:pos="927"/>
        </w:tabs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5172" w:type="pct"/>
        <w:tblLayout w:type="fixed"/>
        <w:tblLook w:val="00A0" w:firstRow="1" w:lastRow="0" w:firstColumn="1" w:lastColumn="0" w:noHBand="0" w:noVBand="0"/>
      </w:tblPr>
      <w:tblGrid>
        <w:gridCol w:w="5680"/>
        <w:gridCol w:w="5393"/>
      </w:tblGrid>
      <w:tr w:rsidR="000128CF" w:rsidRPr="00C53E35" w:rsidTr="000128CF">
        <w:trPr>
          <w:trHeight w:val="685"/>
        </w:trPr>
        <w:tc>
          <w:tcPr>
            <w:tcW w:w="5681" w:type="dxa"/>
          </w:tcPr>
          <w:p w:rsidR="000128CF" w:rsidRPr="00C53E35" w:rsidRDefault="000128CF" w:rsidP="0097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водопроводно-канализационного хозяйства  </w:t>
            </w:r>
          </w:p>
        </w:tc>
        <w:tc>
          <w:tcPr>
            <w:tcW w:w="5393" w:type="dxa"/>
          </w:tcPr>
          <w:p w:rsidR="000128CF" w:rsidRPr="00C53E35" w:rsidRDefault="000128CF" w:rsidP="00972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Абонент</w:t>
            </w:r>
          </w:p>
        </w:tc>
      </w:tr>
      <w:tr w:rsidR="000128CF" w:rsidRPr="00C53E35" w:rsidTr="000128CF">
        <w:trPr>
          <w:trHeight w:val="338"/>
        </w:trPr>
        <w:tc>
          <w:tcPr>
            <w:tcW w:w="5681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____________________В.Г. Пономарёв</w:t>
            </w:r>
          </w:p>
          <w:p w:rsidR="000128CF" w:rsidRPr="00C53E35" w:rsidRDefault="000128CF" w:rsidP="0097247A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393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28CF" w:rsidRPr="00C53E35" w:rsidRDefault="000128CF" w:rsidP="0097247A">
            <w:pPr>
              <w:tabs>
                <w:tab w:val="left" w:pos="455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</w:t>
            </w:r>
            <w:r w:rsidR="006F39D9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Д.А. Домашний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  <w:tr w:rsidR="000128CF" w:rsidRPr="00C53E35" w:rsidTr="000128CF">
        <w:trPr>
          <w:trHeight w:val="516"/>
        </w:trPr>
        <w:tc>
          <w:tcPr>
            <w:tcW w:w="5681" w:type="dxa"/>
          </w:tcPr>
          <w:p w:rsidR="000128CF" w:rsidRPr="00C53E35" w:rsidRDefault="000128CF" w:rsidP="00972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20___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5393" w:type="dxa"/>
          </w:tcPr>
          <w:p w:rsidR="000128CF" w:rsidRPr="00C53E35" w:rsidRDefault="000128CF" w:rsidP="0097247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20___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</w:t>
            </w:r>
          </w:p>
        </w:tc>
      </w:tr>
    </w:tbl>
    <w:p w:rsidR="004A3D7F" w:rsidRPr="00C53E35" w:rsidRDefault="004A3D7F" w:rsidP="00972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line="240" w:lineRule="auto"/>
        <w:rPr>
          <w:rFonts w:ascii="Times New Roman" w:hAnsi="Times New Roman"/>
          <w:sz w:val="20"/>
          <w:szCs w:val="20"/>
          <w:lang w:val="en-US"/>
        </w:rPr>
        <w:sectPr w:rsidR="004A3D7F" w:rsidRPr="00C53E35" w:rsidSect="00884E01">
          <w:pgSz w:w="11907" w:h="16840" w:code="9"/>
          <w:pgMar w:top="680" w:right="709" w:bottom="454" w:left="709" w:header="567" w:footer="284" w:gutter="0"/>
          <w:paperSrc w:first="15" w:other="15"/>
          <w:cols w:space="720"/>
          <w:docGrid w:linePitch="299"/>
        </w:sectPr>
      </w:pPr>
    </w:p>
    <w:p w:rsidR="004A3D7F" w:rsidRPr="00C53E35" w:rsidRDefault="004A3D7F" w:rsidP="002D1A86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lastRenderedPageBreak/>
        <w:t>ПРИЛОЖЕНИЕ № 4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к Единому договору холодного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водоснабжения и водоотведения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№54-</w:t>
      </w:r>
      <w:r w:rsidR="00EB7008" w:rsidRPr="00C53E35">
        <w:rPr>
          <w:rFonts w:ascii="Times New Roman" w:hAnsi="Times New Roman"/>
          <w:sz w:val="20"/>
          <w:szCs w:val="20"/>
        </w:rPr>
        <w:t>11</w:t>
      </w:r>
      <w:r w:rsidR="00F32A6A">
        <w:rPr>
          <w:rFonts w:ascii="Times New Roman" w:hAnsi="Times New Roman"/>
          <w:sz w:val="20"/>
          <w:szCs w:val="20"/>
        </w:rPr>
        <w:t>/253/</w:t>
      </w:r>
      <w:r w:rsidR="00EB7008" w:rsidRPr="00C53E35">
        <w:rPr>
          <w:rFonts w:ascii="Times New Roman" w:hAnsi="Times New Roman"/>
          <w:sz w:val="20"/>
          <w:szCs w:val="20"/>
        </w:rPr>
        <w:t>13</w:t>
      </w:r>
      <w:r w:rsidRPr="00C53E35">
        <w:rPr>
          <w:rFonts w:ascii="Times New Roman" w:hAnsi="Times New Roman"/>
          <w:sz w:val="20"/>
          <w:szCs w:val="20"/>
        </w:rPr>
        <w:t>-</w:t>
      </w:r>
      <w:r w:rsidR="00584F4A" w:rsidRPr="00C53E35">
        <w:rPr>
          <w:rFonts w:ascii="Times New Roman" w:hAnsi="Times New Roman"/>
          <w:sz w:val="20"/>
          <w:szCs w:val="20"/>
        </w:rPr>
        <w:t>Д(БС) от 31.12.2013</w:t>
      </w:r>
    </w:p>
    <w:p w:rsidR="004A3D7F" w:rsidRPr="00C53E35" w:rsidRDefault="004A3D7F" w:rsidP="00972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3E35">
        <w:rPr>
          <w:rFonts w:ascii="Times New Roman" w:hAnsi="Times New Roman"/>
          <w:b/>
          <w:sz w:val="20"/>
          <w:szCs w:val="20"/>
        </w:rPr>
        <w:t>Р Е Ж И М</w:t>
      </w: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3E35">
        <w:rPr>
          <w:rFonts w:ascii="Times New Roman" w:hAnsi="Times New Roman"/>
          <w:b/>
          <w:sz w:val="20"/>
          <w:szCs w:val="20"/>
        </w:rPr>
        <w:t xml:space="preserve">приема сточных вод </w:t>
      </w:r>
    </w:p>
    <w:p w:rsidR="004A3D7F" w:rsidRPr="00C53E35" w:rsidRDefault="004A3D7F" w:rsidP="00972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56"/>
        <w:gridCol w:w="2826"/>
        <w:gridCol w:w="2824"/>
      </w:tblGrid>
      <w:tr w:rsidR="00AF6F8C" w:rsidRPr="00C53E35" w:rsidTr="005E649A">
        <w:trPr>
          <w:cantSplit/>
        </w:trPr>
        <w:tc>
          <w:tcPr>
            <w:tcW w:w="2361" w:type="pct"/>
            <w:shd w:val="clear" w:color="auto" w:fill="auto"/>
            <w:vAlign w:val="center"/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Наименование объекта</w:t>
            </w:r>
          </w:p>
        </w:tc>
        <w:tc>
          <w:tcPr>
            <w:tcW w:w="1320" w:type="pct"/>
            <w:shd w:val="clear" w:color="auto" w:fill="auto"/>
            <w:vAlign w:val="center"/>
          </w:tcPr>
          <w:p w:rsidR="004A3D7F" w:rsidRPr="00C53E35" w:rsidRDefault="004A3D7F" w:rsidP="00884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 xml:space="preserve">Максимальный расход сточных вод </w:t>
            </w:r>
            <w:r w:rsidR="00A66C95" w:rsidRPr="00C53E35">
              <w:rPr>
                <w:rFonts w:ascii="Times New Roman" w:hAnsi="Times New Roman"/>
                <w:sz w:val="20"/>
                <w:szCs w:val="20"/>
              </w:rPr>
              <w:t>*</w:t>
            </w:r>
            <w:r w:rsidR="001D48A5" w:rsidRPr="00C53E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53E35">
              <w:rPr>
                <w:rFonts w:ascii="Times New Roman" w:hAnsi="Times New Roman"/>
                <w:sz w:val="20"/>
                <w:szCs w:val="20"/>
              </w:rPr>
              <w:t>(часовой)</w:t>
            </w:r>
            <w:r w:rsidR="007A2633" w:rsidRPr="00C53E35">
              <w:rPr>
                <w:rFonts w:ascii="Times New Roman" w:hAnsi="Times New Roman"/>
                <w:sz w:val="20"/>
                <w:szCs w:val="20"/>
              </w:rPr>
              <w:t>, куб. м в час</w:t>
            </w:r>
          </w:p>
        </w:tc>
        <w:tc>
          <w:tcPr>
            <w:tcW w:w="1319" w:type="pct"/>
            <w:shd w:val="clear" w:color="auto" w:fill="auto"/>
            <w:vAlign w:val="center"/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Максимальный расход сточных вод (секундный)</w:t>
            </w:r>
            <w:r w:rsidR="007A2633" w:rsidRPr="00C53E35">
              <w:rPr>
                <w:rFonts w:ascii="Times New Roman" w:hAnsi="Times New Roman"/>
                <w:sz w:val="20"/>
                <w:szCs w:val="20"/>
              </w:rPr>
              <w:t>, л/с</w:t>
            </w:r>
          </w:p>
        </w:tc>
      </w:tr>
      <w:tr w:rsidR="00AF6F8C" w:rsidRPr="00C53E35" w:rsidTr="005E649A">
        <w:trPr>
          <w:cantSplit/>
        </w:trPr>
        <w:tc>
          <w:tcPr>
            <w:tcW w:w="2361" w:type="pct"/>
            <w:shd w:val="clear" w:color="auto" w:fill="auto"/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20" w:type="pct"/>
            <w:shd w:val="clear" w:color="auto" w:fill="auto"/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19" w:type="pct"/>
            <w:shd w:val="clear" w:color="auto" w:fill="auto"/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C53E35" w:rsidRPr="00C53E35" w:rsidTr="005E649A">
        <w:trPr>
          <w:cantSplit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884E01">
            <w:pPr>
              <w:tabs>
                <w:tab w:val="left" w:pos="428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База РЭП-1 Ямбургский РЭС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AF6F8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0,342</w:t>
            </w:r>
          </w:p>
        </w:tc>
        <w:tc>
          <w:tcPr>
            <w:tcW w:w="13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0,095</w:t>
            </w:r>
          </w:p>
        </w:tc>
      </w:tr>
    </w:tbl>
    <w:p w:rsidR="00A66C95" w:rsidRPr="00C53E35" w:rsidRDefault="00A66C95" w:rsidP="00A66C95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*Максимальный расход сточных вод определяется в соответствии с техническими условиями на подключение объекта к централизованной системе водоотведения</w:t>
      </w:r>
    </w:p>
    <w:p w:rsidR="004A3D7F" w:rsidRPr="00C53E35" w:rsidRDefault="004A3D7F" w:rsidP="0097247A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0A9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Режим установлен на период с </w:t>
      </w:r>
      <w:r w:rsidR="007A2633" w:rsidRPr="00C53E35">
        <w:rPr>
          <w:rFonts w:ascii="Times New Roman" w:hAnsi="Times New Roman"/>
          <w:sz w:val="20"/>
          <w:szCs w:val="20"/>
        </w:rPr>
        <w:t>01.01.201</w:t>
      </w:r>
      <w:r w:rsidR="00B1087A" w:rsidRPr="00C53E35">
        <w:rPr>
          <w:rFonts w:ascii="Times New Roman" w:hAnsi="Times New Roman"/>
          <w:sz w:val="20"/>
          <w:szCs w:val="20"/>
        </w:rPr>
        <w:t>4</w:t>
      </w:r>
      <w:r w:rsidR="00007E1E" w:rsidRPr="00C53E35">
        <w:rPr>
          <w:rFonts w:ascii="Times New Roman" w:hAnsi="Times New Roman"/>
          <w:sz w:val="20"/>
          <w:szCs w:val="20"/>
        </w:rPr>
        <w:t>.</w:t>
      </w:r>
    </w:p>
    <w:p w:rsidR="004A3D7F" w:rsidRPr="00C53E35" w:rsidRDefault="004A3D7F" w:rsidP="00970A9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Допустимые перерывы в продолжительности приема сточных вод:</w:t>
      </w:r>
      <w:r w:rsidR="007A2633" w:rsidRPr="00C53E35" w:rsidDel="007A2633">
        <w:rPr>
          <w:rFonts w:ascii="Times New Roman" w:hAnsi="Times New Roman"/>
          <w:sz w:val="20"/>
          <w:szCs w:val="20"/>
        </w:rPr>
        <w:t xml:space="preserve"> </w:t>
      </w:r>
      <w:r w:rsidR="007A2633" w:rsidRPr="00C53E35">
        <w:rPr>
          <w:rFonts w:ascii="Times New Roman" w:hAnsi="Times New Roman"/>
          <w:sz w:val="20"/>
          <w:szCs w:val="20"/>
        </w:rPr>
        <w:t>отсутствуют.</w:t>
      </w:r>
    </w:p>
    <w:p w:rsidR="004A3D7F" w:rsidRPr="00C53E35" w:rsidRDefault="004A3D7F" w:rsidP="0097247A">
      <w:pPr>
        <w:spacing w:after="0" w:line="240" w:lineRule="auto"/>
        <w:ind w:firstLine="709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172" w:type="pct"/>
        <w:tblLayout w:type="fixed"/>
        <w:tblLook w:val="00A0" w:firstRow="1" w:lastRow="0" w:firstColumn="1" w:lastColumn="0" w:noHBand="0" w:noVBand="0"/>
      </w:tblPr>
      <w:tblGrid>
        <w:gridCol w:w="5681"/>
        <w:gridCol w:w="5393"/>
      </w:tblGrid>
      <w:tr w:rsidR="000128CF" w:rsidRPr="00C53E35" w:rsidTr="00B939B6">
        <w:trPr>
          <w:trHeight w:val="685"/>
        </w:trPr>
        <w:tc>
          <w:tcPr>
            <w:tcW w:w="5681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водопроводно-канализационного хозяйства  </w:t>
            </w:r>
          </w:p>
        </w:tc>
        <w:tc>
          <w:tcPr>
            <w:tcW w:w="5393" w:type="dxa"/>
          </w:tcPr>
          <w:p w:rsidR="000128CF" w:rsidRPr="00C53E35" w:rsidRDefault="000128CF" w:rsidP="00B939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Абонент</w:t>
            </w:r>
          </w:p>
        </w:tc>
      </w:tr>
      <w:tr w:rsidR="000128CF" w:rsidRPr="00C53E35" w:rsidTr="00B939B6">
        <w:trPr>
          <w:trHeight w:val="338"/>
        </w:trPr>
        <w:tc>
          <w:tcPr>
            <w:tcW w:w="5681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____________________В.Г. Пономарёв</w:t>
            </w:r>
          </w:p>
          <w:p w:rsidR="000128CF" w:rsidRPr="00C53E35" w:rsidRDefault="000128CF" w:rsidP="00B939B6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393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28CF" w:rsidRPr="00C53E35" w:rsidRDefault="000128CF" w:rsidP="00B939B6">
            <w:pPr>
              <w:tabs>
                <w:tab w:val="left" w:pos="455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</w:t>
            </w:r>
            <w:r w:rsidR="006F39D9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Д.А. Домашний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  <w:tr w:rsidR="000128CF" w:rsidRPr="00C53E35" w:rsidTr="00B939B6">
        <w:trPr>
          <w:trHeight w:val="516"/>
        </w:trPr>
        <w:tc>
          <w:tcPr>
            <w:tcW w:w="5681" w:type="dxa"/>
          </w:tcPr>
          <w:p w:rsidR="000128CF" w:rsidRPr="00C53E35" w:rsidRDefault="000128CF" w:rsidP="00B939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20___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5393" w:type="dxa"/>
          </w:tcPr>
          <w:p w:rsidR="000128CF" w:rsidRPr="00C53E35" w:rsidRDefault="000128CF" w:rsidP="00B939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20___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</w:t>
            </w:r>
          </w:p>
        </w:tc>
      </w:tr>
    </w:tbl>
    <w:p w:rsidR="004A3D7F" w:rsidRPr="00C53E35" w:rsidRDefault="004A3D7F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line="240" w:lineRule="auto"/>
        <w:rPr>
          <w:rFonts w:ascii="Times New Roman" w:hAnsi="Times New Roman"/>
          <w:sz w:val="20"/>
          <w:szCs w:val="20"/>
          <w:lang w:val="en-US"/>
        </w:rPr>
        <w:sectPr w:rsidR="004A3D7F" w:rsidRPr="00C53E35" w:rsidSect="000951E0">
          <w:headerReference w:type="default" r:id="rId19"/>
          <w:footerReference w:type="default" r:id="rId20"/>
          <w:headerReference w:type="first" r:id="rId21"/>
          <w:footerReference w:type="first" r:id="rId22"/>
          <w:pgSz w:w="11907" w:h="16840" w:code="9"/>
          <w:pgMar w:top="1418" w:right="708" w:bottom="1418" w:left="709" w:header="720" w:footer="720" w:gutter="0"/>
          <w:paperSrc w:first="15" w:other="15"/>
          <w:cols w:space="720"/>
          <w:docGrid w:linePitch="299"/>
        </w:sectPr>
      </w:pPr>
    </w:p>
    <w:p w:rsidR="004A3D7F" w:rsidRPr="00C53E35" w:rsidRDefault="004A3D7F" w:rsidP="002D1A86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lastRenderedPageBreak/>
        <w:t>ПРИЛОЖЕНИЕ № 5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к Единому договору холодного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водоснабжения и водоотведения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№54-</w:t>
      </w:r>
      <w:r w:rsidR="00EB7008" w:rsidRPr="00C53E35">
        <w:rPr>
          <w:rFonts w:ascii="Times New Roman" w:hAnsi="Times New Roman"/>
          <w:sz w:val="20"/>
          <w:szCs w:val="20"/>
        </w:rPr>
        <w:t>11</w:t>
      </w:r>
      <w:r w:rsidR="00F32A6A">
        <w:rPr>
          <w:rFonts w:ascii="Times New Roman" w:hAnsi="Times New Roman"/>
          <w:sz w:val="20"/>
          <w:szCs w:val="20"/>
        </w:rPr>
        <w:t>/253/</w:t>
      </w:r>
      <w:r w:rsidR="00EB7008" w:rsidRPr="00C53E35">
        <w:rPr>
          <w:rFonts w:ascii="Times New Roman" w:hAnsi="Times New Roman"/>
          <w:sz w:val="20"/>
          <w:szCs w:val="20"/>
        </w:rPr>
        <w:t>13</w:t>
      </w:r>
      <w:r w:rsidRPr="00C53E35">
        <w:rPr>
          <w:rFonts w:ascii="Times New Roman" w:hAnsi="Times New Roman"/>
          <w:sz w:val="20"/>
          <w:szCs w:val="20"/>
        </w:rPr>
        <w:t>-</w:t>
      </w:r>
      <w:r w:rsidR="00584F4A" w:rsidRPr="00C53E35">
        <w:rPr>
          <w:rFonts w:ascii="Times New Roman" w:hAnsi="Times New Roman"/>
          <w:sz w:val="20"/>
          <w:szCs w:val="20"/>
        </w:rPr>
        <w:t>Д(БС) от 31.12.2013</w:t>
      </w:r>
    </w:p>
    <w:p w:rsidR="004A3D7F" w:rsidRPr="00C53E35" w:rsidRDefault="004A3D7F" w:rsidP="00972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3E35">
        <w:rPr>
          <w:rFonts w:ascii="Times New Roman" w:hAnsi="Times New Roman"/>
          <w:b/>
          <w:sz w:val="20"/>
          <w:szCs w:val="20"/>
        </w:rPr>
        <w:t>С В Е Д Е Н И Я</w:t>
      </w: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3E35">
        <w:rPr>
          <w:rFonts w:ascii="Times New Roman" w:hAnsi="Times New Roman"/>
          <w:b/>
          <w:sz w:val="20"/>
          <w:szCs w:val="20"/>
        </w:rPr>
        <w:t xml:space="preserve">об узлах  </w:t>
      </w:r>
      <w:r w:rsidR="00373D75" w:rsidRPr="00C53E35">
        <w:rPr>
          <w:rFonts w:ascii="Times New Roman" w:hAnsi="Times New Roman"/>
          <w:b/>
          <w:sz w:val="20"/>
          <w:szCs w:val="20"/>
        </w:rPr>
        <w:t>(</w:t>
      </w:r>
      <w:r w:rsidRPr="00C53E35">
        <w:rPr>
          <w:rFonts w:ascii="Times New Roman" w:hAnsi="Times New Roman"/>
          <w:b/>
          <w:sz w:val="20"/>
          <w:szCs w:val="20"/>
        </w:rPr>
        <w:t>приборах</w:t>
      </w:r>
      <w:r w:rsidR="00373D75" w:rsidRPr="00C53E35">
        <w:rPr>
          <w:rFonts w:ascii="Times New Roman" w:hAnsi="Times New Roman"/>
          <w:b/>
          <w:sz w:val="20"/>
          <w:szCs w:val="20"/>
        </w:rPr>
        <w:t>)</w:t>
      </w:r>
      <w:r w:rsidRPr="00C53E35">
        <w:rPr>
          <w:rFonts w:ascii="Times New Roman" w:hAnsi="Times New Roman"/>
          <w:b/>
          <w:sz w:val="20"/>
          <w:szCs w:val="20"/>
        </w:rPr>
        <w:t xml:space="preserve"> учета воды, сточных вод </w:t>
      </w: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3E35">
        <w:rPr>
          <w:rFonts w:ascii="Times New Roman" w:hAnsi="Times New Roman"/>
          <w:b/>
          <w:sz w:val="20"/>
          <w:szCs w:val="20"/>
        </w:rPr>
        <w:t>и местах отбора проб воды, сточных вод</w:t>
      </w:r>
    </w:p>
    <w:p w:rsidR="00373D75" w:rsidRPr="00C53E35" w:rsidRDefault="00373D75" w:rsidP="00373D75">
      <w:pPr>
        <w:spacing w:after="0" w:line="240" w:lineRule="exact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А. Сведения о средствах измерений применяемых в качестве приборов учета:</w:t>
      </w:r>
    </w:p>
    <w:p w:rsidR="004A3D7F" w:rsidRPr="00C53E35" w:rsidRDefault="004A3D7F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585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9"/>
        <w:gridCol w:w="1836"/>
        <w:gridCol w:w="1569"/>
        <w:gridCol w:w="1118"/>
        <w:gridCol w:w="1198"/>
        <w:gridCol w:w="5763"/>
        <w:gridCol w:w="1274"/>
        <w:gridCol w:w="1261"/>
        <w:gridCol w:w="1296"/>
      </w:tblGrid>
      <w:tr w:rsidR="00DD1C18" w:rsidRPr="00C53E35" w:rsidTr="00DD1C18">
        <w:trPr>
          <w:cantSplit/>
        </w:trPr>
        <w:tc>
          <w:tcPr>
            <w:tcW w:w="179" w:type="pct"/>
            <w:shd w:val="clear" w:color="auto" w:fill="auto"/>
            <w:vAlign w:val="center"/>
          </w:tcPr>
          <w:p w:rsidR="00A65DCD" w:rsidRPr="00C53E35" w:rsidRDefault="00A65DCD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578" w:type="pct"/>
            <w:shd w:val="clear" w:color="auto" w:fill="auto"/>
            <w:vAlign w:val="center"/>
          </w:tcPr>
          <w:p w:rsidR="00A65DCD" w:rsidRPr="00C53E35" w:rsidRDefault="00A65DCD" w:rsidP="008436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 xml:space="preserve">Наименование и тип средств измерений применяемых в качестве приборов учета </w:t>
            </w:r>
          </w:p>
        </w:tc>
        <w:tc>
          <w:tcPr>
            <w:tcW w:w="494" w:type="pct"/>
            <w:shd w:val="clear" w:color="auto" w:fill="auto"/>
            <w:vAlign w:val="center"/>
          </w:tcPr>
          <w:p w:rsidR="00A65DCD" w:rsidRPr="00C53E35" w:rsidRDefault="00A65DCD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Заводской номер прибора учета (средства измерений) и класс точности</w:t>
            </w:r>
          </w:p>
        </w:tc>
        <w:tc>
          <w:tcPr>
            <w:tcW w:w="352" w:type="pct"/>
            <w:shd w:val="clear" w:color="auto" w:fill="auto"/>
            <w:vAlign w:val="center"/>
          </w:tcPr>
          <w:p w:rsidR="00A65DCD" w:rsidRPr="00C53E35" w:rsidRDefault="00A65DCD" w:rsidP="008436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 xml:space="preserve">Дата </w:t>
            </w:r>
            <w:r w:rsidRPr="00C53E35">
              <w:rPr>
                <w:rFonts w:ascii="Times New Roman" w:hAnsi="Times New Roman"/>
                <w:sz w:val="20"/>
                <w:szCs w:val="20"/>
              </w:rPr>
              <w:br/>
              <w:t>поверки</w:t>
            </w:r>
          </w:p>
        </w:tc>
        <w:tc>
          <w:tcPr>
            <w:tcW w:w="377" w:type="pct"/>
            <w:vAlign w:val="center"/>
          </w:tcPr>
          <w:p w:rsidR="00A65DCD" w:rsidRPr="00C53E35" w:rsidRDefault="00A65DCD" w:rsidP="00884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Дата следующей поверки</w:t>
            </w:r>
          </w:p>
        </w:tc>
        <w:tc>
          <w:tcPr>
            <w:tcW w:w="1814" w:type="pct"/>
            <w:vAlign w:val="center"/>
          </w:tcPr>
          <w:p w:rsidR="00A65DCD" w:rsidRPr="00C53E35" w:rsidRDefault="00A65DCD" w:rsidP="000951E0">
            <w:pPr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Месторасположение узла (прибора) учета или точки измерения</w:t>
            </w:r>
          </w:p>
        </w:tc>
        <w:tc>
          <w:tcPr>
            <w:tcW w:w="401" w:type="pct"/>
            <w:vAlign w:val="center"/>
          </w:tcPr>
          <w:p w:rsidR="00A65DCD" w:rsidRPr="00C53E35" w:rsidRDefault="00A65DCD" w:rsidP="00A65DCD">
            <w:pPr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Диаметр трубопровода в точке измерения, мм</w:t>
            </w:r>
          </w:p>
        </w:tc>
        <w:tc>
          <w:tcPr>
            <w:tcW w:w="397" w:type="pct"/>
            <w:vAlign w:val="center"/>
          </w:tcPr>
          <w:p w:rsidR="00A65DCD" w:rsidRPr="00C53E35" w:rsidRDefault="00A65DCD" w:rsidP="00A65DCD">
            <w:pPr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Копия паспорта на узел (прибор) учета (указать количество листов)</w:t>
            </w:r>
          </w:p>
        </w:tc>
        <w:tc>
          <w:tcPr>
            <w:tcW w:w="408" w:type="pct"/>
            <w:vAlign w:val="center"/>
          </w:tcPr>
          <w:p w:rsidR="00A65DCD" w:rsidRPr="00C53E35" w:rsidRDefault="00A65DCD" w:rsidP="00A65DCD">
            <w:pPr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Примечание</w:t>
            </w:r>
          </w:p>
        </w:tc>
      </w:tr>
      <w:tr w:rsidR="00DD1C18" w:rsidRPr="00C53E35" w:rsidTr="00DD1C18">
        <w:trPr>
          <w:cantSplit/>
        </w:trPr>
        <w:tc>
          <w:tcPr>
            <w:tcW w:w="179" w:type="pct"/>
            <w:shd w:val="clear" w:color="auto" w:fill="auto"/>
          </w:tcPr>
          <w:p w:rsidR="00A65DCD" w:rsidRPr="00C53E35" w:rsidRDefault="00A65DCD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8" w:type="pct"/>
            <w:shd w:val="clear" w:color="auto" w:fill="auto"/>
          </w:tcPr>
          <w:p w:rsidR="00A65DCD" w:rsidRPr="00C53E35" w:rsidRDefault="00A65DCD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94" w:type="pct"/>
            <w:shd w:val="clear" w:color="auto" w:fill="auto"/>
          </w:tcPr>
          <w:p w:rsidR="00A65DCD" w:rsidRPr="00C53E35" w:rsidRDefault="00A65DCD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352" w:type="pct"/>
            <w:shd w:val="clear" w:color="auto" w:fill="auto"/>
          </w:tcPr>
          <w:p w:rsidR="00A65DCD" w:rsidRPr="00C53E35" w:rsidRDefault="00A65DCD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377" w:type="pct"/>
          </w:tcPr>
          <w:p w:rsidR="00A65DCD" w:rsidRPr="00C53E35" w:rsidRDefault="00A65DCD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814" w:type="pct"/>
          </w:tcPr>
          <w:p w:rsidR="00A65DCD" w:rsidRPr="00C53E35" w:rsidRDefault="00A65DCD" w:rsidP="000951E0">
            <w:pPr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01" w:type="pct"/>
          </w:tcPr>
          <w:p w:rsidR="00A65DCD" w:rsidRPr="00C53E35" w:rsidRDefault="00A65DCD" w:rsidP="00A65DCD">
            <w:pPr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397" w:type="pct"/>
          </w:tcPr>
          <w:p w:rsidR="00A65DCD" w:rsidRPr="00C53E35" w:rsidRDefault="00A65DCD" w:rsidP="00A65DCD">
            <w:pPr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08" w:type="pct"/>
          </w:tcPr>
          <w:p w:rsidR="00A65DCD" w:rsidRPr="00C53E35" w:rsidRDefault="00A65DCD" w:rsidP="00A65DCD">
            <w:pPr>
              <w:tabs>
                <w:tab w:val="left" w:pos="119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C53E35" w:rsidRPr="00C53E35" w:rsidTr="00A545E8">
        <w:trPr>
          <w:cantSplit/>
        </w:trPr>
        <w:tc>
          <w:tcPr>
            <w:tcW w:w="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35" w:rsidRPr="00C53E35" w:rsidRDefault="00C53E35" w:rsidP="00884E0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ВМХ-50</w:t>
            </w:r>
          </w:p>
        </w:tc>
        <w:tc>
          <w:tcPr>
            <w:tcW w:w="4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100144066</w:t>
            </w:r>
          </w:p>
        </w:tc>
        <w:tc>
          <w:tcPr>
            <w:tcW w:w="3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06.09.2011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05.04.2017</w:t>
            </w:r>
          </w:p>
        </w:tc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35" w:rsidRPr="00C53E35" w:rsidRDefault="00C53E35">
            <w:pPr>
              <w:tabs>
                <w:tab w:val="left" w:pos="119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Вахтовый поселок (база СЭС ЯРЭС), теплая стоянка №1, ремонтная мастерская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35" w:rsidRPr="00C53E35" w:rsidRDefault="00C53E35">
            <w:pPr>
              <w:tabs>
                <w:tab w:val="left" w:pos="119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35" w:rsidRPr="00C53E35" w:rsidRDefault="00C53E35">
            <w:pPr>
              <w:tabs>
                <w:tab w:val="left" w:pos="119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E35" w:rsidRPr="00C53E35" w:rsidRDefault="00C53E35">
            <w:pPr>
              <w:tabs>
                <w:tab w:val="left" w:pos="119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-</w:t>
            </w:r>
          </w:p>
        </w:tc>
      </w:tr>
    </w:tbl>
    <w:p w:rsidR="00191B35" w:rsidRPr="00C53E35" w:rsidRDefault="00191B35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373D75" w:rsidRPr="00C53E35" w:rsidRDefault="00373D75" w:rsidP="00373D75">
      <w:pPr>
        <w:spacing w:after="0" w:line="360" w:lineRule="atLeast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Б. Места отбора проб холодной воды и сточных вод</w:t>
      </w:r>
    </w:p>
    <w:p w:rsidR="004A3D7F" w:rsidRPr="00C53E35" w:rsidRDefault="004A3D7F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49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3"/>
        <w:gridCol w:w="4809"/>
        <w:gridCol w:w="4110"/>
        <w:gridCol w:w="4690"/>
      </w:tblGrid>
      <w:tr w:rsidR="00936044" w:rsidRPr="00C53E35" w:rsidTr="007302CE">
        <w:trPr>
          <w:cantSplit/>
          <w:trHeight w:val="360"/>
        </w:trPr>
        <w:tc>
          <w:tcPr>
            <w:tcW w:w="192" w:type="pct"/>
            <w:shd w:val="clear" w:color="auto" w:fill="auto"/>
            <w:vAlign w:val="center"/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№ п/п</w:t>
            </w:r>
          </w:p>
        </w:tc>
        <w:tc>
          <w:tcPr>
            <w:tcW w:w="1699" w:type="pct"/>
            <w:shd w:val="clear" w:color="auto" w:fill="auto"/>
            <w:vAlign w:val="center"/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Месторасположение места отбора проб</w:t>
            </w:r>
          </w:p>
        </w:tc>
        <w:tc>
          <w:tcPr>
            <w:tcW w:w="1452" w:type="pct"/>
            <w:shd w:val="clear" w:color="auto" w:fill="auto"/>
            <w:vAlign w:val="center"/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Характеристика места отбора проб</w:t>
            </w:r>
          </w:p>
        </w:tc>
        <w:tc>
          <w:tcPr>
            <w:tcW w:w="1657" w:type="pct"/>
            <w:shd w:val="clear" w:color="auto" w:fill="auto"/>
            <w:vAlign w:val="center"/>
          </w:tcPr>
          <w:p w:rsidR="004A3D7F" w:rsidRPr="00C53E35" w:rsidRDefault="00373D75" w:rsidP="007302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Периодичность</w:t>
            </w:r>
            <w:r w:rsidR="008C37C3" w:rsidRPr="00C53E3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A3D7F" w:rsidRPr="00C53E35">
              <w:rPr>
                <w:rFonts w:ascii="Times New Roman" w:hAnsi="Times New Roman"/>
                <w:sz w:val="20"/>
                <w:szCs w:val="20"/>
              </w:rPr>
              <w:t>отбора проб</w:t>
            </w:r>
          </w:p>
        </w:tc>
      </w:tr>
      <w:tr w:rsidR="00936044" w:rsidRPr="00C53E35" w:rsidTr="007302CE">
        <w:trPr>
          <w:cantSplit/>
          <w:trHeight w:val="167"/>
        </w:trPr>
        <w:tc>
          <w:tcPr>
            <w:tcW w:w="192" w:type="pct"/>
            <w:shd w:val="clear" w:color="auto" w:fill="auto"/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99" w:type="pct"/>
            <w:shd w:val="clear" w:color="auto" w:fill="auto"/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452" w:type="pct"/>
            <w:shd w:val="clear" w:color="auto" w:fill="auto"/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657" w:type="pct"/>
            <w:shd w:val="clear" w:color="auto" w:fill="auto"/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C53E35" w:rsidRPr="00C53E35" w:rsidTr="00A545E8">
        <w:trPr>
          <w:cantSplit/>
          <w:trHeight w:val="167"/>
        </w:trPr>
        <w:tc>
          <w:tcPr>
            <w:tcW w:w="192" w:type="pct"/>
            <w:shd w:val="clear" w:color="auto" w:fill="auto"/>
          </w:tcPr>
          <w:p w:rsidR="00C53E35" w:rsidRPr="00C53E35" w:rsidRDefault="00C53E35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699" w:type="pct"/>
            <w:shd w:val="clear" w:color="auto" w:fill="auto"/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КНС ЯРЭС </w:t>
            </w:r>
          </w:p>
        </w:tc>
        <w:tc>
          <w:tcPr>
            <w:tcW w:w="1452" w:type="pct"/>
            <w:shd w:val="clear" w:color="auto" w:fill="auto"/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Приемный резервуар </w:t>
            </w:r>
          </w:p>
        </w:tc>
        <w:tc>
          <w:tcPr>
            <w:tcW w:w="1657" w:type="pct"/>
            <w:shd w:val="clear" w:color="auto" w:fill="auto"/>
          </w:tcPr>
          <w:p w:rsidR="00C53E35" w:rsidRPr="00C53E35" w:rsidRDefault="00C53E35" w:rsidP="007302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Согласно правил осуществления контроля состава и свойств сточных вод</w:t>
            </w:r>
          </w:p>
        </w:tc>
      </w:tr>
    </w:tbl>
    <w:p w:rsidR="004A3D7F" w:rsidRPr="00C53E35" w:rsidRDefault="004A3D7F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373D75" w:rsidRPr="00C53E35" w:rsidRDefault="00373D75" w:rsidP="00373D75">
      <w:pPr>
        <w:spacing w:after="0" w:line="360" w:lineRule="atLeast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Схема расположения точек учета и мест отбора проб холодной воды указана на схеме к акту разграничения балансовой и эксплуатационной ответственности.</w:t>
      </w:r>
    </w:p>
    <w:p w:rsidR="004A3D7F" w:rsidRPr="00C53E35" w:rsidRDefault="004A3D7F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3156" w:type="dxa"/>
        <w:tblLook w:val="00A0" w:firstRow="1" w:lastRow="0" w:firstColumn="1" w:lastColumn="0" w:noHBand="0" w:noVBand="0"/>
      </w:tblPr>
      <w:tblGrid>
        <w:gridCol w:w="7763"/>
        <w:gridCol w:w="5393"/>
      </w:tblGrid>
      <w:tr w:rsidR="000128CF" w:rsidRPr="00C53E35" w:rsidTr="000951E0">
        <w:trPr>
          <w:trHeight w:val="685"/>
        </w:trPr>
        <w:tc>
          <w:tcPr>
            <w:tcW w:w="7763" w:type="dxa"/>
          </w:tcPr>
          <w:p w:rsidR="00C34E44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водопроводно-</w:t>
            </w:r>
          </w:p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канализационного хозяйства  </w:t>
            </w:r>
          </w:p>
        </w:tc>
        <w:tc>
          <w:tcPr>
            <w:tcW w:w="5393" w:type="dxa"/>
          </w:tcPr>
          <w:p w:rsidR="000128CF" w:rsidRPr="00C53E35" w:rsidRDefault="000128CF" w:rsidP="00B939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Абонент</w:t>
            </w:r>
          </w:p>
        </w:tc>
      </w:tr>
      <w:tr w:rsidR="000128CF" w:rsidRPr="00C53E35" w:rsidTr="000951E0">
        <w:trPr>
          <w:trHeight w:val="338"/>
        </w:trPr>
        <w:tc>
          <w:tcPr>
            <w:tcW w:w="7763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____________________В.Г. Пономарёв</w:t>
            </w:r>
          </w:p>
          <w:p w:rsidR="000128CF" w:rsidRPr="00C53E35" w:rsidRDefault="000128CF" w:rsidP="00B939B6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393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28CF" w:rsidRPr="00C53E35" w:rsidRDefault="000128CF" w:rsidP="00B939B6">
            <w:pPr>
              <w:tabs>
                <w:tab w:val="left" w:pos="455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</w:t>
            </w:r>
            <w:r w:rsidR="006F39D9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Д.А. Домашний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  <w:tr w:rsidR="000128CF" w:rsidRPr="00C53E35" w:rsidTr="000951E0">
        <w:trPr>
          <w:trHeight w:val="516"/>
        </w:trPr>
        <w:tc>
          <w:tcPr>
            <w:tcW w:w="7763" w:type="dxa"/>
          </w:tcPr>
          <w:p w:rsidR="000128CF" w:rsidRPr="00C53E35" w:rsidRDefault="000128CF" w:rsidP="00B939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20___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5393" w:type="dxa"/>
          </w:tcPr>
          <w:p w:rsidR="000128CF" w:rsidRPr="00C53E35" w:rsidRDefault="000128CF" w:rsidP="00B939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20___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</w:t>
            </w:r>
          </w:p>
        </w:tc>
      </w:tr>
    </w:tbl>
    <w:p w:rsidR="00A65DCD" w:rsidRPr="00C53E35" w:rsidRDefault="00A65DCD" w:rsidP="005E649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  <w:sectPr w:rsidR="00A65DCD" w:rsidRPr="00C53E35" w:rsidSect="00884E01">
          <w:headerReference w:type="default" r:id="rId23"/>
          <w:footerReference w:type="default" r:id="rId24"/>
          <w:headerReference w:type="first" r:id="rId25"/>
          <w:footerReference w:type="first" r:id="rId26"/>
          <w:pgSz w:w="16840" w:h="11907" w:orient="landscape" w:code="9"/>
          <w:pgMar w:top="567" w:right="1418" w:bottom="284" w:left="1418" w:header="454" w:footer="284" w:gutter="0"/>
          <w:paperSrc w:first="15" w:other="15"/>
          <w:cols w:space="720"/>
          <w:docGrid w:linePitch="299"/>
        </w:sectPr>
      </w:pPr>
    </w:p>
    <w:p w:rsidR="004A3D7F" w:rsidRPr="00C53E35" w:rsidRDefault="004A3D7F" w:rsidP="002D1A86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 6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к Единому договору холодного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водоснабжения и водоотведения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№54-</w:t>
      </w:r>
      <w:r w:rsidR="00EB7008" w:rsidRPr="00C53E35">
        <w:rPr>
          <w:rFonts w:ascii="Times New Roman" w:hAnsi="Times New Roman"/>
          <w:sz w:val="20"/>
          <w:szCs w:val="20"/>
        </w:rPr>
        <w:t>11</w:t>
      </w:r>
      <w:r w:rsidR="00F32A6A">
        <w:rPr>
          <w:rFonts w:ascii="Times New Roman" w:hAnsi="Times New Roman"/>
          <w:sz w:val="20"/>
          <w:szCs w:val="20"/>
        </w:rPr>
        <w:t>/253/</w:t>
      </w:r>
      <w:r w:rsidR="00EB7008" w:rsidRPr="00C53E35">
        <w:rPr>
          <w:rFonts w:ascii="Times New Roman" w:hAnsi="Times New Roman"/>
          <w:sz w:val="20"/>
          <w:szCs w:val="20"/>
        </w:rPr>
        <w:t>13</w:t>
      </w:r>
      <w:r w:rsidRPr="00C53E35">
        <w:rPr>
          <w:rFonts w:ascii="Times New Roman" w:hAnsi="Times New Roman"/>
          <w:sz w:val="20"/>
          <w:szCs w:val="20"/>
        </w:rPr>
        <w:t>-</w:t>
      </w:r>
      <w:r w:rsidR="00584F4A" w:rsidRPr="00C53E35">
        <w:rPr>
          <w:rFonts w:ascii="Times New Roman" w:hAnsi="Times New Roman"/>
          <w:sz w:val="20"/>
          <w:szCs w:val="20"/>
        </w:rPr>
        <w:t>Д(БС) от 31.12.2013</w:t>
      </w:r>
    </w:p>
    <w:p w:rsidR="004A3D7F" w:rsidRPr="00C53E35" w:rsidRDefault="004A3D7F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AB037B" w:rsidRPr="00C53E35" w:rsidRDefault="00AB037B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П О К А З А Т Е Л И </w:t>
      </w: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качества </w:t>
      </w:r>
      <w:r w:rsidR="00E0474F" w:rsidRPr="00C53E35">
        <w:rPr>
          <w:rFonts w:ascii="Times New Roman" w:hAnsi="Times New Roman"/>
          <w:b/>
          <w:sz w:val="20"/>
          <w:szCs w:val="20"/>
          <w:lang w:eastAsia="ru-RU"/>
        </w:rPr>
        <w:t>технической</w:t>
      </w:r>
      <w:r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 воды </w:t>
      </w:r>
    </w:p>
    <w:p w:rsidR="004A3D7F" w:rsidRPr="00C53E35" w:rsidRDefault="004A3D7F" w:rsidP="0097247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4A3D7F" w:rsidRPr="00C53E35" w:rsidRDefault="004A3D7F" w:rsidP="0097247A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17"/>
        <w:gridCol w:w="5689"/>
      </w:tblGrid>
      <w:tr w:rsidR="004A3D7F" w:rsidRPr="00C53E35">
        <w:trPr>
          <w:trHeight w:val="30"/>
        </w:trPr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Показатели качества воды</w:t>
            </w:r>
          </w:p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(абсолютные величины)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32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Допустимые отклонения показателей качества воды</w:t>
            </w:r>
          </w:p>
        </w:tc>
      </w:tr>
      <w:tr w:rsidR="004A3D7F" w:rsidRPr="00C53E35">
        <w:trPr>
          <w:trHeight w:val="20"/>
        </w:trPr>
        <w:tc>
          <w:tcPr>
            <w:tcW w:w="2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</w:tr>
      <w:tr w:rsidR="004757BE" w:rsidRPr="00C53E35" w:rsidTr="004757BE">
        <w:trPr>
          <w:trHeight w:val="20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57BE" w:rsidRPr="00C53E35" w:rsidRDefault="004757BE" w:rsidP="007302C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Техническая вода не поставляется*</w:t>
            </w:r>
          </w:p>
        </w:tc>
      </w:tr>
    </w:tbl>
    <w:p w:rsidR="004A3D7F" w:rsidRPr="00C53E35" w:rsidRDefault="004A3D7F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757BE" w:rsidRPr="00C53E35" w:rsidRDefault="004757BE" w:rsidP="007302CE">
      <w:pPr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 xml:space="preserve">*В соответствии с пунктом 7.2 данного договора, </w:t>
      </w:r>
      <w:r w:rsidRPr="00C53E35">
        <w:rPr>
          <w:rFonts w:ascii="Times New Roman" w:hAnsi="Times New Roman"/>
          <w:sz w:val="20"/>
          <w:szCs w:val="20"/>
          <w:lang w:eastAsia="ru-RU"/>
        </w:rPr>
        <w:t>качество подаваемой холодной питьевой воды должно соответствовать требованиям законодательства Российской Федерации в области обеспечения санитарно-эпидемиологического благополучия населения. Качество подаваемой технической воды должно соответствовать показателям установленным данным приложением.</w:t>
      </w:r>
    </w:p>
    <w:p w:rsidR="00970A9B" w:rsidRPr="00C53E35" w:rsidRDefault="00970A9B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70A9B" w:rsidRPr="00C53E35" w:rsidRDefault="00970A9B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598" w:type="dxa"/>
        <w:tblLayout w:type="fixed"/>
        <w:tblLook w:val="00A0" w:firstRow="1" w:lastRow="0" w:firstColumn="1" w:lastColumn="0" w:noHBand="0" w:noVBand="0"/>
      </w:tblPr>
      <w:tblGrid>
        <w:gridCol w:w="5353"/>
        <w:gridCol w:w="5245"/>
      </w:tblGrid>
      <w:tr w:rsidR="000128CF" w:rsidRPr="00C53E35" w:rsidTr="000951E0">
        <w:tc>
          <w:tcPr>
            <w:tcW w:w="5353" w:type="dxa"/>
          </w:tcPr>
          <w:p w:rsidR="000128CF" w:rsidRPr="00C53E35" w:rsidRDefault="000128CF" w:rsidP="0009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водопроводно-канализационного хозяйства  </w:t>
            </w:r>
          </w:p>
        </w:tc>
        <w:tc>
          <w:tcPr>
            <w:tcW w:w="5245" w:type="dxa"/>
          </w:tcPr>
          <w:p w:rsidR="000128CF" w:rsidRPr="00C53E35" w:rsidRDefault="000128CF" w:rsidP="00B939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Абонент</w:t>
            </w:r>
          </w:p>
        </w:tc>
      </w:tr>
      <w:tr w:rsidR="000128CF" w:rsidRPr="00C53E35" w:rsidTr="000951E0">
        <w:tc>
          <w:tcPr>
            <w:tcW w:w="5353" w:type="dxa"/>
          </w:tcPr>
          <w:p w:rsidR="000128CF" w:rsidRPr="00C53E35" w:rsidRDefault="000128CF" w:rsidP="00012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358A4" w:rsidRPr="00C53E35" w:rsidRDefault="004358A4" w:rsidP="00012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28CF" w:rsidRPr="00C53E35" w:rsidRDefault="000128CF" w:rsidP="00012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____________________В.Г. Пономарёв</w:t>
            </w:r>
          </w:p>
          <w:p w:rsidR="000128CF" w:rsidRPr="00C53E35" w:rsidRDefault="000128CF" w:rsidP="00012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0128CF" w:rsidRPr="00C53E35" w:rsidRDefault="000128CF" w:rsidP="00012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358A4" w:rsidRPr="00C53E35" w:rsidRDefault="004358A4" w:rsidP="00012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28CF" w:rsidRPr="00C53E35" w:rsidRDefault="000128CF" w:rsidP="000128CF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</w:t>
            </w:r>
            <w:r w:rsidR="006F39D9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Д.А. Домашний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  <w:tr w:rsidR="000128CF" w:rsidRPr="00C53E35" w:rsidTr="000951E0">
        <w:tc>
          <w:tcPr>
            <w:tcW w:w="5353" w:type="dxa"/>
          </w:tcPr>
          <w:p w:rsidR="000128CF" w:rsidRPr="00C53E35" w:rsidRDefault="000128CF" w:rsidP="00B939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 ________ 20___ г.</w:t>
            </w:r>
          </w:p>
        </w:tc>
        <w:tc>
          <w:tcPr>
            <w:tcW w:w="5245" w:type="dxa"/>
          </w:tcPr>
          <w:p w:rsidR="000128CF" w:rsidRPr="00C53E35" w:rsidRDefault="000128CF" w:rsidP="00B939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"___" ________ 20___ г. </w:t>
            </w:r>
          </w:p>
        </w:tc>
      </w:tr>
    </w:tbl>
    <w:p w:rsidR="004A3D7F" w:rsidRPr="00C53E35" w:rsidRDefault="004A3D7F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4A3D7F" w:rsidRPr="00C53E35" w:rsidRDefault="004A3D7F" w:rsidP="00972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  <w:sectPr w:rsidR="004A3D7F" w:rsidRPr="00C53E35" w:rsidSect="000951E0">
          <w:pgSz w:w="11907" w:h="16840" w:code="9"/>
          <w:pgMar w:top="1418" w:right="708" w:bottom="1418" w:left="709" w:header="720" w:footer="720" w:gutter="0"/>
          <w:paperSrc w:first="15" w:other="15"/>
          <w:cols w:space="720"/>
          <w:docGrid w:linePitch="299"/>
        </w:sectPr>
      </w:pPr>
    </w:p>
    <w:p w:rsidR="004A3D7F" w:rsidRPr="00C53E35" w:rsidRDefault="004A3D7F" w:rsidP="002D1A86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lastRenderedPageBreak/>
        <w:t>ПРИЛОЖЕНИЕ № 7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к Единому договору холодного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водоснабжения и водоотведения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№54-</w:t>
      </w:r>
      <w:r w:rsidR="00EB7008" w:rsidRPr="00C53E35">
        <w:rPr>
          <w:rFonts w:ascii="Times New Roman" w:hAnsi="Times New Roman"/>
          <w:sz w:val="20"/>
          <w:szCs w:val="20"/>
        </w:rPr>
        <w:t>11</w:t>
      </w:r>
      <w:r w:rsidR="00F32A6A">
        <w:rPr>
          <w:rFonts w:ascii="Times New Roman" w:hAnsi="Times New Roman"/>
          <w:sz w:val="20"/>
          <w:szCs w:val="20"/>
        </w:rPr>
        <w:t>/253/</w:t>
      </w:r>
      <w:r w:rsidR="00EB7008" w:rsidRPr="00C53E35">
        <w:rPr>
          <w:rFonts w:ascii="Times New Roman" w:hAnsi="Times New Roman"/>
          <w:sz w:val="20"/>
          <w:szCs w:val="20"/>
        </w:rPr>
        <w:t>13</w:t>
      </w:r>
      <w:r w:rsidRPr="00C53E35">
        <w:rPr>
          <w:rFonts w:ascii="Times New Roman" w:hAnsi="Times New Roman"/>
          <w:sz w:val="20"/>
          <w:szCs w:val="20"/>
        </w:rPr>
        <w:t>-</w:t>
      </w:r>
      <w:r w:rsidR="00584F4A" w:rsidRPr="00C53E35">
        <w:rPr>
          <w:rFonts w:ascii="Times New Roman" w:hAnsi="Times New Roman"/>
          <w:sz w:val="20"/>
          <w:szCs w:val="20"/>
        </w:rPr>
        <w:t>Д(БС) от 31.12.2013</w:t>
      </w:r>
    </w:p>
    <w:p w:rsidR="00B85B14" w:rsidRPr="00C53E35" w:rsidRDefault="00B85B14" w:rsidP="002D1A86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3E35">
        <w:rPr>
          <w:rFonts w:ascii="Times New Roman" w:hAnsi="Times New Roman"/>
          <w:b/>
          <w:sz w:val="20"/>
          <w:szCs w:val="20"/>
        </w:rPr>
        <w:t>С В Е Д Е Н И Я</w:t>
      </w: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3E35">
        <w:rPr>
          <w:rFonts w:ascii="Times New Roman" w:hAnsi="Times New Roman"/>
          <w:b/>
          <w:sz w:val="20"/>
          <w:szCs w:val="20"/>
        </w:rPr>
        <w:t>о нормативах по объему отводимых в централизованную систему водоотведения сточных вод, установленных для абонента</w:t>
      </w:r>
    </w:p>
    <w:p w:rsidR="004A3D7F" w:rsidRPr="00C53E35" w:rsidRDefault="004A3D7F" w:rsidP="00972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3"/>
        <w:gridCol w:w="5353"/>
      </w:tblGrid>
      <w:tr w:rsidR="004A3D7F" w:rsidRPr="00C53E35">
        <w:trPr>
          <w:cantSplit/>
          <w:trHeight w:val="487"/>
        </w:trPr>
        <w:tc>
          <w:tcPr>
            <w:tcW w:w="2500" w:type="pct"/>
            <w:shd w:val="clear" w:color="auto" w:fill="auto"/>
            <w:vAlign w:val="center"/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Месяц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Сточные воды (куб. метров)</w:t>
            </w:r>
          </w:p>
        </w:tc>
      </w:tr>
      <w:tr w:rsidR="004A3D7F" w:rsidRPr="00C53E35">
        <w:trPr>
          <w:cantSplit/>
        </w:trPr>
        <w:tc>
          <w:tcPr>
            <w:tcW w:w="2500" w:type="pct"/>
            <w:shd w:val="clear" w:color="auto" w:fill="auto"/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500" w:type="pct"/>
            <w:shd w:val="clear" w:color="auto" w:fill="auto"/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F61468" w:rsidRPr="00C53E35" w:rsidTr="000951E0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0" w:type="pct"/>
            <w:shd w:val="clear" w:color="auto" w:fill="auto"/>
            <w:vAlign w:val="center"/>
          </w:tcPr>
          <w:p w:rsidR="00F61468" w:rsidRPr="00C53E35" w:rsidRDefault="00F61468" w:rsidP="0097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00" w:type="pct"/>
            <w:shd w:val="clear" w:color="auto" w:fill="auto"/>
            <w:vAlign w:val="bottom"/>
          </w:tcPr>
          <w:p w:rsidR="00F61468" w:rsidRPr="00C53E35" w:rsidRDefault="00F61468" w:rsidP="0097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53E35" w:rsidRPr="00C53E35" w:rsidTr="00884E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 w:rsidP="0097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Январь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250   </w:t>
            </w:r>
          </w:p>
        </w:tc>
      </w:tr>
      <w:tr w:rsidR="00C53E35" w:rsidRPr="00C53E35" w:rsidTr="00884E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 w:rsidP="0097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Февраль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250   </w:t>
            </w:r>
          </w:p>
        </w:tc>
      </w:tr>
      <w:tr w:rsidR="00C53E35" w:rsidRPr="00C53E35" w:rsidTr="00884E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 w:rsidP="0097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Март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250   </w:t>
            </w:r>
          </w:p>
        </w:tc>
      </w:tr>
      <w:tr w:rsidR="00C53E35" w:rsidRPr="00C53E35" w:rsidTr="00884E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 w:rsidP="0097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Апрель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250   </w:t>
            </w:r>
          </w:p>
        </w:tc>
      </w:tr>
      <w:tr w:rsidR="00C53E35" w:rsidRPr="00C53E35" w:rsidTr="00884E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 w:rsidP="0097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Май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250   </w:t>
            </w:r>
          </w:p>
        </w:tc>
      </w:tr>
      <w:tr w:rsidR="00C53E35" w:rsidRPr="00C53E35" w:rsidTr="00884E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 w:rsidP="0097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Июнь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250   </w:t>
            </w:r>
          </w:p>
        </w:tc>
      </w:tr>
      <w:tr w:rsidR="00C53E35" w:rsidRPr="00C53E35" w:rsidTr="00884E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 w:rsidP="0097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Июль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250   </w:t>
            </w:r>
          </w:p>
        </w:tc>
      </w:tr>
      <w:tr w:rsidR="00C53E35" w:rsidRPr="00C53E35" w:rsidTr="00884E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 w:rsidP="0097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Август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250   </w:t>
            </w:r>
          </w:p>
        </w:tc>
      </w:tr>
      <w:tr w:rsidR="00C53E35" w:rsidRPr="00C53E35" w:rsidTr="00884E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 w:rsidP="0097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Сентябрь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250   </w:t>
            </w:r>
          </w:p>
        </w:tc>
      </w:tr>
      <w:tr w:rsidR="00C53E35" w:rsidRPr="00C53E35" w:rsidTr="00884E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 w:rsidP="0097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Октябрь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250   </w:t>
            </w:r>
          </w:p>
        </w:tc>
      </w:tr>
      <w:tr w:rsidR="00C53E35" w:rsidRPr="00C53E35" w:rsidTr="00884E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 w:rsidP="0097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Ноябрь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250   </w:t>
            </w:r>
          </w:p>
        </w:tc>
      </w:tr>
      <w:tr w:rsidR="00C53E35" w:rsidRPr="00C53E35" w:rsidTr="00884E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 w:rsidP="0097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Декабрь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250   </w:t>
            </w:r>
          </w:p>
        </w:tc>
      </w:tr>
      <w:tr w:rsidR="00C53E35" w:rsidRPr="00C53E35" w:rsidTr="00884E01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 w:rsidP="009724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 xml:space="preserve">Итого за год </w:t>
            </w:r>
          </w:p>
        </w:tc>
        <w:tc>
          <w:tcPr>
            <w:tcW w:w="2500" w:type="pct"/>
            <w:shd w:val="clear" w:color="auto" w:fill="auto"/>
            <w:vAlign w:val="center"/>
          </w:tcPr>
          <w:p w:rsidR="00C53E35" w:rsidRPr="00C53E35" w:rsidRDefault="00C53E3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3 000   </w:t>
            </w:r>
          </w:p>
        </w:tc>
      </w:tr>
    </w:tbl>
    <w:p w:rsidR="004A3D7F" w:rsidRPr="00C53E35" w:rsidRDefault="004A3D7F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172" w:type="pct"/>
        <w:tblLayout w:type="fixed"/>
        <w:tblLook w:val="00A0" w:firstRow="1" w:lastRow="0" w:firstColumn="1" w:lastColumn="0" w:noHBand="0" w:noVBand="0"/>
      </w:tblPr>
      <w:tblGrid>
        <w:gridCol w:w="5681"/>
        <w:gridCol w:w="5393"/>
      </w:tblGrid>
      <w:tr w:rsidR="000128CF" w:rsidRPr="00C53E35" w:rsidTr="00B939B6">
        <w:trPr>
          <w:trHeight w:val="685"/>
        </w:trPr>
        <w:tc>
          <w:tcPr>
            <w:tcW w:w="5681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водопроводно-канализационного хозяйства  </w:t>
            </w:r>
          </w:p>
        </w:tc>
        <w:tc>
          <w:tcPr>
            <w:tcW w:w="5393" w:type="dxa"/>
          </w:tcPr>
          <w:p w:rsidR="000128CF" w:rsidRPr="00C53E35" w:rsidRDefault="000128CF" w:rsidP="00B939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Абонент</w:t>
            </w:r>
          </w:p>
        </w:tc>
      </w:tr>
      <w:tr w:rsidR="000128CF" w:rsidRPr="00C53E35" w:rsidTr="00B939B6">
        <w:trPr>
          <w:trHeight w:val="338"/>
        </w:trPr>
        <w:tc>
          <w:tcPr>
            <w:tcW w:w="5681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____________________В.Г. Пономарёв</w:t>
            </w:r>
          </w:p>
          <w:p w:rsidR="000128CF" w:rsidRPr="00C53E35" w:rsidRDefault="000128CF" w:rsidP="00B939B6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393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28CF" w:rsidRPr="00C53E35" w:rsidRDefault="000128CF" w:rsidP="00B939B6">
            <w:pPr>
              <w:tabs>
                <w:tab w:val="left" w:pos="455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</w:t>
            </w:r>
            <w:r w:rsidR="006F39D9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Д.А. Домашний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  <w:tr w:rsidR="000128CF" w:rsidRPr="00C53E35" w:rsidTr="00B939B6">
        <w:trPr>
          <w:trHeight w:val="516"/>
        </w:trPr>
        <w:tc>
          <w:tcPr>
            <w:tcW w:w="5681" w:type="dxa"/>
          </w:tcPr>
          <w:p w:rsidR="000128CF" w:rsidRPr="00C53E35" w:rsidRDefault="000128CF" w:rsidP="00B939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20___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5393" w:type="dxa"/>
          </w:tcPr>
          <w:p w:rsidR="000128CF" w:rsidRPr="00C53E35" w:rsidRDefault="000128CF" w:rsidP="00B939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20___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</w:t>
            </w:r>
          </w:p>
        </w:tc>
      </w:tr>
    </w:tbl>
    <w:p w:rsidR="000128CF" w:rsidRPr="00C53E35" w:rsidRDefault="000128CF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  <w:sectPr w:rsidR="004A3D7F" w:rsidRPr="00C53E35" w:rsidSect="000951E0">
          <w:headerReference w:type="default" r:id="rId27"/>
          <w:footerReference w:type="default" r:id="rId28"/>
          <w:headerReference w:type="first" r:id="rId29"/>
          <w:footerReference w:type="first" r:id="rId30"/>
          <w:pgSz w:w="11907" w:h="16840" w:code="9"/>
          <w:pgMar w:top="1418" w:right="708" w:bottom="1418" w:left="709" w:header="720" w:footer="720" w:gutter="0"/>
          <w:paperSrc w:first="15" w:other="15"/>
          <w:cols w:space="720"/>
          <w:docGrid w:linePitch="299"/>
        </w:sectPr>
      </w:pPr>
    </w:p>
    <w:p w:rsidR="004A3D7F" w:rsidRPr="00C53E35" w:rsidRDefault="004A3D7F" w:rsidP="002D1A86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lastRenderedPageBreak/>
        <w:t>ПРИЛОЖЕНИЕ № 8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к Единому договору холодного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водоснабжения и водоотведения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№54-</w:t>
      </w:r>
      <w:r w:rsidR="00EB7008" w:rsidRPr="00C53E35">
        <w:rPr>
          <w:rFonts w:ascii="Times New Roman" w:hAnsi="Times New Roman"/>
          <w:sz w:val="20"/>
          <w:szCs w:val="20"/>
        </w:rPr>
        <w:t>11</w:t>
      </w:r>
      <w:r w:rsidR="00F32A6A">
        <w:rPr>
          <w:rFonts w:ascii="Times New Roman" w:hAnsi="Times New Roman"/>
          <w:sz w:val="20"/>
          <w:szCs w:val="20"/>
        </w:rPr>
        <w:t>/253/</w:t>
      </w:r>
      <w:r w:rsidR="00EB7008" w:rsidRPr="00C53E35">
        <w:rPr>
          <w:rFonts w:ascii="Times New Roman" w:hAnsi="Times New Roman"/>
          <w:sz w:val="20"/>
          <w:szCs w:val="20"/>
        </w:rPr>
        <w:t>13</w:t>
      </w:r>
      <w:r w:rsidRPr="00C53E35">
        <w:rPr>
          <w:rFonts w:ascii="Times New Roman" w:hAnsi="Times New Roman"/>
          <w:sz w:val="20"/>
          <w:szCs w:val="20"/>
        </w:rPr>
        <w:t>-</w:t>
      </w:r>
      <w:r w:rsidR="00584F4A" w:rsidRPr="00C53E35">
        <w:rPr>
          <w:rFonts w:ascii="Times New Roman" w:hAnsi="Times New Roman"/>
          <w:sz w:val="20"/>
          <w:szCs w:val="20"/>
        </w:rPr>
        <w:t>Д(БС) от 31.12.2013</w:t>
      </w:r>
    </w:p>
    <w:p w:rsidR="004A3D7F" w:rsidRPr="00C53E35" w:rsidRDefault="004A3D7F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3E35">
        <w:rPr>
          <w:rFonts w:ascii="Times New Roman" w:hAnsi="Times New Roman"/>
          <w:b/>
          <w:sz w:val="20"/>
          <w:szCs w:val="20"/>
        </w:rPr>
        <w:t>С В Е Д Е Н И Я</w:t>
      </w: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3E35">
        <w:rPr>
          <w:rFonts w:ascii="Times New Roman" w:hAnsi="Times New Roman"/>
          <w:b/>
          <w:sz w:val="20"/>
          <w:szCs w:val="20"/>
        </w:rPr>
        <w:t xml:space="preserve">о нормативах допустимых сбросов и требованиях к составу и свойствам сточных вод, установленных для абонента </w:t>
      </w:r>
    </w:p>
    <w:p w:rsidR="004A3D7F" w:rsidRPr="00C53E35" w:rsidRDefault="004A3D7F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В целях обеспечения режима безаварийной работы централизованной системы водоотведения организации водопроводно-канализационного хозяйства устанавливаются нормативные показатели общих свойств сточных вод</w:t>
      </w:r>
      <w:r w:rsidR="00800C07" w:rsidRPr="00C53E35">
        <w:rPr>
          <w:rFonts w:ascii="Times New Roman" w:hAnsi="Times New Roman"/>
          <w:sz w:val="20"/>
          <w:szCs w:val="20"/>
        </w:rPr>
        <w:t>:</w:t>
      </w:r>
      <w:r w:rsidR="00400FBC" w:rsidRPr="00C53E35">
        <w:rPr>
          <w:rFonts w:ascii="Times New Roman" w:hAnsi="Times New Roman"/>
          <w:sz w:val="20"/>
          <w:szCs w:val="20"/>
        </w:rPr>
        <w:t xml:space="preserve"> </w:t>
      </w:r>
      <w:r w:rsidR="00800C07" w:rsidRPr="00C53E35">
        <w:rPr>
          <w:rFonts w:ascii="Times New Roman" w:hAnsi="Times New Roman"/>
          <w:sz w:val="20"/>
          <w:szCs w:val="20"/>
        </w:rPr>
        <w:t xml:space="preserve">взвешенные вещества, минерализация (плотный остаток), азот (сумма азота органического и аммонийного), фосфор общий, железо общее, нефтепродукты, СПАВ анионные, БПК5, хлориды, сульфаты, температура, реакция среды рН. </w:t>
      </w:r>
    </w:p>
    <w:p w:rsidR="004A3D7F" w:rsidRPr="00C53E35" w:rsidRDefault="004A3D7F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Отведению в централизованную систему водоотведения подлежат сточные воды, если содержание в них загрязняющих веществ не превышает следующих значений:</w:t>
      </w:r>
    </w:p>
    <w:p w:rsidR="004A3D7F" w:rsidRPr="00C53E35" w:rsidRDefault="004A3D7F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111"/>
        <w:gridCol w:w="3436"/>
      </w:tblGrid>
      <w:tr w:rsidR="004A3D7F" w:rsidRPr="00C53E35" w:rsidTr="007302CE">
        <w:trPr>
          <w:cantSplit/>
        </w:trPr>
        <w:tc>
          <w:tcPr>
            <w:tcW w:w="2943" w:type="dxa"/>
            <w:shd w:val="clear" w:color="auto" w:fill="auto"/>
            <w:vAlign w:val="center"/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Номер и наименование канализационных выпусков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Перечень загрязняющих веществ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 xml:space="preserve">Допустимые концентрации загрязняющих </w:t>
            </w:r>
            <w:r w:rsidRPr="00C53E35">
              <w:rPr>
                <w:rFonts w:ascii="Times New Roman" w:hAnsi="Times New Roman"/>
                <w:sz w:val="20"/>
                <w:szCs w:val="20"/>
              </w:rPr>
              <w:br/>
              <w:t>веществ (мг/дм</w:t>
            </w:r>
            <w:r w:rsidRPr="00C53E35">
              <w:rPr>
                <w:rFonts w:ascii="Times New Roman" w:hAnsi="Times New Roman"/>
                <w:sz w:val="20"/>
                <w:szCs w:val="20"/>
                <w:vertAlign w:val="superscript"/>
              </w:rPr>
              <w:t>3</w:t>
            </w:r>
            <w:r w:rsidRPr="00C53E35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</w:tr>
      <w:tr w:rsidR="004A3D7F" w:rsidRPr="00C53E35" w:rsidTr="007302CE">
        <w:trPr>
          <w:cantSplit/>
        </w:trPr>
        <w:tc>
          <w:tcPr>
            <w:tcW w:w="2943" w:type="dxa"/>
            <w:shd w:val="clear" w:color="auto" w:fill="auto"/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4111" w:type="dxa"/>
            <w:shd w:val="clear" w:color="auto" w:fill="auto"/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436" w:type="dxa"/>
            <w:shd w:val="clear" w:color="auto" w:fill="auto"/>
          </w:tcPr>
          <w:p w:rsidR="004A3D7F" w:rsidRPr="00C53E35" w:rsidRDefault="004A3D7F" w:rsidP="0097247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767C68" w:rsidRPr="00C53E35" w:rsidTr="005E649A">
        <w:trPr>
          <w:cantSplit/>
        </w:trPr>
        <w:tc>
          <w:tcPr>
            <w:tcW w:w="2943" w:type="dxa"/>
            <w:vMerge w:val="restart"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Для всех канализационных выпусков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</w:rPr>
              <w:t>Взвешенные вещества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</w:tr>
      <w:tr w:rsidR="00767C68" w:rsidRPr="00C53E35" w:rsidTr="005E649A">
        <w:trPr>
          <w:cantSplit/>
        </w:trPr>
        <w:tc>
          <w:tcPr>
            <w:tcW w:w="2943" w:type="dxa"/>
            <w:vMerge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</w:rPr>
              <w:t>Минерализация (плотный остаток)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</w:rPr>
              <w:t>3000</w:t>
            </w:r>
          </w:p>
        </w:tc>
      </w:tr>
      <w:tr w:rsidR="00767C68" w:rsidRPr="00C53E35" w:rsidTr="005E649A">
        <w:trPr>
          <w:cantSplit/>
        </w:trPr>
        <w:tc>
          <w:tcPr>
            <w:tcW w:w="2943" w:type="dxa"/>
            <w:vMerge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</w:rPr>
              <w:t>Азот (сумма азота органического и аммонийного)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</w:rPr>
              <w:t>50</w:t>
            </w:r>
          </w:p>
        </w:tc>
      </w:tr>
      <w:tr w:rsidR="00767C68" w:rsidRPr="00C53E35" w:rsidTr="005E649A">
        <w:trPr>
          <w:cantSplit/>
        </w:trPr>
        <w:tc>
          <w:tcPr>
            <w:tcW w:w="2943" w:type="dxa"/>
            <w:vMerge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</w:rPr>
              <w:t>Фосфор общий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</w:tr>
      <w:tr w:rsidR="00767C68" w:rsidRPr="00C53E35" w:rsidTr="005E649A">
        <w:trPr>
          <w:cantSplit/>
        </w:trPr>
        <w:tc>
          <w:tcPr>
            <w:tcW w:w="2943" w:type="dxa"/>
            <w:vMerge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</w:rPr>
              <w:t>Железо общее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</w:rPr>
              <w:t>3,0</w:t>
            </w:r>
          </w:p>
        </w:tc>
      </w:tr>
      <w:tr w:rsidR="00767C68" w:rsidRPr="00C53E35" w:rsidTr="005E649A">
        <w:trPr>
          <w:cantSplit/>
        </w:trPr>
        <w:tc>
          <w:tcPr>
            <w:tcW w:w="2943" w:type="dxa"/>
            <w:vMerge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</w:rPr>
              <w:t>Нефтепродукты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767C68" w:rsidRPr="00C53E35" w:rsidTr="005E649A">
        <w:trPr>
          <w:cantSplit/>
        </w:trPr>
        <w:tc>
          <w:tcPr>
            <w:tcW w:w="2943" w:type="dxa"/>
            <w:vMerge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</w:rPr>
              <w:t>СПАВ анионные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</w:rPr>
              <w:t>10</w:t>
            </w:r>
          </w:p>
        </w:tc>
      </w:tr>
      <w:tr w:rsidR="00767C68" w:rsidRPr="00C53E35" w:rsidTr="005E649A">
        <w:trPr>
          <w:cantSplit/>
        </w:trPr>
        <w:tc>
          <w:tcPr>
            <w:tcW w:w="2943" w:type="dxa"/>
            <w:vMerge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</w:rPr>
              <w:t>БПК</w:t>
            </w:r>
            <w:r w:rsidRPr="00C53E35">
              <w:rPr>
                <w:rFonts w:ascii="Times New Roman" w:hAnsi="Times New Roman"/>
                <w:color w:val="000000"/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</w:tr>
      <w:tr w:rsidR="00767C68" w:rsidRPr="00C53E35" w:rsidTr="005E649A">
        <w:trPr>
          <w:cantSplit/>
        </w:trPr>
        <w:tc>
          <w:tcPr>
            <w:tcW w:w="2943" w:type="dxa"/>
            <w:vMerge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</w:rPr>
              <w:t>Хлориды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</w:rPr>
              <w:t>1000</w:t>
            </w:r>
          </w:p>
        </w:tc>
      </w:tr>
      <w:tr w:rsidR="00767C68" w:rsidRPr="00C53E35" w:rsidTr="005E649A">
        <w:trPr>
          <w:cantSplit/>
        </w:trPr>
        <w:tc>
          <w:tcPr>
            <w:tcW w:w="2943" w:type="dxa"/>
            <w:vMerge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</w:rPr>
              <w:t>Сульфаты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</w:rPr>
              <w:t>300</w:t>
            </w:r>
          </w:p>
        </w:tc>
      </w:tr>
      <w:tr w:rsidR="00767C68" w:rsidRPr="00C53E35" w:rsidTr="005E649A">
        <w:trPr>
          <w:cantSplit/>
        </w:trPr>
        <w:tc>
          <w:tcPr>
            <w:tcW w:w="2943" w:type="dxa"/>
            <w:vMerge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</w:rPr>
              <w:t>Температура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</w:rPr>
              <w:t>40°С</w:t>
            </w:r>
          </w:p>
        </w:tc>
      </w:tr>
      <w:tr w:rsidR="00767C68" w:rsidRPr="00C53E35" w:rsidTr="005E649A">
        <w:trPr>
          <w:cantSplit/>
        </w:trPr>
        <w:tc>
          <w:tcPr>
            <w:tcW w:w="2943" w:type="dxa"/>
            <w:vMerge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</w:rPr>
              <w:t>Реакция среды, рН</w:t>
            </w:r>
          </w:p>
        </w:tc>
        <w:tc>
          <w:tcPr>
            <w:tcW w:w="3436" w:type="dxa"/>
            <w:shd w:val="clear" w:color="auto" w:fill="auto"/>
            <w:vAlign w:val="center"/>
          </w:tcPr>
          <w:p w:rsidR="00767C68" w:rsidRPr="00C53E35" w:rsidRDefault="00767C6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</w:rPr>
              <w:t>6,0 – 9,0 ед.рН</w:t>
            </w:r>
          </w:p>
        </w:tc>
      </w:tr>
    </w:tbl>
    <w:p w:rsidR="009A7D9D" w:rsidRPr="00C53E35" w:rsidRDefault="009A7D9D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172" w:type="pct"/>
        <w:tblLayout w:type="fixed"/>
        <w:tblLook w:val="00A0" w:firstRow="1" w:lastRow="0" w:firstColumn="1" w:lastColumn="0" w:noHBand="0" w:noVBand="0"/>
      </w:tblPr>
      <w:tblGrid>
        <w:gridCol w:w="5681"/>
        <w:gridCol w:w="5393"/>
      </w:tblGrid>
      <w:tr w:rsidR="000128CF" w:rsidRPr="00C53E35" w:rsidTr="00B939B6">
        <w:trPr>
          <w:trHeight w:val="685"/>
        </w:trPr>
        <w:tc>
          <w:tcPr>
            <w:tcW w:w="5681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водопроводно-канализационного хозяйства  </w:t>
            </w:r>
          </w:p>
        </w:tc>
        <w:tc>
          <w:tcPr>
            <w:tcW w:w="5393" w:type="dxa"/>
          </w:tcPr>
          <w:p w:rsidR="000128CF" w:rsidRPr="00C53E35" w:rsidRDefault="000128CF" w:rsidP="00B939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Абонент</w:t>
            </w:r>
          </w:p>
        </w:tc>
      </w:tr>
      <w:tr w:rsidR="000128CF" w:rsidRPr="00C53E35" w:rsidTr="00B939B6">
        <w:trPr>
          <w:trHeight w:val="338"/>
        </w:trPr>
        <w:tc>
          <w:tcPr>
            <w:tcW w:w="5681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____________________В.Г. Пономарёв</w:t>
            </w:r>
          </w:p>
          <w:p w:rsidR="000128CF" w:rsidRPr="00C53E35" w:rsidRDefault="000128CF" w:rsidP="00B939B6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393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28CF" w:rsidRPr="00C53E35" w:rsidRDefault="000128CF" w:rsidP="00B939B6">
            <w:pPr>
              <w:tabs>
                <w:tab w:val="left" w:pos="455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</w:t>
            </w:r>
            <w:r w:rsidR="006F39D9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Д.А. Домашний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  <w:tr w:rsidR="000128CF" w:rsidRPr="00C53E35" w:rsidTr="00B939B6">
        <w:trPr>
          <w:trHeight w:val="516"/>
        </w:trPr>
        <w:tc>
          <w:tcPr>
            <w:tcW w:w="5681" w:type="dxa"/>
          </w:tcPr>
          <w:p w:rsidR="000128CF" w:rsidRPr="00C53E35" w:rsidRDefault="000128CF" w:rsidP="00B939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20___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5393" w:type="dxa"/>
          </w:tcPr>
          <w:p w:rsidR="000128CF" w:rsidRPr="00C53E35" w:rsidRDefault="000128CF" w:rsidP="00B939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20___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</w:t>
            </w:r>
          </w:p>
        </w:tc>
      </w:tr>
    </w:tbl>
    <w:p w:rsidR="004A3D7F" w:rsidRPr="00C53E35" w:rsidRDefault="004A3D7F" w:rsidP="0097247A">
      <w:pPr>
        <w:spacing w:line="240" w:lineRule="auto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  <w:sectPr w:rsidR="004A3D7F" w:rsidRPr="00C53E35" w:rsidSect="000951E0">
          <w:headerReference w:type="default" r:id="rId31"/>
          <w:footerReference w:type="default" r:id="rId32"/>
          <w:headerReference w:type="first" r:id="rId33"/>
          <w:footerReference w:type="first" r:id="rId34"/>
          <w:pgSz w:w="11907" w:h="16840" w:code="9"/>
          <w:pgMar w:top="1418" w:right="708" w:bottom="1418" w:left="709" w:header="720" w:footer="720" w:gutter="0"/>
          <w:paperSrc w:first="15" w:other="15"/>
          <w:cols w:space="720"/>
          <w:docGrid w:linePitch="299"/>
        </w:sectPr>
      </w:pPr>
    </w:p>
    <w:p w:rsidR="004A3D7F" w:rsidRPr="00C53E35" w:rsidRDefault="004A3D7F" w:rsidP="002D1A86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lastRenderedPageBreak/>
        <w:t>ПРИЛОЖЕНИЕ № 9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к Единому договору холодного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водоснабжения и водоотведения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№54-</w:t>
      </w:r>
      <w:r w:rsidR="00EB7008" w:rsidRPr="00C53E35">
        <w:rPr>
          <w:rFonts w:ascii="Times New Roman" w:hAnsi="Times New Roman"/>
          <w:sz w:val="20"/>
          <w:szCs w:val="20"/>
        </w:rPr>
        <w:t>11</w:t>
      </w:r>
      <w:r w:rsidR="00F32A6A">
        <w:rPr>
          <w:rFonts w:ascii="Times New Roman" w:hAnsi="Times New Roman"/>
          <w:sz w:val="20"/>
          <w:szCs w:val="20"/>
        </w:rPr>
        <w:t>/253/</w:t>
      </w:r>
      <w:r w:rsidR="00EB7008" w:rsidRPr="00C53E35">
        <w:rPr>
          <w:rFonts w:ascii="Times New Roman" w:hAnsi="Times New Roman"/>
          <w:sz w:val="20"/>
          <w:szCs w:val="20"/>
        </w:rPr>
        <w:t>13</w:t>
      </w:r>
      <w:r w:rsidRPr="00C53E35">
        <w:rPr>
          <w:rFonts w:ascii="Times New Roman" w:hAnsi="Times New Roman"/>
          <w:sz w:val="20"/>
          <w:szCs w:val="20"/>
        </w:rPr>
        <w:t>-</w:t>
      </w:r>
      <w:r w:rsidR="00584F4A" w:rsidRPr="00C53E35">
        <w:rPr>
          <w:rFonts w:ascii="Times New Roman" w:hAnsi="Times New Roman"/>
          <w:sz w:val="20"/>
          <w:szCs w:val="20"/>
        </w:rPr>
        <w:t>Д(БС) от 31.12.2013</w:t>
      </w:r>
    </w:p>
    <w:p w:rsidR="00B85B14" w:rsidRPr="00C53E35" w:rsidRDefault="00B85B14" w:rsidP="002D1A86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</w:p>
    <w:p w:rsidR="00AB037B" w:rsidRPr="00C53E35" w:rsidRDefault="00AB037B" w:rsidP="002D1A86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3E35">
        <w:rPr>
          <w:rFonts w:ascii="Times New Roman" w:hAnsi="Times New Roman"/>
          <w:b/>
          <w:sz w:val="20"/>
          <w:szCs w:val="20"/>
        </w:rPr>
        <w:t>С В Е Д Е Н И Я</w:t>
      </w: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3E35">
        <w:rPr>
          <w:rFonts w:ascii="Times New Roman" w:hAnsi="Times New Roman"/>
          <w:b/>
          <w:sz w:val="20"/>
          <w:szCs w:val="20"/>
        </w:rPr>
        <w:t>о точках приема поверхностных сточных вод абонента</w:t>
      </w:r>
    </w:p>
    <w:p w:rsidR="004A3D7F" w:rsidRPr="00C53E35" w:rsidRDefault="004A3D7F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Местонахождение точек приема поверхностных сточных вод в местах присоединения к централизованным системам водоотведения:</w:t>
      </w:r>
      <w:r w:rsidRPr="00C53E35">
        <w:rPr>
          <w:rStyle w:val="a8"/>
          <w:rFonts w:ascii="Times New Roman" w:hAnsi="Times New Roman"/>
          <w:sz w:val="20"/>
          <w:szCs w:val="20"/>
        </w:rPr>
        <w:footnoteReference w:customMarkFollows="1" w:id="1"/>
        <w:t>1</w:t>
      </w:r>
    </w:p>
    <w:p w:rsidR="004A3D7F" w:rsidRPr="00C53E35" w:rsidRDefault="009D75CA" w:rsidP="0097247A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C53E35">
        <w:rPr>
          <w:rFonts w:ascii="Times New Roman" w:hAnsi="Times New Roman"/>
          <w:b/>
          <w:sz w:val="20"/>
          <w:szCs w:val="20"/>
        </w:rPr>
        <w:t>отсутствуют</w:t>
      </w:r>
      <w:r w:rsidR="007A2633" w:rsidRPr="00C53E35">
        <w:rPr>
          <w:rFonts w:ascii="Times New Roman" w:hAnsi="Times New Roman"/>
          <w:b/>
          <w:sz w:val="20"/>
          <w:szCs w:val="20"/>
        </w:rPr>
        <w:t>.</w:t>
      </w:r>
    </w:p>
    <w:p w:rsidR="004A3D7F" w:rsidRPr="00C53E35" w:rsidRDefault="004A3D7F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ind w:firstLine="709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Точки приема поверхностных сточных вод отражаются на топографической карте земельного участка в масштабе 1:500 (со всеми наземными и подземными коммуникациями и сооружениями)</w:t>
      </w:r>
    </w:p>
    <w:p w:rsidR="004A3D7F" w:rsidRPr="00C53E35" w:rsidRDefault="004A3D7F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________________________________________________________________</w:t>
      </w: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(приводится топографическая карта земельного участка в масштабе 1:500)</w:t>
      </w:r>
    </w:p>
    <w:p w:rsidR="004A3D7F" w:rsidRPr="00C53E35" w:rsidRDefault="004A3D7F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172" w:type="pct"/>
        <w:tblLayout w:type="fixed"/>
        <w:tblLook w:val="00A0" w:firstRow="1" w:lastRow="0" w:firstColumn="1" w:lastColumn="0" w:noHBand="0" w:noVBand="0"/>
      </w:tblPr>
      <w:tblGrid>
        <w:gridCol w:w="5681"/>
        <w:gridCol w:w="5393"/>
      </w:tblGrid>
      <w:tr w:rsidR="000128CF" w:rsidRPr="00C53E35" w:rsidTr="00B939B6">
        <w:trPr>
          <w:trHeight w:val="685"/>
        </w:trPr>
        <w:tc>
          <w:tcPr>
            <w:tcW w:w="5681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водопроводно-канализационного хозяйства  </w:t>
            </w:r>
          </w:p>
        </w:tc>
        <w:tc>
          <w:tcPr>
            <w:tcW w:w="5393" w:type="dxa"/>
          </w:tcPr>
          <w:p w:rsidR="000128CF" w:rsidRPr="00C53E35" w:rsidRDefault="000128CF" w:rsidP="00B939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Абонент</w:t>
            </w:r>
          </w:p>
        </w:tc>
      </w:tr>
      <w:tr w:rsidR="000128CF" w:rsidRPr="00C53E35" w:rsidTr="00B939B6">
        <w:trPr>
          <w:trHeight w:val="338"/>
        </w:trPr>
        <w:tc>
          <w:tcPr>
            <w:tcW w:w="5681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____________________В.Г. Пономарёв</w:t>
            </w:r>
          </w:p>
          <w:p w:rsidR="000128CF" w:rsidRPr="00C53E35" w:rsidRDefault="000128CF" w:rsidP="00B939B6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393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28CF" w:rsidRPr="00C53E35" w:rsidRDefault="000128CF" w:rsidP="00B939B6">
            <w:pPr>
              <w:tabs>
                <w:tab w:val="left" w:pos="455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</w:t>
            </w:r>
            <w:r w:rsidR="006F39D9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Д.А. Домашний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  <w:tr w:rsidR="000128CF" w:rsidRPr="00C53E35" w:rsidTr="00B939B6">
        <w:trPr>
          <w:trHeight w:val="516"/>
        </w:trPr>
        <w:tc>
          <w:tcPr>
            <w:tcW w:w="5681" w:type="dxa"/>
          </w:tcPr>
          <w:p w:rsidR="000128CF" w:rsidRPr="00C53E35" w:rsidRDefault="000128CF" w:rsidP="00B939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20___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5393" w:type="dxa"/>
          </w:tcPr>
          <w:p w:rsidR="000128CF" w:rsidRPr="00C53E35" w:rsidRDefault="000128CF" w:rsidP="00B939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20___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</w:t>
            </w:r>
          </w:p>
        </w:tc>
      </w:tr>
    </w:tbl>
    <w:p w:rsidR="004A3D7F" w:rsidRPr="00C53E35" w:rsidRDefault="004A3D7F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4A3D7F" w:rsidRPr="00C53E35" w:rsidRDefault="004A3D7F" w:rsidP="0097247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en-US"/>
        </w:rPr>
        <w:sectPr w:rsidR="004A3D7F" w:rsidRPr="00C53E35" w:rsidSect="000951E0">
          <w:headerReference w:type="default" r:id="rId35"/>
          <w:footerReference w:type="default" r:id="rId36"/>
          <w:headerReference w:type="first" r:id="rId37"/>
          <w:footerReference w:type="first" r:id="rId38"/>
          <w:pgSz w:w="11907" w:h="16840" w:code="9"/>
          <w:pgMar w:top="1418" w:right="708" w:bottom="1418" w:left="709" w:header="720" w:footer="720" w:gutter="0"/>
          <w:paperSrc w:first="15" w:other="15"/>
          <w:cols w:space="720"/>
          <w:docGrid w:linePitch="299"/>
        </w:sectPr>
      </w:pPr>
    </w:p>
    <w:p w:rsidR="00A66C95" w:rsidRPr="00C53E35" w:rsidRDefault="00A66C95" w:rsidP="002D1A86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lastRenderedPageBreak/>
        <w:t>ПРИЛОЖЕНИЕ № 10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к Единому договору холодного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водоснабжения и водоотведения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№54-</w:t>
      </w:r>
      <w:r w:rsidR="00EB7008" w:rsidRPr="00C53E35">
        <w:rPr>
          <w:rFonts w:ascii="Times New Roman" w:hAnsi="Times New Roman"/>
          <w:sz w:val="20"/>
          <w:szCs w:val="20"/>
        </w:rPr>
        <w:t>11</w:t>
      </w:r>
      <w:r w:rsidR="00F32A6A">
        <w:rPr>
          <w:rFonts w:ascii="Times New Roman" w:hAnsi="Times New Roman"/>
          <w:sz w:val="20"/>
          <w:szCs w:val="20"/>
        </w:rPr>
        <w:t>/253/</w:t>
      </w:r>
      <w:r w:rsidR="00EB7008" w:rsidRPr="00C53E35">
        <w:rPr>
          <w:rFonts w:ascii="Times New Roman" w:hAnsi="Times New Roman"/>
          <w:sz w:val="20"/>
          <w:szCs w:val="20"/>
        </w:rPr>
        <w:t>13</w:t>
      </w:r>
      <w:r w:rsidRPr="00C53E35">
        <w:rPr>
          <w:rFonts w:ascii="Times New Roman" w:hAnsi="Times New Roman"/>
          <w:sz w:val="20"/>
          <w:szCs w:val="20"/>
        </w:rPr>
        <w:t>-</w:t>
      </w:r>
      <w:r w:rsidR="00584F4A" w:rsidRPr="00C53E35">
        <w:rPr>
          <w:rFonts w:ascii="Times New Roman" w:hAnsi="Times New Roman"/>
          <w:sz w:val="20"/>
          <w:szCs w:val="20"/>
        </w:rPr>
        <w:t>Д(БС) от 31.12.2013</w:t>
      </w:r>
    </w:p>
    <w:p w:rsidR="00AB037B" w:rsidRPr="00C53E35" w:rsidRDefault="00AB037B" w:rsidP="001551E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1551E6" w:rsidRPr="00C53E35" w:rsidRDefault="00377D13" w:rsidP="001551E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  <w:r w:rsidRPr="00C53E35">
        <w:rPr>
          <w:rFonts w:ascii="Times New Roman" w:hAnsi="Times New Roman"/>
          <w:b/>
          <w:sz w:val="20"/>
          <w:szCs w:val="20"/>
          <w:lang w:eastAsia="ru-RU"/>
        </w:rPr>
        <w:t>Ориентировочный д</w:t>
      </w:r>
      <w:r w:rsidR="001551E6"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оговорный объем </w:t>
      </w:r>
      <w:r w:rsidR="00B40E95" w:rsidRPr="00C53E35">
        <w:rPr>
          <w:rFonts w:ascii="Times New Roman" w:hAnsi="Times New Roman"/>
          <w:b/>
          <w:sz w:val="20"/>
          <w:szCs w:val="20"/>
          <w:lang w:eastAsia="ru-RU"/>
        </w:rPr>
        <w:t>подачи</w:t>
      </w:r>
      <w:r w:rsidR="001551E6" w:rsidRPr="00C53E35">
        <w:rPr>
          <w:rFonts w:ascii="Times New Roman" w:hAnsi="Times New Roman"/>
          <w:b/>
          <w:sz w:val="20"/>
          <w:szCs w:val="20"/>
          <w:lang w:eastAsia="ru-RU"/>
        </w:rPr>
        <w:t xml:space="preserve"> холодной воды и приема сточных вод</w:t>
      </w:r>
    </w:p>
    <w:p w:rsidR="00DF7C87" w:rsidRPr="00C53E35" w:rsidRDefault="00DF7C87" w:rsidP="009724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559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418"/>
        <w:gridCol w:w="708"/>
        <w:gridCol w:w="993"/>
        <w:gridCol w:w="709"/>
        <w:gridCol w:w="1134"/>
        <w:gridCol w:w="1418"/>
        <w:gridCol w:w="1417"/>
        <w:gridCol w:w="709"/>
        <w:gridCol w:w="1003"/>
        <w:gridCol w:w="698"/>
        <w:gridCol w:w="1135"/>
        <w:gridCol w:w="1418"/>
        <w:gridCol w:w="1287"/>
        <w:gridCol w:w="1548"/>
      </w:tblGrid>
      <w:tr w:rsidR="0072490B" w:rsidRPr="00C53E35" w:rsidTr="00A545E8">
        <w:trPr>
          <w:trHeight w:val="255"/>
        </w:trPr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87" w:rsidRPr="00C53E35" w:rsidRDefault="00DF7C87" w:rsidP="00004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6379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7C87" w:rsidRPr="00C53E35" w:rsidRDefault="00DF7C87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Водоснабжение</w:t>
            </w:r>
          </w:p>
        </w:tc>
        <w:tc>
          <w:tcPr>
            <w:tcW w:w="6250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7C87" w:rsidRPr="00C53E35" w:rsidRDefault="00DF7C87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F7C87" w:rsidRPr="00C53E35" w:rsidRDefault="00DF7C87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</w:tr>
      <w:tr w:rsidR="0072490B" w:rsidRPr="00C53E35" w:rsidTr="00A545E8">
        <w:trPr>
          <w:trHeight w:val="265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C87" w:rsidRPr="00C53E35" w:rsidRDefault="00DF7C87" w:rsidP="00004F7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C87" w:rsidRPr="00C53E35" w:rsidRDefault="00DF7C87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Питьевая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C87" w:rsidRPr="00C53E35" w:rsidRDefault="00DF7C87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Двухставочный тариф,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87" w:rsidRPr="00C53E35" w:rsidRDefault="00DF7C87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7C87" w:rsidRPr="00C53E35" w:rsidRDefault="00DF7C87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17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C87" w:rsidRPr="00C53E35" w:rsidRDefault="00DF7C87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Питьевая</w:t>
            </w:r>
          </w:p>
        </w:tc>
        <w:tc>
          <w:tcPr>
            <w:tcW w:w="18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F7C87" w:rsidRPr="00C53E35" w:rsidRDefault="00DF7C87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Двухставочный тариф, руб.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7C87" w:rsidRPr="00C53E35" w:rsidRDefault="00DF7C87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Стоимость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7C87" w:rsidRPr="00C53E35" w:rsidRDefault="00DF7C87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НДС</w:t>
            </w:r>
          </w:p>
        </w:tc>
        <w:tc>
          <w:tcPr>
            <w:tcW w:w="15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F7C87" w:rsidRPr="00C53E35" w:rsidRDefault="00DF7C87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( с учетом НДС)</w:t>
            </w:r>
          </w:p>
        </w:tc>
      </w:tr>
      <w:tr w:rsidR="0072490B" w:rsidRPr="00C53E35" w:rsidTr="00A545E8">
        <w:trPr>
          <w:trHeight w:val="510"/>
        </w:trPr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7C87" w:rsidRPr="00C53E35" w:rsidRDefault="00DF7C87" w:rsidP="00004F77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C87" w:rsidRPr="00C53E35" w:rsidRDefault="00DF7C87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куб.м.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C87" w:rsidRPr="00C53E35" w:rsidRDefault="00DF7C87" w:rsidP="00004F77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куб.м./ час/мес.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C87" w:rsidRPr="00C53E35" w:rsidRDefault="00DF7C87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куб.м.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C87" w:rsidRPr="00C53E35" w:rsidRDefault="00DF7C87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куб.м./час/мес.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C87" w:rsidRPr="00C53E35" w:rsidRDefault="00DF7C87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F7C87" w:rsidRPr="00C53E35" w:rsidRDefault="00DF7C87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C87" w:rsidRPr="00C53E35" w:rsidRDefault="00DF7C87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куб.м.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C87" w:rsidRPr="00C53E35" w:rsidRDefault="00DF7C87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куб.м./час/мес.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C87" w:rsidRPr="00C53E35" w:rsidRDefault="00DF7C87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куб.м.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C87" w:rsidRPr="00C53E35" w:rsidRDefault="00DF7C87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куб.м./час/мес.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F7C87" w:rsidRPr="00C53E35" w:rsidRDefault="00DF7C87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DF7C87" w:rsidRPr="00C53E35" w:rsidRDefault="00DF7C87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DF7C87" w:rsidRPr="00C53E35" w:rsidRDefault="00DF7C87" w:rsidP="005E64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руб.</w:t>
            </w:r>
          </w:p>
        </w:tc>
      </w:tr>
      <w:tr w:rsidR="00C53E35" w:rsidRPr="00C53E35" w:rsidTr="00A545E8">
        <w:trPr>
          <w:trHeight w:val="2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35" w:rsidRPr="00C53E35" w:rsidRDefault="00C53E35" w:rsidP="00004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Январь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74,05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836 295,00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304 525,39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54 814,57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19,08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566 168,00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198 399,46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35 711,90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593 451,32</w:t>
            </w:r>
          </w:p>
        </w:tc>
      </w:tr>
      <w:tr w:rsidR="00C53E35" w:rsidRPr="00C53E35" w:rsidTr="00A545E8">
        <w:trPr>
          <w:trHeight w:val="2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35" w:rsidRPr="00C53E35" w:rsidRDefault="00C53E35" w:rsidP="00004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Февраль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74,05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836 295,00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304 525,39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54 814,57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19,08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566 168,00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198 399,46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35 711,90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593 451,32</w:t>
            </w:r>
          </w:p>
        </w:tc>
      </w:tr>
      <w:tr w:rsidR="00C53E35" w:rsidRPr="00C53E35" w:rsidTr="00A545E8">
        <w:trPr>
          <w:trHeight w:val="2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35" w:rsidRPr="00C53E35" w:rsidRDefault="00C53E35" w:rsidP="00004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Март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74,05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836 295,00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304 525,39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54 814,57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19,08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566 168,00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198 399,46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35 711,90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593 451,32</w:t>
            </w:r>
          </w:p>
        </w:tc>
      </w:tr>
      <w:tr w:rsidR="00A545E8" w:rsidRPr="00C53E35" w:rsidTr="00A545E8">
        <w:trPr>
          <w:trHeight w:val="2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35" w:rsidRPr="00C53E35" w:rsidRDefault="00C53E35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1й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913 576,17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164 443,71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595 198,38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107 135,70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1 780 353,96</w:t>
            </w:r>
          </w:p>
        </w:tc>
      </w:tr>
      <w:tr w:rsidR="00C53E35" w:rsidRPr="00C53E35" w:rsidTr="00A545E8">
        <w:trPr>
          <w:trHeight w:val="2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35" w:rsidRPr="00C53E35" w:rsidRDefault="00C53E35" w:rsidP="00004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Апрель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74,05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836 295,00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304 525,39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54 814,57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19,08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566 168,00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198 399,46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35 711,90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593 451,32</w:t>
            </w:r>
          </w:p>
        </w:tc>
      </w:tr>
      <w:tr w:rsidR="00C53E35" w:rsidRPr="00C53E35" w:rsidTr="00A545E8">
        <w:trPr>
          <w:trHeight w:val="2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35" w:rsidRPr="00C53E35" w:rsidRDefault="00C53E35" w:rsidP="00004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Май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74,05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836 295,00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304 525,39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54 814,57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19,08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566 168,00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198 399,46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35 711,90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593 451,32</w:t>
            </w:r>
          </w:p>
        </w:tc>
      </w:tr>
      <w:tr w:rsidR="00C53E35" w:rsidRPr="00C53E35" w:rsidTr="00A545E8">
        <w:trPr>
          <w:trHeight w:val="2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35" w:rsidRPr="00C53E35" w:rsidRDefault="00C53E35" w:rsidP="00004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Июнь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74,05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836 295,00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304 525,39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54 814,57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19,08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566 168,00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198 399,46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35 711,90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593 451,32</w:t>
            </w:r>
          </w:p>
        </w:tc>
      </w:tr>
      <w:tr w:rsidR="00A545E8" w:rsidRPr="00C53E35" w:rsidTr="00A545E8">
        <w:trPr>
          <w:trHeight w:val="2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35" w:rsidRPr="00C53E35" w:rsidRDefault="00C53E35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2й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913 576,17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164 443,71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595 198,38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107 135,70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1 780 353,96</w:t>
            </w:r>
          </w:p>
        </w:tc>
      </w:tr>
      <w:tr w:rsidR="00C53E35" w:rsidRPr="00C53E35" w:rsidTr="00A545E8">
        <w:trPr>
          <w:trHeight w:val="2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35" w:rsidRPr="00C53E35" w:rsidRDefault="00C53E35" w:rsidP="00004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Июль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74,05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836 295,00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304 525,39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54 814,57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19,08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566 168,00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198 399,46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35 711,90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593 451,32</w:t>
            </w:r>
          </w:p>
        </w:tc>
      </w:tr>
      <w:tr w:rsidR="00C53E35" w:rsidRPr="00C53E35" w:rsidTr="00A545E8">
        <w:trPr>
          <w:trHeight w:val="2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35" w:rsidRPr="00C53E35" w:rsidRDefault="00C53E35" w:rsidP="00004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Август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74,05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836 295,00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304 525,39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54 814,57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19,08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566 168,00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198 399,46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35 711,90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593 451,32</w:t>
            </w:r>
          </w:p>
        </w:tc>
      </w:tr>
      <w:tr w:rsidR="00C53E35" w:rsidRPr="00C53E35" w:rsidTr="00A545E8">
        <w:trPr>
          <w:trHeight w:val="2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35" w:rsidRPr="00C53E35" w:rsidRDefault="00C53E35" w:rsidP="00004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Сентябрь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74,05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836 295,00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304 525,39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54 814,57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19,08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566 168,00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198 399,46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35 711,90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593 451,32</w:t>
            </w:r>
          </w:p>
        </w:tc>
      </w:tr>
      <w:tr w:rsidR="00A545E8" w:rsidRPr="00C53E35" w:rsidTr="00A545E8">
        <w:trPr>
          <w:trHeight w:val="2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35" w:rsidRPr="00C53E35" w:rsidRDefault="00C53E35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3й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913 576,17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164 443,71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595 198,38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107 135,70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1 780 353,96</w:t>
            </w:r>
          </w:p>
        </w:tc>
      </w:tr>
      <w:tr w:rsidR="00C53E35" w:rsidRPr="00C53E35" w:rsidTr="00A545E8">
        <w:trPr>
          <w:trHeight w:val="2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35" w:rsidRPr="00C53E35" w:rsidRDefault="00C53E35" w:rsidP="00004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Октябрь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74,05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836 295,00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304 525,39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54 814,57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19,08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566 168,00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198 399,46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35 711,90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593 451,32</w:t>
            </w:r>
          </w:p>
        </w:tc>
      </w:tr>
      <w:tr w:rsidR="00C53E35" w:rsidRPr="00C53E35" w:rsidTr="00A545E8">
        <w:trPr>
          <w:trHeight w:val="2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35" w:rsidRPr="00C53E35" w:rsidRDefault="00C53E35" w:rsidP="00004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Ноябрь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74,05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836 295,00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304 525,39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54 814,57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19,08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566 168,00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198 399,46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35 711,90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593 451,32</w:t>
            </w:r>
          </w:p>
        </w:tc>
      </w:tr>
      <w:tr w:rsidR="00C53E35" w:rsidRPr="00C53E35" w:rsidTr="00A545E8">
        <w:trPr>
          <w:trHeight w:val="250"/>
        </w:trPr>
        <w:tc>
          <w:tcPr>
            <w:tcW w:w="141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35" w:rsidRPr="00C53E35" w:rsidRDefault="00C53E35" w:rsidP="00004F7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Декабрь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74,05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836 295,00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304 525,39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54 814,57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250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0,342</w:t>
            </w:r>
          </w:p>
        </w:tc>
        <w:tc>
          <w:tcPr>
            <w:tcW w:w="6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19,08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sz w:val="20"/>
                <w:szCs w:val="20"/>
              </w:rPr>
              <w:t>566 168,00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198 399,46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35 711,90</w:t>
            </w:r>
          </w:p>
        </w:tc>
        <w:tc>
          <w:tcPr>
            <w:tcW w:w="15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color w:val="000000"/>
                <w:sz w:val="20"/>
                <w:szCs w:val="20"/>
              </w:rPr>
              <w:t>593 451,32</w:t>
            </w:r>
          </w:p>
        </w:tc>
      </w:tr>
      <w:tr w:rsidR="00A545E8" w:rsidRPr="00C53E35" w:rsidTr="00A545E8">
        <w:trPr>
          <w:trHeight w:val="250"/>
        </w:trPr>
        <w:tc>
          <w:tcPr>
            <w:tcW w:w="14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E35" w:rsidRPr="00C53E35" w:rsidRDefault="00C53E35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4й квартал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913 576,17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164 443,71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750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595 198,38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107 135,70</w:t>
            </w:r>
          </w:p>
        </w:tc>
        <w:tc>
          <w:tcPr>
            <w:tcW w:w="15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1 780 353,96</w:t>
            </w:r>
          </w:p>
        </w:tc>
      </w:tr>
      <w:tr w:rsidR="00C53E35" w:rsidRPr="00C53E35" w:rsidTr="00A545E8">
        <w:trPr>
          <w:trHeight w:val="250"/>
        </w:trPr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53E35" w:rsidRPr="00C53E35" w:rsidRDefault="00C53E35" w:rsidP="00004F7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3 654 304,68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657 774,84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3 000</w:t>
            </w:r>
          </w:p>
        </w:tc>
        <w:tc>
          <w:tcPr>
            <w:tcW w:w="100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6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sz w:val="20"/>
                <w:szCs w:val="20"/>
              </w:rPr>
              <w:t>х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2 380 793,52</w:t>
            </w:r>
          </w:p>
        </w:tc>
        <w:tc>
          <w:tcPr>
            <w:tcW w:w="12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428 542,83</w:t>
            </w:r>
          </w:p>
        </w:tc>
        <w:tc>
          <w:tcPr>
            <w:tcW w:w="1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53E35" w:rsidRPr="00C53E35" w:rsidRDefault="00C53E35" w:rsidP="005E649A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545E8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7 121 415,87</w:t>
            </w:r>
          </w:p>
        </w:tc>
      </w:tr>
    </w:tbl>
    <w:p w:rsidR="00DF7C87" w:rsidRPr="00C53E35" w:rsidRDefault="00DF7C87" w:rsidP="0097247A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5172" w:type="pct"/>
        <w:tblLayout w:type="fixed"/>
        <w:tblLook w:val="00A0" w:firstRow="1" w:lastRow="0" w:firstColumn="1" w:lastColumn="0" w:noHBand="0" w:noVBand="0"/>
      </w:tblPr>
      <w:tblGrid>
        <w:gridCol w:w="7546"/>
        <w:gridCol w:w="7163"/>
      </w:tblGrid>
      <w:tr w:rsidR="000128CF" w:rsidRPr="00C53E35" w:rsidTr="00B939B6">
        <w:trPr>
          <w:trHeight w:val="685"/>
        </w:trPr>
        <w:tc>
          <w:tcPr>
            <w:tcW w:w="5681" w:type="dxa"/>
          </w:tcPr>
          <w:p w:rsidR="004B1DD9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водопроводно-</w:t>
            </w:r>
          </w:p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канализационного хозяйства  </w:t>
            </w:r>
          </w:p>
        </w:tc>
        <w:tc>
          <w:tcPr>
            <w:tcW w:w="5393" w:type="dxa"/>
          </w:tcPr>
          <w:p w:rsidR="000128CF" w:rsidRPr="00C53E35" w:rsidRDefault="000128CF" w:rsidP="00B939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Абонент</w:t>
            </w:r>
          </w:p>
        </w:tc>
      </w:tr>
      <w:tr w:rsidR="000128CF" w:rsidRPr="00C53E35" w:rsidTr="00B939B6">
        <w:trPr>
          <w:trHeight w:val="338"/>
        </w:trPr>
        <w:tc>
          <w:tcPr>
            <w:tcW w:w="5681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____________________В.Г. Пономарёв</w:t>
            </w:r>
          </w:p>
          <w:p w:rsidR="000128CF" w:rsidRPr="00C53E35" w:rsidRDefault="000128CF" w:rsidP="00B939B6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393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28CF" w:rsidRPr="00C53E35" w:rsidRDefault="000128CF" w:rsidP="00B939B6">
            <w:pPr>
              <w:tabs>
                <w:tab w:val="left" w:pos="455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</w:t>
            </w:r>
            <w:r w:rsidR="006F39D9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Д.А. Домашний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  <w:tr w:rsidR="000128CF" w:rsidRPr="00C53E35" w:rsidTr="00B939B6">
        <w:trPr>
          <w:trHeight w:val="516"/>
        </w:trPr>
        <w:tc>
          <w:tcPr>
            <w:tcW w:w="5681" w:type="dxa"/>
          </w:tcPr>
          <w:p w:rsidR="000128CF" w:rsidRPr="00C53E35" w:rsidRDefault="000128CF" w:rsidP="00B939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20___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5393" w:type="dxa"/>
          </w:tcPr>
          <w:p w:rsidR="000128CF" w:rsidRPr="00C53E35" w:rsidRDefault="000128CF" w:rsidP="00B939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20___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</w:t>
            </w:r>
          </w:p>
        </w:tc>
      </w:tr>
    </w:tbl>
    <w:p w:rsidR="00F61468" w:rsidRPr="00C53E35" w:rsidRDefault="00F61468" w:rsidP="002D1A86">
      <w:pPr>
        <w:spacing w:after="0" w:line="240" w:lineRule="atLeast"/>
        <w:ind w:left="5245"/>
        <w:jc w:val="right"/>
        <w:rPr>
          <w:rFonts w:ascii="Times New Roman" w:hAnsi="Times New Roman"/>
          <w:sz w:val="20"/>
          <w:szCs w:val="20"/>
          <w:lang w:eastAsia="ru-RU"/>
        </w:rPr>
        <w:sectPr w:rsidR="00F61468" w:rsidRPr="00C53E35" w:rsidSect="000951E0">
          <w:pgSz w:w="16840" w:h="11907" w:orient="landscape" w:code="9"/>
          <w:pgMar w:top="510" w:right="1418" w:bottom="397" w:left="1418" w:header="454" w:footer="454" w:gutter="0"/>
          <w:paperSrc w:first="15" w:other="15"/>
          <w:cols w:space="720"/>
          <w:docGrid w:linePitch="299"/>
        </w:sectPr>
      </w:pPr>
    </w:p>
    <w:p w:rsidR="00A66C95" w:rsidRPr="00C53E35" w:rsidRDefault="00A66C95" w:rsidP="002D1A86">
      <w:pPr>
        <w:spacing w:after="0" w:line="240" w:lineRule="atLeast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 11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к Единому договору холодного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водоснабжения и водоотведения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№54-</w:t>
      </w:r>
      <w:r w:rsidR="00EB7008" w:rsidRPr="00C53E35">
        <w:rPr>
          <w:rFonts w:ascii="Times New Roman" w:hAnsi="Times New Roman"/>
          <w:sz w:val="20"/>
          <w:szCs w:val="20"/>
        </w:rPr>
        <w:t>11</w:t>
      </w:r>
      <w:r w:rsidR="00F32A6A">
        <w:rPr>
          <w:rFonts w:ascii="Times New Roman" w:hAnsi="Times New Roman"/>
          <w:sz w:val="20"/>
          <w:szCs w:val="20"/>
        </w:rPr>
        <w:t>/253/</w:t>
      </w:r>
      <w:r w:rsidR="00EB7008" w:rsidRPr="00C53E35">
        <w:rPr>
          <w:rFonts w:ascii="Times New Roman" w:hAnsi="Times New Roman"/>
          <w:sz w:val="20"/>
          <w:szCs w:val="20"/>
        </w:rPr>
        <w:t>13</w:t>
      </w:r>
      <w:r w:rsidRPr="00C53E35">
        <w:rPr>
          <w:rFonts w:ascii="Times New Roman" w:hAnsi="Times New Roman"/>
          <w:sz w:val="20"/>
          <w:szCs w:val="20"/>
        </w:rPr>
        <w:t>-</w:t>
      </w:r>
      <w:r w:rsidR="00584F4A" w:rsidRPr="00C53E35">
        <w:rPr>
          <w:rFonts w:ascii="Times New Roman" w:hAnsi="Times New Roman"/>
          <w:sz w:val="20"/>
          <w:szCs w:val="20"/>
        </w:rPr>
        <w:t>Д(БС) от 31.12.2013</w:t>
      </w:r>
    </w:p>
    <w:p w:rsidR="00B85B14" w:rsidRPr="00C53E35" w:rsidRDefault="00B85B14" w:rsidP="002D1A86">
      <w:pPr>
        <w:spacing w:after="0" w:line="240" w:lineRule="atLeast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A66C95" w:rsidRPr="00C53E35" w:rsidRDefault="00A66C95" w:rsidP="00A66C9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C53E35">
        <w:rPr>
          <w:rFonts w:ascii="Times New Roman" w:hAnsi="Times New Roman"/>
          <w:b/>
          <w:bCs/>
          <w:sz w:val="20"/>
          <w:szCs w:val="20"/>
          <w:lang w:eastAsia="ru-RU"/>
        </w:rPr>
        <w:t>(ФОРМА)</w:t>
      </w:r>
    </w:p>
    <w:p w:rsidR="00A66C95" w:rsidRPr="00C53E35" w:rsidRDefault="00A66C95" w:rsidP="00A66C9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</w:p>
    <w:p w:rsidR="00A66C95" w:rsidRPr="00C53E35" w:rsidRDefault="00A66C95" w:rsidP="00A66C9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C53E35">
        <w:rPr>
          <w:rFonts w:ascii="Times New Roman" w:hAnsi="Times New Roman"/>
          <w:b/>
          <w:bCs/>
          <w:sz w:val="20"/>
          <w:szCs w:val="20"/>
          <w:lang w:eastAsia="ru-RU"/>
        </w:rPr>
        <w:t>Акт</w:t>
      </w:r>
    </w:p>
    <w:p w:rsidR="00A66C95" w:rsidRPr="00C53E35" w:rsidRDefault="00A66C95" w:rsidP="00A66C95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C53E35">
        <w:rPr>
          <w:rFonts w:ascii="Times New Roman" w:hAnsi="Times New Roman"/>
          <w:b/>
          <w:bCs/>
          <w:sz w:val="20"/>
          <w:szCs w:val="20"/>
          <w:lang w:eastAsia="ru-RU"/>
        </w:rPr>
        <w:t xml:space="preserve">снятия показаний приборов учета воды </w:t>
      </w:r>
      <w:r w:rsidR="001551E6" w:rsidRPr="00C53E35">
        <w:rPr>
          <w:rFonts w:ascii="Times New Roman" w:hAnsi="Times New Roman"/>
          <w:b/>
          <w:bCs/>
          <w:sz w:val="20"/>
          <w:szCs w:val="20"/>
          <w:lang w:eastAsia="ru-RU"/>
        </w:rPr>
        <w:t>и сточных вод</w:t>
      </w:r>
    </w:p>
    <w:p w:rsidR="00A66C95" w:rsidRPr="00C53E35" w:rsidRDefault="00A66C95" w:rsidP="00A66C9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за _________________200____г.</w:t>
      </w:r>
    </w:p>
    <w:p w:rsidR="00A66C95" w:rsidRPr="00C53E35" w:rsidRDefault="00A66C95" w:rsidP="00A66C9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66C95" w:rsidRPr="00C53E35" w:rsidRDefault="00A66C95" w:rsidP="00A66C9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Договор от _____________ № _______________</w:t>
      </w:r>
    </w:p>
    <w:p w:rsidR="00A66C95" w:rsidRPr="00C53E35" w:rsidRDefault="00A66C95" w:rsidP="00A66C9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66C95" w:rsidRPr="00C53E35" w:rsidRDefault="00A66C95" w:rsidP="00A66C9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Организация водопроводно-канализационного хозяйства: _______________________________</w:t>
      </w:r>
    </w:p>
    <w:p w:rsidR="00A66C95" w:rsidRPr="00C53E35" w:rsidRDefault="00A66C95" w:rsidP="00A66C9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A66C95" w:rsidRPr="00C53E35" w:rsidRDefault="00A66C95" w:rsidP="00A66C9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Абонент: _______________________________________</w:t>
      </w:r>
    </w:p>
    <w:p w:rsidR="00A66C95" w:rsidRPr="00C53E35" w:rsidRDefault="00A66C95" w:rsidP="00A66C9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(наименование организации)</w:t>
      </w:r>
    </w:p>
    <w:p w:rsidR="00A66C95" w:rsidRPr="00C53E35" w:rsidRDefault="00A66C95" w:rsidP="00A66C95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7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127"/>
        <w:gridCol w:w="1598"/>
        <w:gridCol w:w="1276"/>
        <w:gridCol w:w="1418"/>
        <w:gridCol w:w="1134"/>
        <w:gridCol w:w="1559"/>
      </w:tblGrid>
      <w:tr w:rsidR="00373D75" w:rsidRPr="00C53E35" w:rsidTr="00F41DBA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3D75" w:rsidRPr="00C53E35" w:rsidRDefault="00373D7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Наименование объекта и место установки прибора учета</w:t>
            </w:r>
          </w:p>
        </w:tc>
        <w:tc>
          <w:tcPr>
            <w:tcW w:w="15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373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Заводской</w:t>
            </w:r>
          </w:p>
          <w:p w:rsidR="00373D75" w:rsidRPr="00C53E35" w:rsidRDefault="00373D75" w:rsidP="00373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номер прибора учета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Показания приборов учета, м</w:t>
            </w:r>
            <w:r w:rsidRPr="00C53E35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373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Потери</w:t>
            </w:r>
          </w:p>
          <w:p w:rsidR="00373D75" w:rsidRPr="00C53E35" w:rsidRDefault="00373D75" w:rsidP="00373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73D75" w:rsidRPr="00C53E35" w:rsidRDefault="00373D75" w:rsidP="00373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Pr="00C53E35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Объем (количество) воды за период, м</w:t>
            </w:r>
            <w:r w:rsidRPr="00C53E35">
              <w:rPr>
                <w:rFonts w:ascii="Times New Roman" w:hAnsi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</w:tr>
      <w:tr w:rsidR="00373D75" w:rsidRPr="00C53E35" w:rsidTr="00F41DBA"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373D7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текущее</w:t>
            </w:r>
          </w:p>
          <w:p w:rsidR="00373D75" w:rsidRPr="00C53E35" w:rsidRDefault="00373D7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</w:t>
            </w:r>
          </w:p>
          <w:p w:rsidR="00373D75" w:rsidRPr="00C53E35" w:rsidRDefault="00373D7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D75" w:rsidRPr="00C53E35" w:rsidTr="00F41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D75" w:rsidRPr="00C53E35" w:rsidTr="00F41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373D75" w:rsidRPr="00C53E35" w:rsidTr="00F41DBA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D75" w:rsidRPr="00C53E35" w:rsidRDefault="00373D75" w:rsidP="00F41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73D75" w:rsidRPr="00C53E35" w:rsidRDefault="00373D75" w:rsidP="00373D75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 w:rsidRPr="00C53E35">
        <w:rPr>
          <w:rFonts w:ascii="Times New Roman" w:hAnsi="Times New Roman"/>
          <w:bCs/>
          <w:sz w:val="20"/>
          <w:szCs w:val="20"/>
          <w:lang w:eastAsia="ru-RU"/>
        </w:rPr>
        <w:t>Показания приборов учета записываются с точностью до __________знаков после запятой.</w:t>
      </w:r>
    </w:p>
    <w:p w:rsidR="00A66C95" w:rsidRPr="00C53E35" w:rsidRDefault="00373D75" w:rsidP="00A66C95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</w:rPr>
        <w:t>Алгоритм расчета объема (количества) холодной воды за период: _________________</w:t>
      </w:r>
    </w:p>
    <w:p w:rsidR="00A66C95" w:rsidRPr="00C53E35" w:rsidRDefault="00A66C95" w:rsidP="00A66C95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 w:rsidRPr="00C53E35">
        <w:rPr>
          <w:rFonts w:ascii="Times New Roman" w:hAnsi="Times New Roman"/>
          <w:bCs/>
          <w:sz w:val="20"/>
          <w:szCs w:val="20"/>
          <w:lang w:eastAsia="ru-RU"/>
        </w:rPr>
        <w:t>Уполномоченное лицо Абонента</w:t>
      </w:r>
    </w:p>
    <w:p w:rsidR="00A66C95" w:rsidRPr="00C53E35" w:rsidRDefault="00A66C95" w:rsidP="00A66C95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 w:rsidRPr="00C53E35">
        <w:rPr>
          <w:rFonts w:ascii="Times New Roman" w:hAnsi="Times New Roman"/>
          <w:bCs/>
          <w:sz w:val="20"/>
          <w:szCs w:val="20"/>
          <w:lang w:eastAsia="ru-RU"/>
        </w:rPr>
        <w:t>_________________   __________________   ____________________________</w:t>
      </w:r>
    </w:p>
    <w:p w:rsidR="00A66C95" w:rsidRPr="00C53E35" w:rsidRDefault="00A66C95" w:rsidP="00A66C95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 w:rsidRPr="00C53E35">
        <w:rPr>
          <w:rFonts w:ascii="Times New Roman" w:hAnsi="Times New Roman"/>
          <w:bCs/>
          <w:sz w:val="20"/>
          <w:szCs w:val="20"/>
          <w:lang w:eastAsia="ru-RU"/>
        </w:rPr>
        <w:t>(должность)</w:t>
      </w:r>
      <w:r w:rsidRPr="00C53E35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C53E35">
        <w:rPr>
          <w:rFonts w:ascii="Times New Roman" w:hAnsi="Times New Roman"/>
          <w:bCs/>
          <w:sz w:val="20"/>
          <w:szCs w:val="20"/>
          <w:lang w:eastAsia="ru-RU"/>
        </w:rPr>
        <w:tab/>
        <w:t>(подпись)</w:t>
      </w:r>
      <w:r w:rsidRPr="00C53E35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C53E35">
        <w:rPr>
          <w:rFonts w:ascii="Times New Roman" w:hAnsi="Times New Roman"/>
          <w:bCs/>
          <w:sz w:val="20"/>
          <w:szCs w:val="20"/>
          <w:lang w:eastAsia="ru-RU"/>
        </w:rPr>
        <w:tab/>
      </w:r>
      <w:r w:rsidR="001D561D" w:rsidRPr="00C53E35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C53E35">
        <w:rPr>
          <w:rFonts w:ascii="Times New Roman" w:hAnsi="Times New Roman"/>
          <w:bCs/>
          <w:sz w:val="20"/>
          <w:szCs w:val="20"/>
          <w:lang w:eastAsia="ru-RU"/>
        </w:rPr>
        <w:t>(расшифровка подписи)</w:t>
      </w:r>
    </w:p>
    <w:p w:rsidR="005B289D" w:rsidRPr="00C53E35" w:rsidRDefault="005B289D" w:rsidP="00A66C95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</w:p>
    <w:p w:rsidR="00A66C95" w:rsidRPr="00C53E35" w:rsidRDefault="00A66C95" w:rsidP="00A66C95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 w:rsidRPr="00C53E35">
        <w:rPr>
          <w:rFonts w:ascii="Times New Roman" w:hAnsi="Times New Roman"/>
          <w:bCs/>
          <w:sz w:val="20"/>
          <w:szCs w:val="20"/>
          <w:lang w:eastAsia="ru-RU"/>
        </w:rPr>
        <w:t>Получено Организацией водопроводно-канализационного хозяйства</w:t>
      </w:r>
    </w:p>
    <w:p w:rsidR="00A66C95" w:rsidRPr="00C53E35" w:rsidRDefault="00A66C95" w:rsidP="00A66C95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 w:rsidRPr="00C53E35">
        <w:rPr>
          <w:rFonts w:ascii="Times New Roman" w:hAnsi="Times New Roman"/>
          <w:bCs/>
          <w:sz w:val="20"/>
          <w:szCs w:val="20"/>
          <w:lang w:eastAsia="ru-RU"/>
        </w:rPr>
        <w:t>_________________   __________________   ____________________________</w:t>
      </w:r>
    </w:p>
    <w:p w:rsidR="00A66C95" w:rsidRPr="00C53E35" w:rsidRDefault="00A66C95" w:rsidP="00A66C95">
      <w:pPr>
        <w:spacing w:after="0" w:line="240" w:lineRule="auto"/>
        <w:rPr>
          <w:rFonts w:ascii="Times New Roman" w:hAnsi="Times New Roman"/>
          <w:bCs/>
          <w:sz w:val="20"/>
          <w:szCs w:val="20"/>
          <w:lang w:eastAsia="ru-RU"/>
        </w:rPr>
      </w:pPr>
      <w:r w:rsidRPr="00C53E35">
        <w:rPr>
          <w:rFonts w:ascii="Times New Roman" w:hAnsi="Times New Roman"/>
          <w:bCs/>
          <w:sz w:val="20"/>
          <w:szCs w:val="20"/>
          <w:lang w:eastAsia="ru-RU"/>
        </w:rPr>
        <w:t>(должность)</w:t>
      </w:r>
      <w:r w:rsidRPr="00C53E35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C53E35">
        <w:rPr>
          <w:rFonts w:ascii="Times New Roman" w:hAnsi="Times New Roman"/>
          <w:bCs/>
          <w:sz w:val="20"/>
          <w:szCs w:val="20"/>
          <w:lang w:eastAsia="ru-RU"/>
        </w:rPr>
        <w:tab/>
        <w:t>(подпись)</w:t>
      </w:r>
      <w:r w:rsidRPr="00C53E35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C53E35">
        <w:rPr>
          <w:rFonts w:ascii="Times New Roman" w:hAnsi="Times New Roman"/>
          <w:bCs/>
          <w:sz w:val="20"/>
          <w:szCs w:val="20"/>
          <w:lang w:eastAsia="ru-RU"/>
        </w:rPr>
        <w:tab/>
      </w:r>
      <w:r w:rsidR="001D561D" w:rsidRPr="00C53E35">
        <w:rPr>
          <w:rFonts w:ascii="Times New Roman" w:hAnsi="Times New Roman"/>
          <w:bCs/>
          <w:sz w:val="20"/>
          <w:szCs w:val="20"/>
          <w:lang w:eastAsia="ru-RU"/>
        </w:rPr>
        <w:tab/>
      </w:r>
      <w:r w:rsidRPr="00C53E35">
        <w:rPr>
          <w:rFonts w:ascii="Times New Roman" w:hAnsi="Times New Roman"/>
          <w:bCs/>
          <w:sz w:val="20"/>
          <w:szCs w:val="20"/>
          <w:lang w:eastAsia="ru-RU"/>
        </w:rPr>
        <w:t>(расшифровка подписи)</w:t>
      </w:r>
    </w:p>
    <w:p w:rsidR="00A66C95" w:rsidRPr="00C53E35" w:rsidRDefault="00A66C95" w:rsidP="00A66C95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C53E35">
        <w:rPr>
          <w:rFonts w:ascii="Times New Roman" w:hAnsi="Times New Roman"/>
          <w:b/>
          <w:bCs/>
          <w:sz w:val="20"/>
          <w:szCs w:val="20"/>
          <w:lang w:eastAsia="ru-RU"/>
        </w:rPr>
        <w:t>__________________________________________</w:t>
      </w:r>
      <w:r w:rsidR="005B289D" w:rsidRPr="00C53E35">
        <w:rPr>
          <w:rFonts w:ascii="Times New Roman" w:hAnsi="Times New Roman"/>
          <w:b/>
          <w:bCs/>
          <w:sz w:val="20"/>
          <w:szCs w:val="20"/>
          <w:lang w:eastAsia="ru-RU"/>
        </w:rPr>
        <w:t>_______________________________</w:t>
      </w:r>
    </w:p>
    <w:p w:rsidR="00A66C95" w:rsidRPr="00C53E35" w:rsidRDefault="00A66C95" w:rsidP="00A66C9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Конец формы</w:t>
      </w:r>
    </w:p>
    <w:p w:rsidR="004358A4" w:rsidRPr="00C53E35" w:rsidRDefault="004358A4" w:rsidP="00A66C9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2332E4" w:rsidRPr="00C53E35" w:rsidRDefault="002332E4" w:rsidP="002D1A86">
      <w:pPr>
        <w:spacing w:after="0" w:line="240" w:lineRule="atLeast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5172" w:type="pct"/>
        <w:tblLayout w:type="fixed"/>
        <w:tblLook w:val="00A0" w:firstRow="1" w:lastRow="0" w:firstColumn="1" w:lastColumn="0" w:noHBand="0" w:noVBand="0"/>
      </w:tblPr>
      <w:tblGrid>
        <w:gridCol w:w="5681"/>
        <w:gridCol w:w="5393"/>
      </w:tblGrid>
      <w:tr w:rsidR="000128CF" w:rsidRPr="00C53E35" w:rsidTr="00B939B6">
        <w:trPr>
          <w:trHeight w:val="685"/>
        </w:trPr>
        <w:tc>
          <w:tcPr>
            <w:tcW w:w="5681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водопроводно-канализационного хозяйства  </w:t>
            </w:r>
          </w:p>
        </w:tc>
        <w:tc>
          <w:tcPr>
            <w:tcW w:w="5393" w:type="dxa"/>
          </w:tcPr>
          <w:p w:rsidR="000128CF" w:rsidRPr="00C53E35" w:rsidRDefault="000128CF" w:rsidP="00B939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Абонент</w:t>
            </w:r>
          </w:p>
        </w:tc>
      </w:tr>
      <w:tr w:rsidR="000128CF" w:rsidRPr="00C53E35" w:rsidTr="00B939B6">
        <w:trPr>
          <w:trHeight w:val="338"/>
        </w:trPr>
        <w:tc>
          <w:tcPr>
            <w:tcW w:w="5681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____________________В.Г. Пономарёв</w:t>
            </w:r>
          </w:p>
          <w:p w:rsidR="000128CF" w:rsidRPr="00C53E35" w:rsidRDefault="000128CF" w:rsidP="00B939B6">
            <w:pPr>
              <w:tabs>
                <w:tab w:val="left" w:pos="3828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5393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28CF" w:rsidRPr="00C53E35" w:rsidRDefault="000128CF" w:rsidP="00B939B6">
            <w:pPr>
              <w:tabs>
                <w:tab w:val="left" w:pos="4559"/>
              </w:tabs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</w:t>
            </w:r>
            <w:r w:rsidR="006F39D9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Д.А. Домашний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  <w:tr w:rsidR="000128CF" w:rsidRPr="00C53E35" w:rsidTr="00B939B6">
        <w:trPr>
          <w:trHeight w:val="516"/>
        </w:trPr>
        <w:tc>
          <w:tcPr>
            <w:tcW w:w="5681" w:type="dxa"/>
          </w:tcPr>
          <w:p w:rsidR="000128CF" w:rsidRPr="00C53E35" w:rsidRDefault="000128CF" w:rsidP="00B939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20___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</w:p>
        </w:tc>
        <w:tc>
          <w:tcPr>
            <w:tcW w:w="5393" w:type="dxa"/>
          </w:tcPr>
          <w:p w:rsidR="000128CF" w:rsidRPr="00C53E35" w:rsidRDefault="000128CF" w:rsidP="00B939B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20___</w:t>
            </w:r>
            <w:r w:rsidRPr="00C53E35">
              <w:rPr>
                <w:rFonts w:ascii="Times New Roman" w:hAnsi="Times New Roman"/>
                <w:sz w:val="20"/>
                <w:szCs w:val="20"/>
                <w:lang w:val="en-US" w:eastAsia="ru-RU"/>
              </w:rPr>
              <w:t> 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г. </w:t>
            </w:r>
          </w:p>
        </w:tc>
      </w:tr>
    </w:tbl>
    <w:p w:rsidR="000128CF" w:rsidRPr="00C53E35" w:rsidRDefault="000128CF" w:rsidP="000951E0">
      <w:pPr>
        <w:spacing w:after="0" w:line="240" w:lineRule="atLeast"/>
        <w:rPr>
          <w:rFonts w:ascii="Times New Roman" w:hAnsi="Times New Roman"/>
          <w:sz w:val="20"/>
          <w:szCs w:val="20"/>
          <w:lang w:eastAsia="ru-RU"/>
        </w:rPr>
      </w:pPr>
    </w:p>
    <w:p w:rsidR="004358A4" w:rsidRPr="00C53E35" w:rsidRDefault="004358A4" w:rsidP="002D1A86">
      <w:pPr>
        <w:spacing w:after="0" w:line="240" w:lineRule="atLeast"/>
        <w:ind w:left="5245"/>
        <w:jc w:val="right"/>
        <w:rPr>
          <w:rFonts w:ascii="Times New Roman" w:hAnsi="Times New Roman"/>
          <w:sz w:val="20"/>
          <w:szCs w:val="20"/>
          <w:lang w:eastAsia="ru-RU"/>
        </w:rPr>
        <w:sectPr w:rsidR="004358A4" w:rsidRPr="00C53E35" w:rsidSect="000951E0">
          <w:pgSz w:w="11907" w:h="16840" w:code="9"/>
          <w:pgMar w:top="1418" w:right="708" w:bottom="1418" w:left="709" w:header="720" w:footer="720" w:gutter="0"/>
          <w:paperSrc w:first="15" w:other="15"/>
          <w:cols w:space="720"/>
          <w:docGrid w:linePitch="299"/>
        </w:sectPr>
      </w:pPr>
    </w:p>
    <w:p w:rsidR="00A66C95" w:rsidRPr="00C53E35" w:rsidRDefault="00A66C95" w:rsidP="002D1A86">
      <w:pPr>
        <w:spacing w:after="0" w:line="240" w:lineRule="atLeast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 12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к Единому договору холодного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водоснабжения и водоотведения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№54-</w:t>
      </w:r>
      <w:r w:rsidR="00EB7008" w:rsidRPr="00C53E35">
        <w:rPr>
          <w:rFonts w:ascii="Times New Roman" w:hAnsi="Times New Roman"/>
          <w:sz w:val="20"/>
          <w:szCs w:val="20"/>
        </w:rPr>
        <w:t>11</w:t>
      </w:r>
      <w:r w:rsidR="00F32A6A">
        <w:rPr>
          <w:rFonts w:ascii="Times New Roman" w:hAnsi="Times New Roman"/>
          <w:sz w:val="20"/>
          <w:szCs w:val="20"/>
        </w:rPr>
        <w:t>/253/</w:t>
      </w:r>
      <w:r w:rsidR="00EB7008" w:rsidRPr="00C53E35">
        <w:rPr>
          <w:rFonts w:ascii="Times New Roman" w:hAnsi="Times New Roman"/>
          <w:sz w:val="20"/>
          <w:szCs w:val="20"/>
        </w:rPr>
        <w:t>13</w:t>
      </w:r>
      <w:r w:rsidRPr="00C53E35">
        <w:rPr>
          <w:rFonts w:ascii="Times New Roman" w:hAnsi="Times New Roman"/>
          <w:sz w:val="20"/>
          <w:szCs w:val="20"/>
        </w:rPr>
        <w:t>-</w:t>
      </w:r>
      <w:r w:rsidR="00584F4A" w:rsidRPr="00C53E35">
        <w:rPr>
          <w:rFonts w:ascii="Times New Roman" w:hAnsi="Times New Roman"/>
          <w:sz w:val="20"/>
          <w:szCs w:val="20"/>
        </w:rPr>
        <w:t>Д(БС) от 31.12.2013</w:t>
      </w:r>
    </w:p>
    <w:tbl>
      <w:tblPr>
        <w:tblW w:w="1032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256"/>
        <w:gridCol w:w="1584"/>
        <w:gridCol w:w="1507"/>
        <w:gridCol w:w="1281"/>
        <w:gridCol w:w="949"/>
        <w:gridCol w:w="1380"/>
        <w:gridCol w:w="949"/>
        <w:gridCol w:w="1422"/>
      </w:tblGrid>
      <w:tr w:rsidR="00A66C95" w:rsidRPr="00C53E35" w:rsidTr="00F41DBA">
        <w:trPr>
          <w:trHeight w:val="1512"/>
        </w:trPr>
        <w:tc>
          <w:tcPr>
            <w:tcW w:w="10328" w:type="dxa"/>
            <w:gridSpan w:val="8"/>
            <w:tcBorders>
              <w:top w:val="nil"/>
              <w:left w:val="nil"/>
              <w:right w:val="nil"/>
            </w:tcBorders>
            <w:vAlign w:val="center"/>
          </w:tcPr>
          <w:p w:rsidR="00A66C95" w:rsidRPr="00C53E35" w:rsidRDefault="00A66C95" w:rsidP="00732A1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(ФОРМА)</w:t>
            </w:r>
          </w:p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  <w:t>Акт № ___ приема-передачи воды и сточных вод</w:t>
            </w:r>
          </w:p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за расчетный период __</w:t>
            </w:r>
            <w:r w:rsidRPr="00C53E3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месяц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 200___г.</w:t>
            </w:r>
          </w:p>
          <w:p w:rsidR="00A66C95" w:rsidRPr="00C53E35" w:rsidRDefault="00A66C95" w:rsidP="005B289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по Единому договору холодного водоснабжения и водоотведения №_____ от______</w:t>
            </w:r>
          </w:p>
        </w:tc>
      </w:tr>
      <w:tr w:rsidR="00A66C95" w:rsidRPr="00C53E35" w:rsidTr="00902B86">
        <w:trPr>
          <w:trHeight w:val="80"/>
        </w:trPr>
        <w:tc>
          <w:tcPr>
            <w:tcW w:w="28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6C95" w:rsidRPr="00C53E35" w:rsidRDefault="00A66C95" w:rsidP="00F41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г.______________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6C95" w:rsidRPr="00C53E35" w:rsidRDefault="00A66C95" w:rsidP="00F41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6C95" w:rsidRPr="00C53E35" w:rsidRDefault="00A66C95" w:rsidP="00F41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6C95" w:rsidRPr="00C53E35" w:rsidRDefault="00A66C95" w:rsidP="00732A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751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A66C95" w:rsidRPr="00C53E35" w:rsidRDefault="00A66C95" w:rsidP="00732A1F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«__» __________ 200_г.</w:t>
            </w:r>
          </w:p>
        </w:tc>
      </w:tr>
      <w:tr w:rsidR="00A66C95" w:rsidRPr="00C53E35" w:rsidTr="00902B86">
        <w:trPr>
          <w:trHeight w:val="2710"/>
        </w:trPr>
        <w:tc>
          <w:tcPr>
            <w:tcW w:w="103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C95" w:rsidRPr="00C53E35" w:rsidRDefault="00A66C95" w:rsidP="00F41DBA">
            <w:pPr>
              <w:widowControl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______________________________, именуемое в дальнейшем организация водопроводно-канализационного хозяйства, в лице _________________ действующего на основании __________, с одной Стороны, и ______________________, именуемое в дальнейшем абонент, в лице _____________ действующего на основании _____________ , с другой Стороны, вместе именуемые «Стороны», составили настоящий Акт приема-передачи воды и сточных вод за __</w:t>
            </w:r>
            <w:r w:rsidRPr="00C53E35">
              <w:rPr>
                <w:rFonts w:ascii="Times New Roman" w:hAnsi="Times New Roman"/>
                <w:i/>
                <w:iCs/>
                <w:sz w:val="20"/>
                <w:szCs w:val="20"/>
                <w:lang w:eastAsia="ru-RU"/>
              </w:rPr>
              <w:t>месяц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___ 200_г. по Единому договору холодного водоснабжения и водоотведения №____ от ______________ о нижеследующем: </w:t>
            </w:r>
          </w:p>
          <w:p w:rsidR="00A66C95" w:rsidRPr="00C53E35" w:rsidRDefault="00A66C95" w:rsidP="00BD79D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водопроводно-канализационного хозяйства за период с ____ по ____________ </w:t>
            </w:r>
            <w:r w:rsidR="00B40E95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подала</w:t>
            </w:r>
            <w:r w:rsidR="00BD79DA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воду и приняла сточные воды</w:t>
            </w:r>
            <w:r w:rsidR="00B40E95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BD79DA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у</w:t>
            </w:r>
            <w:r w:rsidR="00B40E95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абонент</w:t>
            </w:r>
            <w:r w:rsidR="00BD79DA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:</w:t>
            </w:r>
          </w:p>
        </w:tc>
      </w:tr>
      <w:tr w:rsidR="00A66C95" w:rsidRPr="00C53E35" w:rsidTr="00F41DBA">
        <w:trPr>
          <w:trHeight w:val="64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B40E9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Наименование </w:t>
            </w:r>
          </w:p>
        </w:tc>
        <w:tc>
          <w:tcPr>
            <w:tcW w:w="15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926559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Ед. измерения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Количество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Тариф, руб./м3</w:t>
            </w:r>
          </w:p>
        </w:tc>
        <w:tc>
          <w:tcPr>
            <w:tcW w:w="1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Стоимость без НДС, руб.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НДС, %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Сумма с НДС, руб.</w:t>
            </w:r>
          </w:p>
        </w:tc>
      </w:tr>
      <w:tr w:rsidR="00A66C95" w:rsidRPr="00C53E35" w:rsidTr="00F41DBA">
        <w:trPr>
          <w:trHeight w:val="255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6C95" w:rsidRPr="00C53E35" w:rsidTr="00902B86">
        <w:trPr>
          <w:trHeight w:val="77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6C95" w:rsidRPr="00C53E35" w:rsidTr="00F41DBA">
        <w:trPr>
          <w:trHeight w:val="255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6C95" w:rsidRPr="00C53E35" w:rsidTr="00F41DBA">
        <w:trPr>
          <w:trHeight w:val="255"/>
        </w:trPr>
        <w:tc>
          <w:tcPr>
            <w:tcW w:w="12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ВСЕГО:</w:t>
            </w:r>
          </w:p>
        </w:tc>
        <w:tc>
          <w:tcPr>
            <w:tcW w:w="15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</w:tr>
      <w:tr w:rsidR="00A66C95" w:rsidRPr="00C53E35" w:rsidTr="00F41DBA">
        <w:trPr>
          <w:trHeight w:val="570"/>
        </w:trPr>
        <w:tc>
          <w:tcPr>
            <w:tcW w:w="10328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66C95" w:rsidRPr="00C53E35" w:rsidRDefault="00A66C95" w:rsidP="00F41D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Стоимость </w:t>
            </w:r>
            <w:r w:rsidR="00B40E95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поданной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воды и прием</w:t>
            </w:r>
            <w:r w:rsidR="00B40E95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сточных вод за период с _______ по _______ составила __руб.___ коп. ____(сумма прописью)___, в том числе НДС 18%.</w:t>
            </w:r>
          </w:p>
        </w:tc>
      </w:tr>
      <w:tr w:rsidR="00A66C95" w:rsidRPr="00C53E35" w:rsidTr="00F41DBA">
        <w:trPr>
          <w:trHeight w:val="322"/>
        </w:trPr>
        <w:tc>
          <w:tcPr>
            <w:tcW w:w="1032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За расчетный период обязательства организации водопроводно-канализационного хозяйства выполнены полностью. </w:t>
            </w:r>
            <w:r w:rsidR="00926559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бонент претензий не имеет.</w:t>
            </w:r>
          </w:p>
          <w:p w:rsidR="00A66C95" w:rsidRPr="00C53E35" w:rsidRDefault="00A66C95" w:rsidP="00F41D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Настоящий Акт составлен в двух экземплярах, имеющих равную юридическую силу, по одному для каждой из Сторон, и является основанием для проведения расчетов между Сторонами.</w:t>
            </w:r>
          </w:p>
          <w:tbl>
            <w:tblPr>
              <w:tblW w:w="9322" w:type="dxa"/>
              <w:tblLayout w:type="fixed"/>
              <w:tblLook w:val="00A0" w:firstRow="1" w:lastRow="0" w:firstColumn="1" w:lastColumn="0" w:noHBand="0" w:noVBand="0"/>
            </w:tblPr>
            <w:tblGrid>
              <w:gridCol w:w="4647"/>
              <w:gridCol w:w="4675"/>
            </w:tblGrid>
            <w:tr w:rsidR="00A66C95" w:rsidRPr="00C53E35" w:rsidTr="00F41DBA">
              <w:tc>
                <w:tcPr>
                  <w:tcW w:w="4647" w:type="dxa"/>
                </w:tcPr>
                <w:p w:rsidR="00A66C95" w:rsidRPr="00C53E35" w:rsidRDefault="00A66C95" w:rsidP="00F41DBA">
                  <w:pPr>
                    <w:spacing w:after="0" w:line="240" w:lineRule="atLeast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C53E3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Организация водопроводно-канализационного хозяйства</w:t>
                  </w:r>
                </w:p>
              </w:tc>
              <w:tc>
                <w:tcPr>
                  <w:tcW w:w="4675" w:type="dxa"/>
                </w:tcPr>
                <w:p w:rsidR="00A66C95" w:rsidRPr="00C53E35" w:rsidRDefault="00A66C95" w:rsidP="00F41DBA">
                  <w:pPr>
                    <w:spacing w:after="0" w:line="240" w:lineRule="atLeast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C53E3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Абонент</w:t>
                  </w:r>
                </w:p>
              </w:tc>
            </w:tr>
            <w:tr w:rsidR="00A66C95" w:rsidRPr="00C53E35" w:rsidTr="00F41DBA">
              <w:tc>
                <w:tcPr>
                  <w:tcW w:w="4647" w:type="dxa"/>
                </w:tcPr>
                <w:p w:rsidR="00A66C95" w:rsidRPr="00C53E35" w:rsidRDefault="00A66C95" w:rsidP="005B289D">
                  <w:pPr>
                    <w:tabs>
                      <w:tab w:val="right" w:pos="4431"/>
                    </w:tabs>
                    <w:spacing w:after="0" w:line="240" w:lineRule="atLeast"/>
                    <w:rPr>
                      <w:rFonts w:ascii="Times New Roman" w:hAnsi="Times New Roman"/>
                      <w:sz w:val="20"/>
                      <w:szCs w:val="20"/>
                      <w:u w:val="single"/>
                      <w:lang w:eastAsia="ru-RU"/>
                    </w:rPr>
                  </w:pPr>
                  <w:r w:rsidRPr="00C53E35">
                    <w:rPr>
                      <w:rFonts w:ascii="Times New Roman" w:hAnsi="Times New Roman"/>
                      <w:sz w:val="20"/>
                      <w:szCs w:val="20"/>
                      <w:u w:val="single"/>
                      <w:lang w:eastAsia="ru-RU"/>
                    </w:rPr>
                    <w:tab/>
                  </w:r>
                </w:p>
              </w:tc>
              <w:tc>
                <w:tcPr>
                  <w:tcW w:w="4675" w:type="dxa"/>
                </w:tcPr>
                <w:p w:rsidR="00A66C95" w:rsidRPr="00C53E35" w:rsidRDefault="00A66C95" w:rsidP="00F41DBA">
                  <w:pPr>
                    <w:tabs>
                      <w:tab w:val="right" w:pos="4708"/>
                    </w:tabs>
                    <w:spacing w:after="0" w:line="240" w:lineRule="atLeast"/>
                    <w:rPr>
                      <w:rFonts w:ascii="Times New Roman" w:hAnsi="Times New Roman"/>
                      <w:sz w:val="20"/>
                      <w:szCs w:val="20"/>
                      <w:u w:val="single"/>
                      <w:lang w:eastAsia="ru-RU"/>
                    </w:rPr>
                  </w:pPr>
                  <w:r w:rsidRPr="00C53E35">
                    <w:rPr>
                      <w:rFonts w:ascii="Times New Roman" w:hAnsi="Times New Roman"/>
                      <w:sz w:val="20"/>
                      <w:szCs w:val="20"/>
                      <w:u w:val="single"/>
                      <w:lang w:eastAsia="ru-RU"/>
                    </w:rPr>
                    <w:tab/>
                  </w:r>
                </w:p>
              </w:tc>
            </w:tr>
            <w:tr w:rsidR="00A66C95" w:rsidRPr="00C53E35" w:rsidTr="00F41DBA">
              <w:tc>
                <w:tcPr>
                  <w:tcW w:w="4647" w:type="dxa"/>
                </w:tcPr>
                <w:p w:rsidR="00A66C95" w:rsidRPr="00C53E35" w:rsidRDefault="00A66C95" w:rsidP="00F41DBA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C53E3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"___" ________ 20___ г.</w:t>
                  </w:r>
                </w:p>
              </w:tc>
              <w:tc>
                <w:tcPr>
                  <w:tcW w:w="4675" w:type="dxa"/>
                </w:tcPr>
                <w:p w:rsidR="00A66C95" w:rsidRPr="00C53E35" w:rsidRDefault="00A66C95" w:rsidP="00F41DBA">
                  <w:pPr>
                    <w:spacing w:after="0" w:line="240" w:lineRule="atLeast"/>
                    <w:jc w:val="both"/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</w:pPr>
                  <w:r w:rsidRPr="00C53E35">
                    <w:rPr>
                      <w:rFonts w:ascii="Times New Roman" w:hAnsi="Times New Roman"/>
                      <w:sz w:val="20"/>
                      <w:szCs w:val="20"/>
                      <w:lang w:eastAsia="ru-RU"/>
                    </w:rPr>
                    <w:t>"___" ________ 20___ г.</w:t>
                  </w:r>
                </w:p>
              </w:tc>
            </w:tr>
          </w:tbl>
          <w:p w:rsidR="00A66C95" w:rsidRPr="00C53E35" w:rsidRDefault="00A66C95" w:rsidP="00F41D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6C95" w:rsidRPr="00C53E35" w:rsidTr="00F41DBA">
        <w:trPr>
          <w:trHeight w:val="322"/>
        </w:trPr>
        <w:tc>
          <w:tcPr>
            <w:tcW w:w="10328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A66C95" w:rsidRPr="00C53E35" w:rsidRDefault="00A66C95" w:rsidP="00F41D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66C95" w:rsidRPr="00C53E35" w:rsidRDefault="00A66C95" w:rsidP="00A66C95">
      <w:pPr>
        <w:spacing w:after="0" w:line="240" w:lineRule="auto"/>
        <w:rPr>
          <w:rFonts w:ascii="Times New Roman" w:hAnsi="Times New Roman"/>
          <w:b/>
          <w:bCs/>
          <w:sz w:val="20"/>
          <w:szCs w:val="20"/>
          <w:lang w:eastAsia="ru-RU"/>
        </w:rPr>
      </w:pPr>
      <w:r w:rsidRPr="00C53E35">
        <w:rPr>
          <w:rFonts w:ascii="Times New Roman" w:hAnsi="Times New Roman"/>
          <w:b/>
          <w:bCs/>
          <w:sz w:val="20"/>
          <w:szCs w:val="20"/>
          <w:lang w:eastAsia="ru-RU"/>
        </w:rPr>
        <w:t>__________________________________________________________________________</w:t>
      </w:r>
    </w:p>
    <w:p w:rsidR="00A66C95" w:rsidRPr="00C53E35" w:rsidRDefault="00A66C95" w:rsidP="00A66C9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Конец формы</w:t>
      </w:r>
    </w:p>
    <w:p w:rsidR="004358A4" w:rsidRPr="00C53E35" w:rsidRDefault="004358A4" w:rsidP="00A66C95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170" w:type="dxa"/>
        <w:tblLayout w:type="fixed"/>
        <w:tblLook w:val="00A0" w:firstRow="1" w:lastRow="0" w:firstColumn="1" w:lastColumn="0" w:noHBand="0" w:noVBand="0"/>
      </w:tblPr>
      <w:tblGrid>
        <w:gridCol w:w="5495"/>
        <w:gridCol w:w="4675"/>
      </w:tblGrid>
      <w:tr w:rsidR="00A66C95" w:rsidRPr="00C53E35" w:rsidTr="000951E0">
        <w:tc>
          <w:tcPr>
            <w:tcW w:w="5495" w:type="dxa"/>
          </w:tcPr>
          <w:p w:rsidR="00A66C95" w:rsidRPr="00C53E35" w:rsidRDefault="00A66C95" w:rsidP="00F41DBA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Организация водопроводно-канализационного хозяйства</w:t>
            </w:r>
          </w:p>
          <w:p w:rsidR="004358A4" w:rsidRPr="00C53E35" w:rsidRDefault="004358A4" w:rsidP="00F41DBA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358A4" w:rsidRPr="00C53E35" w:rsidRDefault="004358A4" w:rsidP="00F41DBA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675" w:type="dxa"/>
          </w:tcPr>
          <w:p w:rsidR="00A66C95" w:rsidRPr="00C53E35" w:rsidRDefault="00A66C95" w:rsidP="00F41DBA">
            <w:pPr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Абонент</w:t>
            </w:r>
          </w:p>
        </w:tc>
      </w:tr>
      <w:tr w:rsidR="00A66C95" w:rsidRPr="00C53E35" w:rsidTr="000951E0">
        <w:tc>
          <w:tcPr>
            <w:tcW w:w="5495" w:type="dxa"/>
          </w:tcPr>
          <w:p w:rsidR="00A66C95" w:rsidRPr="00C53E35" w:rsidRDefault="00A66C95" w:rsidP="005B289D">
            <w:pPr>
              <w:tabs>
                <w:tab w:val="right" w:pos="4431"/>
              </w:tabs>
              <w:spacing w:after="0" w:line="240" w:lineRule="atLeast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ab/>
            </w:r>
            <w:r w:rsidR="000128CF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В.Г. Пономарёв</w:t>
            </w:r>
          </w:p>
        </w:tc>
        <w:tc>
          <w:tcPr>
            <w:tcW w:w="4675" w:type="dxa"/>
          </w:tcPr>
          <w:p w:rsidR="00A66C95" w:rsidRPr="00C53E35" w:rsidRDefault="00A66C95" w:rsidP="00EB47E3">
            <w:pPr>
              <w:tabs>
                <w:tab w:val="right" w:pos="4286"/>
              </w:tabs>
              <w:spacing w:after="0" w:line="240" w:lineRule="atLeast"/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u w:val="single"/>
                <w:lang w:eastAsia="ru-RU"/>
              </w:rPr>
              <w:tab/>
            </w:r>
            <w:r w:rsidR="006F39D9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Д.А. Домашний</w:t>
            </w:r>
          </w:p>
        </w:tc>
      </w:tr>
      <w:tr w:rsidR="00A66C95" w:rsidRPr="00C53E35" w:rsidTr="000951E0">
        <w:tc>
          <w:tcPr>
            <w:tcW w:w="5495" w:type="dxa"/>
          </w:tcPr>
          <w:p w:rsidR="004358A4" w:rsidRPr="00C53E35" w:rsidRDefault="004358A4" w:rsidP="00F41DBA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66C95" w:rsidRPr="00C53E35" w:rsidRDefault="00A66C95" w:rsidP="00F41DBA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 ________ 20___ г.</w:t>
            </w:r>
          </w:p>
        </w:tc>
        <w:tc>
          <w:tcPr>
            <w:tcW w:w="4675" w:type="dxa"/>
          </w:tcPr>
          <w:p w:rsidR="004358A4" w:rsidRPr="00C53E35" w:rsidRDefault="004358A4" w:rsidP="00F41DBA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A66C95" w:rsidRPr="00C53E35" w:rsidRDefault="00A66C95" w:rsidP="00F41DBA">
            <w:pPr>
              <w:spacing w:after="0" w:line="240" w:lineRule="atLeast"/>
              <w:jc w:val="both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 ________ 20___ г.</w:t>
            </w:r>
          </w:p>
        </w:tc>
      </w:tr>
    </w:tbl>
    <w:p w:rsidR="00732A1F" w:rsidRPr="00C53E35" w:rsidRDefault="00732A1F" w:rsidP="002D1A86">
      <w:pPr>
        <w:spacing w:after="0" w:line="240" w:lineRule="atLeast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4358A4" w:rsidRPr="00C53E35" w:rsidRDefault="004358A4" w:rsidP="002D1A86">
      <w:pPr>
        <w:spacing w:after="0" w:line="240" w:lineRule="atLeast"/>
        <w:ind w:left="5245"/>
        <w:jc w:val="right"/>
        <w:rPr>
          <w:rFonts w:ascii="Times New Roman" w:hAnsi="Times New Roman"/>
          <w:sz w:val="20"/>
          <w:szCs w:val="20"/>
          <w:lang w:eastAsia="ru-RU"/>
        </w:rPr>
        <w:sectPr w:rsidR="004358A4" w:rsidRPr="00C53E35" w:rsidSect="000951E0">
          <w:pgSz w:w="11907" w:h="16840" w:code="9"/>
          <w:pgMar w:top="1418" w:right="708" w:bottom="1418" w:left="709" w:header="720" w:footer="720" w:gutter="0"/>
          <w:paperSrc w:first="15" w:other="15"/>
          <w:cols w:space="720"/>
          <w:docGrid w:linePitch="299"/>
        </w:sectPr>
      </w:pPr>
    </w:p>
    <w:p w:rsidR="001551E6" w:rsidRPr="00C53E35" w:rsidRDefault="001551E6" w:rsidP="002D1A86">
      <w:pPr>
        <w:spacing w:after="0" w:line="240" w:lineRule="atLeast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lastRenderedPageBreak/>
        <w:t>ПРИЛОЖЕНИЕ № 13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к Единому договору холодного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  <w:lang w:eastAsia="ru-RU"/>
        </w:rPr>
      </w:pPr>
      <w:r w:rsidRPr="00C53E35">
        <w:rPr>
          <w:rFonts w:ascii="Times New Roman" w:hAnsi="Times New Roman"/>
          <w:sz w:val="20"/>
          <w:szCs w:val="20"/>
          <w:lang w:eastAsia="ru-RU"/>
        </w:rPr>
        <w:t>водоснабжения и водоотведения</w:t>
      </w:r>
    </w:p>
    <w:p w:rsidR="00AB037B" w:rsidRPr="00C53E35" w:rsidRDefault="00AB037B" w:rsidP="00AB037B">
      <w:pPr>
        <w:spacing w:after="0" w:line="240" w:lineRule="auto"/>
        <w:ind w:left="5245"/>
        <w:jc w:val="right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№54-</w:t>
      </w:r>
      <w:r w:rsidR="00EB7008" w:rsidRPr="00C53E35">
        <w:rPr>
          <w:rFonts w:ascii="Times New Roman" w:hAnsi="Times New Roman"/>
          <w:sz w:val="20"/>
          <w:szCs w:val="20"/>
        </w:rPr>
        <w:t>11</w:t>
      </w:r>
      <w:r w:rsidR="00F32A6A">
        <w:rPr>
          <w:rFonts w:ascii="Times New Roman" w:hAnsi="Times New Roman"/>
          <w:sz w:val="20"/>
          <w:szCs w:val="20"/>
        </w:rPr>
        <w:t>/253/</w:t>
      </w:r>
      <w:r w:rsidR="00EB7008" w:rsidRPr="00C53E35">
        <w:rPr>
          <w:rFonts w:ascii="Times New Roman" w:hAnsi="Times New Roman"/>
          <w:sz w:val="20"/>
          <w:szCs w:val="20"/>
        </w:rPr>
        <w:t>13</w:t>
      </w:r>
      <w:r w:rsidRPr="00C53E35">
        <w:rPr>
          <w:rFonts w:ascii="Times New Roman" w:hAnsi="Times New Roman"/>
          <w:sz w:val="20"/>
          <w:szCs w:val="20"/>
        </w:rPr>
        <w:t>-</w:t>
      </w:r>
      <w:r w:rsidR="00584F4A" w:rsidRPr="00C53E35">
        <w:rPr>
          <w:rFonts w:ascii="Times New Roman" w:hAnsi="Times New Roman"/>
          <w:sz w:val="20"/>
          <w:szCs w:val="20"/>
        </w:rPr>
        <w:t>Д(БС) от 31.12.2013</w:t>
      </w:r>
    </w:p>
    <w:p w:rsidR="001551E6" w:rsidRPr="00C53E35" w:rsidRDefault="001551E6" w:rsidP="002D1A86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eastAsia="ru-RU"/>
        </w:rPr>
      </w:pPr>
    </w:p>
    <w:p w:rsidR="001551E6" w:rsidRPr="00C53E35" w:rsidRDefault="001551E6" w:rsidP="0097247A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eastAsia="ru-RU"/>
        </w:rPr>
      </w:pPr>
    </w:p>
    <w:p w:rsidR="001551E6" w:rsidRPr="00C53E35" w:rsidRDefault="001551E6" w:rsidP="001551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 xml:space="preserve">Сведения об абонентах, водоснабжение и водоотведение которых осуществляется </w:t>
      </w:r>
    </w:p>
    <w:p w:rsidR="001551E6" w:rsidRPr="00C53E35" w:rsidRDefault="001551E6" w:rsidP="001551E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с использованием водопроводных сетей абонента</w:t>
      </w:r>
    </w:p>
    <w:p w:rsidR="001551E6" w:rsidRPr="00C53E35" w:rsidRDefault="001551E6" w:rsidP="001551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 xml:space="preserve">  Наименование Абонента _______________________________________________________________________________________________</w:t>
      </w:r>
    </w:p>
    <w:p w:rsidR="001551E6" w:rsidRPr="00C53E35" w:rsidRDefault="001551E6" w:rsidP="001551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348" w:type="dxa"/>
        <w:tblInd w:w="1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97"/>
        <w:gridCol w:w="1955"/>
        <w:gridCol w:w="1134"/>
        <w:gridCol w:w="1275"/>
        <w:gridCol w:w="1275"/>
        <w:gridCol w:w="1275"/>
        <w:gridCol w:w="994"/>
        <w:gridCol w:w="992"/>
        <w:gridCol w:w="851"/>
      </w:tblGrid>
      <w:tr w:rsidR="001551E6" w:rsidRPr="00C53E35" w:rsidTr="00970A9B">
        <w:trPr>
          <w:trHeight w:val="340"/>
        </w:trPr>
        <w:tc>
          <w:tcPr>
            <w:tcW w:w="597" w:type="dxa"/>
            <w:vAlign w:val="center"/>
          </w:tcPr>
          <w:p w:rsidR="001551E6" w:rsidRPr="00C53E35" w:rsidRDefault="001551E6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№№ п/п</w:t>
            </w:r>
          </w:p>
          <w:p w:rsidR="001551E6" w:rsidRPr="00C53E35" w:rsidRDefault="001551E6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955" w:type="dxa"/>
            <w:vAlign w:val="center"/>
          </w:tcPr>
          <w:p w:rsidR="001551E6" w:rsidRPr="00C53E35" w:rsidRDefault="001551E6" w:rsidP="00B85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 xml:space="preserve">Полное наименование Абонента и  местонахождение (адрес) объектов водоснабжения и водоотведения </w:t>
            </w:r>
          </w:p>
        </w:tc>
        <w:tc>
          <w:tcPr>
            <w:tcW w:w="1134" w:type="dxa"/>
            <w:vAlign w:val="center"/>
          </w:tcPr>
          <w:p w:rsidR="001551E6" w:rsidRPr="00C53E35" w:rsidRDefault="001551E6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Группа потребителей</w:t>
            </w:r>
          </w:p>
        </w:tc>
        <w:tc>
          <w:tcPr>
            <w:tcW w:w="1275" w:type="dxa"/>
          </w:tcPr>
          <w:p w:rsidR="001551E6" w:rsidRPr="00C53E35" w:rsidRDefault="001551E6" w:rsidP="00B85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Реквизиты Акт разграничения балансовой принадлежности и эксплуатационной ответственности и схема</w:t>
            </w:r>
          </w:p>
        </w:tc>
        <w:tc>
          <w:tcPr>
            <w:tcW w:w="1275" w:type="dxa"/>
          </w:tcPr>
          <w:p w:rsidR="001551E6" w:rsidRPr="00C53E35" w:rsidRDefault="001551E6" w:rsidP="00B85B1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Разрешаемый отбор  холодной воды и режима подачи воды</w:t>
            </w:r>
          </w:p>
        </w:tc>
        <w:tc>
          <w:tcPr>
            <w:tcW w:w="1275" w:type="dxa"/>
          </w:tcPr>
          <w:p w:rsidR="001551E6" w:rsidRPr="00C53E35" w:rsidRDefault="001551E6" w:rsidP="00155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Режим приема сточных вод</w:t>
            </w:r>
          </w:p>
        </w:tc>
        <w:tc>
          <w:tcPr>
            <w:tcW w:w="994" w:type="dxa"/>
          </w:tcPr>
          <w:p w:rsidR="001551E6" w:rsidRPr="00C53E35" w:rsidRDefault="001551E6" w:rsidP="00155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Узел учета воды и сточных вод</w:t>
            </w:r>
          </w:p>
        </w:tc>
        <w:tc>
          <w:tcPr>
            <w:tcW w:w="992" w:type="dxa"/>
          </w:tcPr>
          <w:p w:rsidR="001551E6" w:rsidRPr="00C53E35" w:rsidRDefault="001551E6" w:rsidP="00155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Места отбора проб воды и сточных вод</w:t>
            </w:r>
          </w:p>
        </w:tc>
        <w:tc>
          <w:tcPr>
            <w:tcW w:w="851" w:type="dxa"/>
          </w:tcPr>
          <w:p w:rsidR="001551E6" w:rsidRPr="00C53E35" w:rsidRDefault="001551E6" w:rsidP="001551E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Примечания</w:t>
            </w:r>
          </w:p>
        </w:tc>
      </w:tr>
      <w:tr w:rsidR="001551E6" w:rsidRPr="00C53E35" w:rsidTr="00970A9B">
        <w:trPr>
          <w:trHeight w:val="340"/>
        </w:trPr>
        <w:tc>
          <w:tcPr>
            <w:tcW w:w="597" w:type="dxa"/>
            <w:vAlign w:val="center"/>
          </w:tcPr>
          <w:p w:rsidR="001551E6" w:rsidRPr="00C53E35" w:rsidRDefault="001551E6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955" w:type="dxa"/>
            <w:vAlign w:val="center"/>
          </w:tcPr>
          <w:p w:rsidR="001551E6" w:rsidRPr="00C53E35" w:rsidRDefault="001551E6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:rsidR="001551E6" w:rsidRPr="00C53E35" w:rsidRDefault="001551E6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</w:tcPr>
          <w:p w:rsidR="001551E6" w:rsidRPr="00C53E35" w:rsidRDefault="001551E6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:rsidR="001551E6" w:rsidRPr="00C53E35" w:rsidRDefault="001551E6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:rsidR="001551E6" w:rsidRPr="00C53E35" w:rsidRDefault="001551E6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94" w:type="dxa"/>
          </w:tcPr>
          <w:p w:rsidR="001551E6" w:rsidRPr="00C53E35" w:rsidRDefault="001551E6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:rsidR="001551E6" w:rsidRPr="00C53E35" w:rsidRDefault="001551E6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851" w:type="dxa"/>
          </w:tcPr>
          <w:p w:rsidR="001551E6" w:rsidRPr="00C53E35" w:rsidRDefault="001551E6" w:rsidP="00F41D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:rsidR="00256CEC" w:rsidRPr="00C53E35" w:rsidTr="00B55559">
        <w:trPr>
          <w:trHeight w:val="340"/>
        </w:trPr>
        <w:tc>
          <w:tcPr>
            <w:tcW w:w="10348" w:type="dxa"/>
            <w:gridSpan w:val="9"/>
          </w:tcPr>
          <w:p w:rsidR="00256CEC" w:rsidRPr="00C53E35" w:rsidRDefault="00256CEC" w:rsidP="000951E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53E35">
              <w:rPr>
                <w:rFonts w:ascii="Times New Roman" w:hAnsi="Times New Roman"/>
                <w:sz w:val="20"/>
                <w:szCs w:val="20"/>
              </w:rPr>
              <w:t>Субабоненты отсутствуют</w:t>
            </w:r>
          </w:p>
        </w:tc>
      </w:tr>
    </w:tbl>
    <w:p w:rsidR="001551E6" w:rsidRPr="00C53E35" w:rsidRDefault="001551E6" w:rsidP="001551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1551E6" w:rsidRPr="00C53E35" w:rsidRDefault="001551E6" w:rsidP="005B289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C53E35">
        <w:rPr>
          <w:rFonts w:ascii="Times New Roman" w:hAnsi="Times New Roman"/>
          <w:sz w:val="20"/>
          <w:szCs w:val="20"/>
        </w:rPr>
        <w:t>Приложение 13.1  Акт разграничения балансовой принадлежности и эксплуатационной ответственности и схема</w:t>
      </w:r>
      <w:r w:rsidR="00732A1F" w:rsidRPr="00C53E35">
        <w:rPr>
          <w:rFonts w:ascii="Times New Roman" w:hAnsi="Times New Roman"/>
          <w:sz w:val="20"/>
          <w:szCs w:val="20"/>
        </w:rPr>
        <w:t xml:space="preserve"> </w:t>
      </w:r>
    </w:p>
    <w:p w:rsidR="001551E6" w:rsidRPr="00C53E35" w:rsidRDefault="001551E6" w:rsidP="001551E6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0598" w:type="dxa"/>
        <w:tblLayout w:type="fixed"/>
        <w:tblLook w:val="00A0" w:firstRow="1" w:lastRow="0" w:firstColumn="1" w:lastColumn="0" w:noHBand="0" w:noVBand="0"/>
      </w:tblPr>
      <w:tblGrid>
        <w:gridCol w:w="5353"/>
        <w:gridCol w:w="5245"/>
      </w:tblGrid>
      <w:tr w:rsidR="000128CF" w:rsidRPr="00C53E35" w:rsidTr="000951E0">
        <w:tc>
          <w:tcPr>
            <w:tcW w:w="5353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Организация водопроводно-канализационного хозяйства  </w:t>
            </w:r>
          </w:p>
        </w:tc>
        <w:tc>
          <w:tcPr>
            <w:tcW w:w="5245" w:type="dxa"/>
          </w:tcPr>
          <w:p w:rsidR="000128CF" w:rsidRPr="00C53E35" w:rsidRDefault="000128CF" w:rsidP="00012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Абонент</w:t>
            </w:r>
          </w:p>
        </w:tc>
      </w:tr>
      <w:tr w:rsidR="000128CF" w:rsidRPr="00C53E35" w:rsidTr="000951E0">
        <w:tc>
          <w:tcPr>
            <w:tcW w:w="5353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358A4" w:rsidRPr="00C53E35" w:rsidRDefault="004358A4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____________________В.Г. Пономарёв</w:t>
            </w:r>
          </w:p>
          <w:p w:rsidR="000128CF" w:rsidRPr="00C53E35" w:rsidRDefault="000128CF" w:rsidP="00012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245" w:type="dxa"/>
          </w:tcPr>
          <w:p w:rsidR="000128CF" w:rsidRPr="00C53E35" w:rsidRDefault="000128CF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4358A4" w:rsidRPr="00C53E35" w:rsidRDefault="004358A4" w:rsidP="00B939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0128CF" w:rsidRPr="00C53E35" w:rsidRDefault="000128CF" w:rsidP="00012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_____________________</w:t>
            </w:r>
            <w:r w:rsidR="006F39D9"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Д.А. Домашний</w:t>
            </w: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  <w:tr w:rsidR="000128CF" w:rsidRPr="00C53E35" w:rsidTr="000951E0">
        <w:tc>
          <w:tcPr>
            <w:tcW w:w="5353" w:type="dxa"/>
          </w:tcPr>
          <w:p w:rsidR="000128CF" w:rsidRPr="00C53E35" w:rsidRDefault="000128CF" w:rsidP="00012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>"___" ________ 20___ г.</w:t>
            </w:r>
          </w:p>
        </w:tc>
        <w:tc>
          <w:tcPr>
            <w:tcW w:w="5245" w:type="dxa"/>
          </w:tcPr>
          <w:p w:rsidR="000128CF" w:rsidRPr="00C53E35" w:rsidRDefault="000128CF" w:rsidP="000128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53E3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"___" ________ 20___ г. </w:t>
            </w:r>
          </w:p>
        </w:tc>
      </w:tr>
    </w:tbl>
    <w:p w:rsidR="001551E6" w:rsidRPr="00C53E35" w:rsidRDefault="001551E6" w:rsidP="000951E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1551E6" w:rsidRPr="00C53E35" w:rsidSect="000951E0">
      <w:pgSz w:w="11907" w:h="16840" w:code="9"/>
      <w:pgMar w:top="1418" w:right="708" w:bottom="1418" w:left="709" w:header="720" w:footer="720" w:gutter="0"/>
      <w:paperSrc w:first="15" w:other="15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595D" w:rsidRDefault="0051595D">
      <w:r>
        <w:separator/>
      </w:r>
    </w:p>
  </w:endnote>
  <w:endnote w:type="continuationSeparator" w:id="0">
    <w:p w:rsidR="0051595D" w:rsidRDefault="00515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Grande CY">
    <w:altName w:val="Arial"/>
    <w:charset w:val="59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Default="003E160F" w:rsidP="006D374F">
    <w:pPr>
      <w:pStyle w:val="a4"/>
      <w:tabs>
        <w:tab w:val="clear" w:pos="4153"/>
        <w:tab w:val="clear" w:pos="8306"/>
        <w:tab w:val="center" w:pos="4820"/>
        <w:tab w:val="right" w:pos="9072"/>
      </w:tabs>
      <w:spacing w:after="0" w:line="360" w:lineRule="atLeast"/>
      <w:rPr>
        <w:rFonts w:ascii="Times New Roman" w:hAnsi="Times New Roman"/>
        <w:sz w:val="16"/>
      </w:rPr>
    </w:pP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Default="003E160F">
    <w:pPr>
      <w:pStyle w:val="a4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/>
        <w:sz w:val="16"/>
      </w:rPr>
    </w:pP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Default="003E160F">
    <w:pPr>
      <w:pStyle w:val="a4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/>
        <w:sz w:val="16"/>
      </w:rPr>
    </w:pP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Default="003E160F">
    <w:pPr>
      <w:pStyle w:val="a4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/>
        <w:sz w:val="16"/>
      </w:rPr>
    </w:pP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Default="003E160F">
    <w:pPr>
      <w:pStyle w:val="a4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/>
        <w:sz w:val="16"/>
      </w:rPr>
    </w:pP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Default="003E160F" w:rsidP="006D374F">
    <w:pPr>
      <w:pStyle w:val="a4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/>
        <w:sz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Default="003E160F" w:rsidP="006D374F">
    <w:pPr>
      <w:pStyle w:val="a4"/>
      <w:tabs>
        <w:tab w:val="clear" w:pos="4153"/>
        <w:tab w:val="clear" w:pos="8306"/>
        <w:tab w:val="center" w:pos="4820"/>
        <w:tab w:val="right" w:pos="9072"/>
      </w:tabs>
      <w:spacing w:after="0" w:line="360" w:lineRule="atLeast"/>
      <w:rPr>
        <w:rFonts w:ascii="Times New Roman" w:hAnsi="Times New Roman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Pr="00884E01" w:rsidRDefault="003E160F" w:rsidP="00884E01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Default="003E160F" w:rsidP="006D374F">
    <w:pPr>
      <w:pStyle w:val="a4"/>
      <w:tabs>
        <w:tab w:val="clear" w:pos="4153"/>
        <w:tab w:val="clear" w:pos="8306"/>
        <w:tab w:val="center" w:pos="4820"/>
        <w:tab w:val="right" w:pos="9072"/>
      </w:tabs>
      <w:spacing w:after="0" w:line="360" w:lineRule="atLeast"/>
      <w:rPr>
        <w:rFonts w:ascii="Times New Roman" w:hAnsi="Times New Roman"/>
        <w:sz w:val="16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Default="003E160F">
    <w:pPr>
      <w:pStyle w:val="a4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/>
        <w:sz w:val="16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Default="003E160F">
    <w:pPr>
      <w:pStyle w:val="a4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/>
        <w:sz w:val="16"/>
      </w:rPr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Default="003E160F">
    <w:pPr>
      <w:pStyle w:val="a4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/>
        <w:sz w:val="16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Default="003E160F" w:rsidP="006D374F">
    <w:pPr>
      <w:pStyle w:val="a4"/>
      <w:tabs>
        <w:tab w:val="clear" w:pos="4153"/>
        <w:tab w:val="clear" w:pos="8306"/>
        <w:tab w:val="center" w:pos="4820"/>
        <w:tab w:val="right" w:pos="9072"/>
      </w:tabs>
      <w:spacing w:line="360" w:lineRule="atLeast"/>
      <w:rPr>
        <w:rFonts w:ascii="Times New Roman" w:hAnsi="Times New Roman"/>
        <w:sz w:val="16"/>
      </w:rPr>
    </w:pP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Default="003E160F">
    <w:pPr>
      <w:pStyle w:val="a4"/>
      <w:tabs>
        <w:tab w:val="clear" w:pos="4153"/>
        <w:tab w:val="clear" w:pos="8306"/>
        <w:tab w:val="center" w:pos="4820"/>
        <w:tab w:val="right" w:pos="9072"/>
      </w:tabs>
      <w:rPr>
        <w:rFonts w:ascii="Times New Roman" w:hAnsi="Times New Roman"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595D" w:rsidRPr="00302F60" w:rsidRDefault="0051595D" w:rsidP="00302F60">
      <w:pPr>
        <w:spacing w:after="0"/>
        <w:rPr>
          <w:rFonts w:ascii="Times New Roman" w:hAnsi="Times New Roman"/>
          <w:sz w:val="20"/>
          <w:szCs w:val="20"/>
        </w:rPr>
      </w:pPr>
      <w:r w:rsidRPr="00302F60">
        <w:rPr>
          <w:rFonts w:ascii="Times New Roman" w:hAnsi="Times New Roman"/>
          <w:sz w:val="20"/>
          <w:szCs w:val="20"/>
        </w:rPr>
        <w:separator/>
      </w:r>
    </w:p>
  </w:footnote>
  <w:footnote w:type="continuationSeparator" w:id="0">
    <w:p w:rsidR="0051595D" w:rsidRDefault="0051595D">
      <w:r>
        <w:continuationSeparator/>
      </w:r>
    </w:p>
  </w:footnote>
  <w:footnote w:id="1">
    <w:p w:rsidR="003E160F" w:rsidRPr="00816A37" w:rsidRDefault="003E160F" w:rsidP="006D374F">
      <w:pPr>
        <w:pStyle w:val="a6"/>
        <w:spacing w:line="240" w:lineRule="atLeast"/>
        <w:jc w:val="both"/>
      </w:pPr>
      <w:r>
        <w:rPr>
          <w:rStyle w:val="a8"/>
        </w:rPr>
        <w:t>1</w:t>
      </w:r>
      <w:r>
        <w:t> </w:t>
      </w:r>
      <w:r w:rsidRPr="00C43011">
        <w:t>Места присоединения к централизованным системам водоотведения указываются при условии, что отведение поверхностных сточных вод осуществляется с использованием централизованной системы водоотведения</w:t>
      </w:r>
      <w:r w:rsidRPr="00816A37"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Pr="000951E0" w:rsidRDefault="00E12C95" w:rsidP="006D374F">
    <w:pPr>
      <w:pStyle w:val="a3"/>
      <w:tabs>
        <w:tab w:val="clear" w:pos="4153"/>
        <w:tab w:val="clear" w:pos="8306"/>
      </w:tabs>
      <w:spacing w:after="0" w:line="360" w:lineRule="atLeast"/>
      <w:jc w:val="center"/>
      <w:rPr>
        <w:rFonts w:ascii="Times New Roman" w:hAnsi="Times New Roman"/>
        <w:sz w:val="24"/>
        <w:szCs w:val="24"/>
      </w:rPr>
    </w:pPr>
    <w:r w:rsidRPr="000951E0">
      <w:rPr>
        <w:rStyle w:val="a5"/>
        <w:rFonts w:ascii="Times New Roman" w:hAnsi="Times New Roman"/>
        <w:sz w:val="24"/>
        <w:szCs w:val="24"/>
      </w:rPr>
      <w:fldChar w:fldCharType="begin"/>
    </w:r>
    <w:r w:rsidR="003E160F" w:rsidRPr="000951E0">
      <w:rPr>
        <w:rStyle w:val="a5"/>
        <w:rFonts w:ascii="Times New Roman" w:hAnsi="Times New Roman"/>
        <w:sz w:val="24"/>
        <w:szCs w:val="24"/>
      </w:rPr>
      <w:instrText xml:space="preserve"> PAGE </w:instrText>
    </w:r>
    <w:r w:rsidRPr="000951E0">
      <w:rPr>
        <w:rStyle w:val="a5"/>
        <w:rFonts w:ascii="Times New Roman" w:hAnsi="Times New Roman"/>
        <w:sz w:val="24"/>
        <w:szCs w:val="24"/>
      </w:rPr>
      <w:fldChar w:fldCharType="separate"/>
    </w:r>
    <w:r w:rsidR="00AF41FF">
      <w:rPr>
        <w:rStyle w:val="a5"/>
        <w:rFonts w:ascii="Times New Roman" w:hAnsi="Times New Roman"/>
        <w:noProof/>
        <w:sz w:val="24"/>
        <w:szCs w:val="24"/>
      </w:rPr>
      <w:t>12</w:t>
    </w:r>
    <w:r w:rsidRPr="000951E0">
      <w:rPr>
        <w:rStyle w:val="a5"/>
        <w:rFonts w:ascii="Times New Roman" w:hAnsi="Times New Roman"/>
        <w:sz w:val="24"/>
        <w:szCs w:val="24"/>
      </w:rPr>
      <w:fldChar w:fldCharType="end"/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Default="003E160F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</w:rPr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Default="00E12C95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</w:rPr>
    </w:pPr>
    <w:r>
      <w:rPr>
        <w:rStyle w:val="a5"/>
        <w:rFonts w:ascii="Times New Roman" w:hAnsi="Times New Roman"/>
      </w:rPr>
      <w:fldChar w:fldCharType="begin"/>
    </w:r>
    <w:r w:rsidR="003E160F">
      <w:rPr>
        <w:rStyle w:val="a5"/>
        <w:rFonts w:ascii="Times New Roman" w:hAnsi="Times New Roman"/>
      </w:rPr>
      <w:instrText xml:space="preserve"> PAGE </w:instrText>
    </w:r>
    <w:r>
      <w:rPr>
        <w:rStyle w:val="a5"/>
        <w:rFonts w:ascii="Times New Roman" w:hAnsi="Times New Roman"/>
      </w:rPr>
      <w:fldChar w:fldCharType="separate"/>
    </w:r>
    <w:r w:rsidR="00AF41FF">
      <w:rPr>
        <w:rStyle w:val="a5"/>
        <w:rFonts w:ascii="Times New Roman" w:hAnsi="Times New Roman"/>
        <w:noProof/>
      </w:rPr>
      <w:t>20</w:t>
    </w:r>
    <w:r>
      <w:rPr>
        <w:rStyle w:val="a5"/>
        <w:rFonts w:ascii="Times New Roman" w:hAnsi="Times New Roman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Default="003E160F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</w:rPr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Default="00E12C95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</w:rPr>
    </w:pPr>
    <w:r>
      <w:rPr>
        <w:rStyle w:val="a5"/>
        <w:rFonts w:ascii="Times New Roman" w:hAnsi="Times New Roman"/>
      </w:rPr>
      <w:fldChar w:fldCharType="begin"/>
    </w:r>
    <w:r w:rsidR="003E160F">
      <w:rPr>
        <w:rStyle w:val="a5"/>
        <w:rFonts w:ascii="Times New Roman" w:hAnsi="Times New Roman"/>
      </w:rPr>
      <w:instrText xml:space="preserve"> PAGE </w:instrText>
    </w:r>
    <w:r>
      <w:rPr>
        <w:rStyle w:val="a5"/>
        <w:rFonts w:ascii="Times New Roman" w:hAnsi="Times New Roman"/>
      </w:rPr>
      <w:fldChar w:fldCharType="separate"/>
    </w:r>
    <w:r w:rsidR="00AF41FF">
      <w:rPr>
        <w:rStyle w:val="a5"/>
        <w:rFonts w:ascii="Times New Roman" w:hAnsi="Times New Roman"/>
        <w:noProof/>
      </w:rPr>
      <w:t>25</w:t>
    </w:r>
    <w:r>
      <w:rPr>
        <w:rStyle w:val="a5"/>
        <w:rFonts w:ascii="Times New Roman" w:hAnsi="Times New Roman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Default="003E160F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Pr="00086624" w:rsidRDefault="003E160F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Default="00E12C95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</w:rPr>
    </w:pPr>
    <w:r>
      <w:rPr>
        <w:rStyle w:val="a5"/>
        <w:rFonts w:ascii="Times New Roman" w:hAnsi="Times New Roman"/>
      </w:rPr>
      <w:fldChar w:fldCharType="begin"/>
    </w:r>
    <w:r w:rsidR="003E160F">
      <w:rPr>
        <w:rStyle w:val="a5"/>
        <w:rFonts w:ascii="Times New Roman" w:hAnsi="Times New Roman"/>
      </w:rPr>
      <w:instrText xml:space="preserve"> PAGE </w:instrText>
    </w:r>
    <w:r>
      <w:rPr>
        <w:rStyle w:val="a5"/>
        <w:rFonts w:ascii="Times New Roman" w:hAnsi="Times New Roman"/>
      </w:rPr>
      <w:fldChar w:fldCharType="separate"/>
    </w:r>
    <w:r w:rsidR="00AF41FF">
      <w:rPr>
        <w:rStyle w:val="a5"/>
        <w:rFonts w:ascii="Times New Roman" w:hAnsi="Times New Roman"/>
        <w:noProof/>
      </w:rPr>
      <w:t>15</w:t>
    </w:r>
    <w:r>
      <w:rPr>
        <w:rStyle w:val="a5"/>
        <w:rFonts w:ascii="Times New Roman" w:hAnsi="Times New Roman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Pr="0064222A" w:rsidRDefault="003E160F" w:rsidP="006D374F">
    <w:pPr>
      <w:pStyle w:val="a3"/>
      <w:tabs>
        <w:tab w:val="clear" w:pos="4153"/>
        <w:tab w:val="clear" w:pos="8306"/>
      </w:tabs>
      <w:spacing w:after="0" w:line="360" w:lineRule="atLeast"/>
      <w:jc w:val="center"/>
      <w:rPr>
        <w:rFonts w:ascii="Times New Roman" w:hAnsi="Times New Roman"/>
        <w:sz w:val="28"/>
        <w:szCs w:val="28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Default="00E12C95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</w:rPr>
    </w:pPr>
    <w:r>
      <w:rPr>
        <w:rStyle w:val="a5"/>
        <w:rFonts w:ascii="Times New Roman" w:hAnsi="Times New Roman"/>
      </w:rPr>
      <w:fldChar w:fldCharType="begin"/>
    </w:r>
    <w:r w:rsidR="003E160F">
      <w:rPr>
        <w:rStyle w:val="a5"/>
        <w:rFonts w:ascii="Times New Roman" w:hAnsi="Times New Roman"/>
      </w:rPr>
      <w:instrText xml:space="preserve"> PAGE </w:instrText>
    </w:r>
    <w:r>
      <w:rPr>
        <w:rStyle w:val="a5"/>
        <w:rFonts w:ascii="Times New Roman" w:hAnsi="Times New Roman"/>
      </w:rPr>
      <w:fldChar w:fldCharType="separate"/>
    </w:r>
    <w:r w:rsidR="00AF41FF">
      <w:rPr>
        <w:rStyle w:val="a5"/>
        <w:rFonts w:ascii="Times New Roman" w:hAnsi="Times New Roman"/>
        <w:noProof/>
      </w:rPr>
      <w:t>16</w:t>
    </w:r>
    <w:r>
      <w:rPr>
        <w:rStyle w:val="a5"/>
        <w:rFonts w:ascii="Times New Roman" w:hAnsi="Times New Roman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Default="003E160F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Default="00E12C95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</w:rPr>
    </w:pPr>
    <w:r>
      <w:rPr>
        <w:rStyle w:val="a5"/>
        <w:rFonts w:ascii="Times New Roman" w:hAnsi="Times New Roman"/>
      </w:rPr>
      <w:fldChar w:fldCharType="begin"/>
    </w:r>
    <w:r w:rsidR="003E160F">
      <w:rPr>
        <w:rStyle w:val="a5"/>
        <w:rFonts w:ascii="Times New Roman" w:hAnsi="Times New Roman"/>
      </w:rPr>
      <w:instrText xml:space="preserve"> PAGE </w:instrText>
    </w:r>
    <w:r>
      <w:rPr>
        <w:rStyle w:val="a5"/>
        <w:rFonts w:ascii="Times New Roman" w:hAnsi="Times New Roman"/>
      </w:rPr>
      <w:fldChar w:fldCharType="separate"/>
    </w:r>
    <w:r w:rsidR="00AF41FF">
      <w:rPr>
        <w:rStyle w:val="a5"/>
        <w:rFonts w:ascii="Times New Roman" w:hAnsi="Times New Roman"/>
        <w:noProof/>
      </w:rPr>
      <w:t>18</w:t>
    </w:r>
    <w:r>
      <w:rPr>
        <w:rStyle w:val="a5"/>
        <w:rFonts w:ascii="Times New Roman" w:hAnsi="Times New Roman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Pr="001E468B" w:rsidRDefault="003E160F" w:rsidP="006D374F">
    <w:pPr>
      <w:pStyle w:val="a3"/>
      <w:tabs>
        <w:tab w:val="clear" w:pos="4153"/>
        <w:tab w:val="clear" w:pos="8306"/>
      </w:tabs>
      <w:spacing w:line="360" w:lineRule="atLeast"/>
      <w:jc w:val="center"/>
      <w:rPr>
        <w:rFonts w:ascii="Times New Roman" w:hAnsi="Times New Roman"/>
        <w:sz w:val="28"/>
        <w:szCs w:val="28"/>
      </w:rPr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160F" w:rsidRDefault="00E12C95">
    <w:pPr>
      <w:pStyle w:val="a3"/>
      <w:tabs>
        <w:tab w:val="clear" w:pos="4153"/>
        <w:tab w:val="clear" w:pos="8306"/>
      </w:tabs>
      <w:jc w:val="center"/>
      <w:rPr>
        <w:rFonts w:ascii="Times New Roman" w:hAnsi="Times New Roman"/>
      </w:rPr>
    </w:pPr>
    <w:r>
      <w:rPr>
        <w:rStyle w:val="a5"/>
        <w:rFonts w:ascii="Times New Roman" w:hAnsi="Times New Roman"/>
      </w:rPr>
      <w:fldChar w:fldCharType="begin"/>
    </w:r>
    <w:r w:rsidR="003E160F">
      <w:rPr>
        <w:rStyle w:val="a5"/>
        <w:rFonts w:ascii="Times New Roman" w:hAnsi="Times New Roman"/>
      </w:rPr>
      <w:instrText xml:space="preserve"> PAGE </w:instrText>
    </w:r>
    <w:r>
      <w:rPr>
        <w:rStyle w:val="a5"/>
        <w:rFonts w:ascii="Times New Roman" w:hAnsi="Times New Roman"/>
      </w:rPr>
      <w:fldChar w:fldCharType="separate"/>
    </w:r>
    <w:r w:rsidR="00AF41FF">
      <w:rPr>
        <w:rStyle w:val="a5"/>
        <w:rFonts w:ascii="Times New Roman" w:hAnsi="Times New Roman"/>
        <w:noProof/>
      </w:rPr>
      <w:t>19</w:t>
    </w:r>
    <w:r>
      <w:rPr>
        <w:rStyle w:val="a5"/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25775"/>
    <w:multiLevelType w:val="hybridMultilevel"/>
    <w:tmpl w:val="0C2AE69E"/>
    <w:lvl w:ilvl="0" w:tplc="95DCB430">
      <w:start w:val="19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>
    <w:nsid w:val="20FA578A"/>
    <w:multiLevelType w:val="hybridMultilevel"/>
    <w:tmpl w:val="396C43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2202753"/>
    <w:multiLevelType w:val="hybridMultilevel"/>
    <w:tmpl w:val="63B0E2BC"/>
    <w:lvl w:ilvl="0" w:tplc="041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A9F2889"/>
    <w:multiLevelType w:val="hybridMultilevel"/>
    <w:tmpl w:val="A5EE4EA6"/>
    <w:lvl w:ilvl="0" w:tplc="89DAEC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024CA7"/>
    <w:multiLevelType w:val="hybridMultilevel"/>
    <w:tmpl w:val="197625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42A"/>
    <w:rsid w:val="00004F77"/>
    <w:rsid w:val="00007E1E"/>
    <w:rsid w:val="000128CF"/>
    <w:rsid w:val="00022658"/>
    <w:rsid w:val="0002471A"/>
    <w:rsid w:val="00031B0F"/>
    <w:rsid w:val="0003489C"/>
    <w:rsid w:val="0003552B"/>
    <w:rsid w:val="000415D9"/>
    <w:rsid w:val="000527B4"/>
    <w:rsid w:val="00054DDA"/>
    <w:rsid w:val="00060C90"/>
    <w:rsid w:val="00083749"/>
    <w:rsid w:val="00091D91"/>
    <w:rsid w:val="000951E0"/>
    <w:rsid w:val="000B3D48"/>
    <w:rsid w:val="000B7C58"/>
    <w:rsid w:val="000E078E"/>
    <w:rsid w:val="000F36D9"/>
    <w:rsid w:val="000F57EE"/>
    <w:rsid w:val="00113DBB"/>
    <w:rsid w:val="00116F38"/>
    <w:rsid w:val="001257B4"/>
    <w:rsid w:val="00127E50"/>
    <w:rsid w:val="0014171B"/>
    <w:rsid w:val="001478A8"/>
    <w:rsid w:val="0015242A"/>
    <w:rsid w:val="001551E6"/>
    <w:rsid w:val="00167A4D"/>
    <w:rsid w:val="00172987"/>
    <w:rsid w:val="00174DC4"/>
    <w:rsid w:val="00175A1C"/>
    <w:rsid w:val="0018100B"/>
    <w:rsid w:val="00191B35"/>
    <w:rsid w:val="00192BAE"/>
    <w:rsid w:val="00192ED9"/>
    <w:rsid w:val="001A0903"/>
    <w:rsid w:val="001D48A5"/>
    <w:rsid w:val="001D561D"/>
    <w:rsid w:val="001D6CF2"/>
    <w:rsid w:val="001E61DE"/>
    <w:rsid w:val="00216BD1"/>
    <w:rsid w:val="002215E2"/>
    <w:rsid w:val="002231BC"/>
    <w:rsid w:val="002332E4"/>
    <w:rsid w:val="00240C22"/>
    <w:rsid w:val="00251290"/>
    <w:rsid w:val="00256CEC"/>
    <w:rsid w:val="002636A6"/>
    <w:rsid w:val="0026454D"/>
    <w:rsid w:val="0027063D"/>
    <w:rsid w:val="0028764F"/>
    <w:rsid w:val="002A32CA"/>
    <w:rsid w:val="002B4142"/>
    <w:rsid w:val="002B5A44"/>
    <w:rsid w:val="002D1A86"/>
    <w:rsid w:val="002F5251"/>
    <w:rsid w:val="003005F5"/>
    <w:rsid w:val="00302DE8"/>
    <w:rsid w:val="00302F60"/>
    <w:rsid w:val="003122FF"/>
    <w:rsid w:val="00320320"/>
    <w:rsid w:val="00326263"/>
    <w:rsid w:val="00326FED"/>
    <w:rsid w:val="003326A7"/>
    <w:rsid w:val="00332A83"/>
    <w:rsid w:val="00336608"/>
    <w:rsid w:val="00336F0A"/>
    <w:rsid w:val="00340997"/>
    <w:rsid w:val="00373D75"/>
    <w:rsid w:val="00377AB0"/>
    <w:rsid w:val="00377D13"/>
    <w:rsid w:val="00397E25"/>
    <w:rsid w:val="003B0548"/>
    <w:rsid w:val="003B30C0"/>
    <w:rsid w:val="003D252F"/>
    <w:rsid w:val="003D3D05"/>
    <w:rsid w:val="003E160F"/>
    <w:rsid w:val="003E2426"/>
    <w:rsid w:val="003E4A90"/>
    <w:rsid w:val="003F277C"/>
    <w:rsid w:val="00400FBC"/>
    <w:rsid w:val="00404417"/>
    <w:rsid w:val="004045D1"/>
    <w:rsid w:val="004111E7"/>
    <w:rsid w:val="004159B2"/>
    <w:rsid w:val="004358A4"/>
    <w:rsid w:val="00437B96"/>
    <w:rsid w:val="00444AE3"/>
    <w:rsid w:val="0045033A"/>
    <w:rsid w:val="00450FEA"/>
    <w:rsid w:val="00452699"/>
    <w:rsid w:val="0045563B"/>
    <w:rsid w:val="00461B67"/>
    <w:rsid w:val="00465435"/>
    <w:rsid w:val="00472062"/>
    <w:rsid w:val="00473FBE"/>
    <w:rsid w:val="00474782"/>
    <w:rsid w:val="004757BE"/>
    <w:rsid w:val="004826F5"/>
    <w:rsid w:val="00486BB6"/>
    <w:rsid w:val="00492174"/>
    <w:rsid w:val="004A3D7F"/>
    <w:rsid w:val="004B0791"/>
    <w:rsid w:val="004B1DD9"/>
    <w:rsid w:val="004C2EF2"/>
    <w:rsid w:val="004D02F8"/>
    <w:rsid w:val="004E1794"/>
    <w:rsid w:val="004E591B"/>
    <w:rsid w:val="004F546C"/>
    <w:rsid w:val="00507044"/>
    <w:rsid w:val="0051595D"/>
    <w:rsid w:val="00516D43"/>
    <w:rsid w:val="005179AA"/>
    <w:rsid w:val="005202F6"/>
    <w:rsid w:val="0056086A"/>
    <w:rsid w:val="0056457E"/>
    <w:rsid w:val="0057334C"/>
    <w:rsid w:val="005825ED"/>
    <w:rsid w:val="00584F4A"/>
    <w:rsid w:val="00591264"/>
    <w:rsid w:val="005A099D"/>
    <w:rsid w:val="005A36AB"/>
    <w:rsid w:val="005A379E"/>
    <w:rsid w:val="005A72B1"/>
    <w:rsid w:val="005B289D"/>
    <w:rsid w:val="005C6BFA"/>
    <w:rsid w:val="005D35BF"/>
    <w:rsid w:val="005D7355"/>
    <w:rsid w:val="005E649A"/>
    <w:rsid w:val="005F779F"/>
    <w:rsid w:val="00601813"/>
    <w:rsid w:val="00607B19"/>
    <w:rsid w:val="006504D2"/>
    <w:rsid w:val="0065286D"/>
    <w:rsid w:val="00660576"/>
    <w:rsid w:val="006711CA"/>
    <w:rsid w:val="006737F3"/>
    <w:rsid w:val="00693A7F"/>
    <w:rsid w:val="00695056"/>
    <w:rsid w:val="006A2F0B"/>
    <w:rsid w:val="006A3090"/>
    <w:rsid w:val="006C1E23"/>
    <w:rsid w:val="006D374F"/>
    <w:rsid w:val="006E05F5"/>
    <w:rsid w:val="006E467F"/>
    <w:rsid w:val="006E672C"/>
    <w:rsid w:val="006F1FC7"/>
    <w:rsid w:val="006F39D9"/>
    <w:rsid w:val="00713DE2"/>
    <w:rsid w:val="007233A2"/>
    <w:rsid w:val="0072490B"/>
    <w:rsid w:val="00726189"/>
    <w:rsid w:val="007302CE"/>
    <w:rsid w:val="00732A1F"/>
    <w:rsid w:val="007335BB"/>
    <w:rsid w:val="0073379A"/>
    <w:rsid w:val="00743CAF"/>
    <w:rsid w:val="00754247"/>
    <w:rsid w:val="007544BA"/>
    <w:rsid w:val="007561CD"/>
    <w:rsid w:val="00764EAD"/>
    <w:rsid w:val="00767C68"/>
    <w:rsid w:val="00770191"/>
    <w:rsid w:val="00773317"/>
    <w:rsid w:val="007754BD"/>
    <w:rsid w:val="00793BAB"/>
    <w:rsid w:val="007A2633"/>
    <w:rsid w:val="007A7A07"/>
    <w:rsid w:val="007B08D5"/>
    <w:rsid w:val="007B7164"/>
    <w:rsid w:val="007C10BB"/>
    <w:rsid w:val="007D44EF"/>
    <w:rsid w:val="007D5C1F"/>
    <w:rsid w:val="007F70DC"/>
    <w:rsid w:val="00800C07"/>
    <w:rsid w:val="008053A1"/>
    <w:rsid w:val="00816FAE"/>
    <w:rsid w:val="00835148"/>
    <w:rsid w:val="00841CC5"/>
    <w:rsid w:val="00843601"/>
    <w:rsid w:val="008661C7"/>
    <w:rsid w:val="00884E01"/>
    <w:rsid w:val="0089668E"/>
    <w:rsid w:val="008C37C3"/>
    <w:rsid w:val="008C63C4"/>
    <w:rsid w:val="008D5AC0"/>
    <w:rsid w:val="008D60D0"/>
    <w:rsid w:val="008D704C"/>
    <w:rsid w:val="008E12F6"/>
    <w:rsid w:val="008F3ED7"/>
    <w:rsid w:val="00902B86"/>
    <w:rsid w:val="00911238"/>
    <w:rsid w:val="00912BC6"/>
    <w:rsid w:val="0091593D"/>
    <w:rsid w:val="00926559"/>
    <w:rsid w:val="00936044"/>
    <w:rsid w:val="00940F56"/>
    <w:rsid w:val="009445A9"/>
    <w:rsid w:val="00953FA8"/>
    <w:rsid w:val="0096266E"/>
    <w:rsid w:val="00964D5E"/>
    <w:rsid w:val="00970A9B"/>
    <w:rsid w:val="0097247A"/>
    <w:rsid w:val="009763B8"/>
    <w:rsid w:val="00976C2D"/>
    <w:rsid w:val="009850E6"/>
    <w:rsid w:val="009939CE"/>
    <w:rsid w:val="009971BD"/>
    <w:rsid w:val="009A27D6"/>
    <w:rsid w:val="009A7D9D"/>
    <w:rsid w:val="009B1DA7"/>
    <w:rsid w:val="009B6F73"/>
    <w:rsid w:val="009D75CA"/>
    <w:rsid w:val="009F4F8A"/>
    <w:rsid w:val="00A10E5D"/>
    <w:rsid w:val="00A251D1"/>
    <w:rsid w:val="00A25F66"/>
    <w:rsid w:val="00A27DA5"/>
    <w:rsid w:val="00A31D8F"/>
    <w:rsid w:val="00A33BB7"/>
    <w:rsid w:val="00A42A4A"/>
    <w:rsid w:val="00A4380C"/>
    <w:rsid w:val="00A545E8"/>
    <w:rsid w:val="00A5738D"/>
    <w:rsid w:val="00A575AF"/>
    <w:rsid w:val="00A65DCD"/>
    <w:rsid w:val="00A66C95"/>
    <w:rsid w:val="00A6751F"/>
    <w:rsid w:val="00A804C6"/>
    <w:rsid w:val="00A86CBF"/>
    <w:rsid w:val="00A92894"/>
    <w:rsid w:val="00A9404F"/>
    <w:rsid w:val="00A94D72"/>
    <w:rsid w:val="00A97464"/>
    <w:rsid w:val="00AA5D25"/>
    <w:rsid w:val="00AB037B"/>
    <w:rsid w:val="00AB3AF2"/>
    <w:rsid w:val="00AC0E1C"/>
    <w:rsid w:val="00AD009F"/>
    <w:rsid w:val="00AF41FF"/>
    <w:rsid w:val="00AF64C3"/>
    <w:rsid w:val="00AF6F8C"/>
    <w:rsid w:val="00B1087A"/>
    <w:rsid w:val="00B27B9E"/>
    <w:rsid w:val="00B32FEF"/>
    <w:rsid w:val="00B34EC0"/>
    <w:rsid w:val="00B35C57"/>
    <w:rsid w:val="00B40CBF"/>
    <w:rsid w:val="00B40E95"/>
    <w:rsid w:val="00B54296"/>
    <w:rsid w:val="00B55559"/>
    <w:rsid w:val="00B85B14"/>
    <w:rsid w:val="00B939B6"/>
    <w:rsid w:val="00BA647D"/>
    <w:rsid w:val="00BC5381"/>
    <w:rsid w:val="00BD54FA"/>
    <w:rsid w:val="00BD79DA"/>
    <w:rsid w:val="00BE1ACF"/>
    <w:rsid w:val="00C0042D"/>
    <w:rsid w:val="00C0169D"/>
    <w:rsid w:val="00C15AA9"/>
    <w:rsid w:val="00C20656"/>
    <w:rsid w:val="00C22512"/>
    <w:rsid w:val="00C22D92"/>
    <w:rsid w:val="00C32FF1"/>
    <w:rsid w:val="00C34E44"/>
    <w:rsid w:val="00C35871"/>
    <w:rsid w:val="00C40629"/>
    <w:rsid w:val="00C507BB"/>
    <w:rsid w:val="00C53E35"/>
    <w:rsid w:val="00C549D1"/>
    <w:rsid w:val="00C5726F"/>
    <w:rsid w:val="00C6050B"/>
    <w:rsid w:val="00C7788A"/>
    <w:rsid w:val="00C77C15"/>
    <w:rsid w:val="00C94A90"/>
    <w:rsid w:val="00CB674A"/>
    <w:rsid w:val="00CC3501"/>
    <w:rsid w:val="00CE44C9"/>
    <w:rsid w:val="00CE7D9E"/>
    <w:rsid w:val="00D3166A"/>
    <w:rsid w:val="00D51866"/>
    <w:rsid w:val="00D52B69"/>
    <w:rsid w:val="00D56101"/>
    <w:rsid w:val="00D60EFA"/>
    <w:rsid w:val="00D74C1B"/>
    <w:rsid w:val="00D76C17"/>
    <w:rsid w:val="00D7761B"/>
    <w:rsid w:val="00D77682"/>
    <w:rsid w:val="00DA1516"/>
    <w:rsid w:val="00DA2D18"/>
    <w:rsid w:val="00DA7885"/>
    <w:rsid w:val="00DB3F77"/>
    <w:rsid w:val="00DB6727"/>
    <w:rsid w:val="00DD0F85"/>
    <w:rsid w:val="00DD1C18"/>
    <w:rsid w:val="00DD2676"/>
    <w:rsid w:val="00DD2B2A"/>
    <w:rsid w:val="00DF2634"/>
    <w:rsid w:val="00DF505C"/>
    <w:rsid w:val="00DF69EC"/>
    <w:rsid w:val="00DF7C87"/>
    <w:rsid w:val="00E00179"/>
    <w:rsid w:val="00E025E6"/>
    <w:rsid w:val="00E032E6"/>
    <w:rsid w:val="00E0474F"/>
    <w:rsid w:val="00E05245"/>
    <w:rsid w:val="00E10E88"/>
    <w:rsid w:val="00E12C6A"/>
    <w:rsid w:val="00E12C95"/>
    <w:rsid w:val="00E40A54"/>
    <w:rsid w:val="00E40D0C"/>
    <w:rsid w:val="00E5414F"/>
    <w:rsid w:val="00E75971"/>
    <w:rsid w:val="00E77D6D"/>
    <w:rsid w:val="00EB0D52"/>
    <w:rsid w:val="00EB47E3"/>
    <w:rsid w:val="00EB629C"/>
    <w:rsid w:val="00EB7008"/>
    <w:rsid w:val="00EC590E"/>
    <w:rsid w:val="00ED2029"/>
    <w:rsid w:val="00EE1440"/>
    <w:rsid w:val="00EF78F4"/>
    <w:rsid w:val="00F04728"/>
    <w:rsid w:val="00F11536"/>
    <w:rsid w:val="00F16132"/>
    <w:rsid w:val="00F166CE"/>
    <w:rsid w:val="00F17E58"/>
    <w:rsid w:val="00F21B41"/>
    <w:rsid w:val="00F27FAD"/>
    <w:rsid w:val="00F32A6A"/>
    <w:rsid w:val="00F354B7"/>
    <w:rsid w:val="00F37A7A"/>
    <w:rsid w:val="00F41DBA"/>
    <w:rsid w:val="00F4392E"/>
    <w:rsid w:val="00F43980"/>
    <w:rsid w:val="00F47461"/>
    <w:rsid w:val="00F50F1A"/>
    <w:rsid w:val="00F61468"/>
    <w:rsid w:val="00F75B9E"/>
    <w:rsid w:val="00F845A7"/>
    <w:rsid w:val="00F95046"/>
    <w:rsid w:val="00F95CE5"/>
    <w:rsid w:val="00FA2093"/>
    <w:rsid w:val="00FC1880"/>
    <w:rsid w:val="00FD4614"/>
    <w:rsid w:val="00FE3A5A"/>
    <w:rsid w:val="00FF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1E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66C95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66C95"/>
    <w:rPr>
      <w:rFonts w:ascii="Arial" w:hAnsi="Arial" w:cs="Arial"/>
      <w:b/>
      <w:bCs/>
      <w:kern w:val="32"/>
      <w:sz w:val="32"/>
      <w:szCs w:val="32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note text"/>
    <w:basedOn w:val="a"/>
    <w:link w:val="a7"/>
    <w:semiHidden/>
    <w:rsid w:val="0015242A"/>
    <w:pPr>
      <w:spacing w:after="0" w:line="240" w:lineRule="auto"/>
    </w:pPr>
    <w:rPr>
      <w:rFonts w:ascii="Times New Roman CYR" w:eastAsia="Calibri" w:hAnsi="Times New Roman CYR"/>
      <w:sz w:val="20"/>
      <w:szCs w:val="20"/>
      <w:lang w:eastAsia="ru-RU"/>
    </w:rPr>
  </w:style>
  <w:style w:type="character" w:customStyle="1" w:styleId="a7">
    <w:name w:val="Текст сноски Знак"/>
    <w:link w:val="a6"/>
    <w:semiHidden/>
    <w:locked/>
    <w:rsid w:val="0015242A"/>
    <w:rPr>
      <w:rFonts w:eastAsia="Calibri"/>
      <w:lang w:val="ru-RU" w:eastAsia="ru-RU" w:bidi="ar-SA"/>
    </w:rPr>
  </w:style>
  <w:style w:type="character" w:styleId="a8">
    <w:name w:val="footnote reference"/>
    <w:semiHidden/>
    <w:rsid w:val="0015242A"/>
    <w:rPr>
      <w:rFonts w:cs="Times New Roman"/>
      <w:vertAlign w:val="superscript"/>
    </w:rPr>
  </w:style>
  <w:style w:type="paragraph" w:styleId="a9">
    <w:name w:val="Normal (Web)"/>
    <w:basedOn w:val="a"/>
    <w:unhideWhenUsed/>
    <w:rsid w:val="0015242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3E2426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link w:val="aa"/>
    <w:rsid w:val="003E2426"/>
    <w:rPr>
      <w:rFonts w:ascii="Lucida Grande CY" w:hAnsi="Lucida Grande CY" w:cs="Lucida Grande CY"/>
      <w:sz w:val="18"/>
      <w:szCs w:val="18"/>
      <w:lang w:val="ru-RU" w:eastAsia="en-US" w:bidi="ar-SA"/>
    </w:rPr>
  </w:style>
  <w:style w:type="table" w:styleId="ac">
    <w:name w:val="Table Grid"/>
    <w:basedOn w:val="a1"/>
    <w:rsid w:val="004A3D7F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A66C95"/>
    <w:pPr>
      <w:spacing w:after="120" w:line="240" w:lineRule="auto"/>
    </w:pPr>
    <w:rPr>
      <w:rFonts w:ascii="Times New Roman" w:hAnsi="Times New Roman"/>
      <w:b/>
      <w:sz w:val="28"/>
      <w:szCs w:val="20"/>
      <w:lang w:val="x-none" w:eastAsia="x-none"/>
    </w:rPr>
  </w:style>
  <w:style w:type="character" w:customStyle="1" w:styleId="ae">
    <w:name w:val="Основной текст Знак"/>
    <w:link w:val="ad"/>
    <w:rsid w:val="00A66C95"/>
    <w:rPr>
      <w:rFonts w:ascii="Times New Roman" w:hAnsi="Times New Roman"/>
      <w:b/>
      <w:sz w:val="28"/>
    </w:rPr>
  </w:style>
  <w:style w:type="paragraph" w:styleId="af">
    <w:name w:val="List Paragraph"/>
    <w:basedOn w:val="a"/>
    <w:uiPriority w:val="34"/>
    <w:qFormat/>
    <w:rsid w:val="00A66C9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character" w:styleId="af0">
    <w:name w:val="annotation reference"/>
    <w:rsid w:val="00A66C95"/>
    <w:rPr>
      <w:sz w:val="16"/>
      <w:szCs w:val="16"/>
    </w:rPr>
  </w:style>
  <w:style w:type="paragraph" w:styleId="af1">
    <w:name w:val="annotation text"/>
    <w:basedOn w:val="a"/>
    <w:link w:val="af2"/>
    <w:rsid w:val="00A66C95"/>
    <w:rPr>
      <w:sz w:val="20"/>
      <w:szCs w:val="20"/>
      <w:lang w:val="x-none"/>
    </w:rPr>
  </w:style>
  <w:style w:type="character" w:customStyle="1" w:styleId="af2">
    <w:name w:val="Текст примечания Знак"/>
    <w:link w:val="af1"/>
    <w:rsid w:val="00A66C95"/>
    <w:rPr>
      <w:rFonts w:ascii="Calibri" w:hAnsi="Calibri"/>
      <w:lang w:eastAsia="en-US"/>
    </w:rPr>
  </w:style>
  <w:style w:type="paragraph" w:styleId="af3">
    <w:name w:val="annotation subject"/>
    <w:basedOn w:val="af1"/>
    <w:next w:val="af1"/>
    <w:link w:val="af4"/>
    <w:rsid w:val="00B85B14"/>
    <w:rPr>
      <w:b/>
      <w:bCs/>
    </w:rPr>
  </w:style>
  <w:style w:type="character" w:customStyle="1" w:styleId="af4">
    <w:name w:val="Тема примечания Знак"/>
    <w:link w:val="af3"/>
    <w:rsid w:val="00B85B14"/>
    <w:rPr>
      <w:rFonts w:ascii="Calibri" w:hAnsi="Calibri"/>
      <w:b/>
      <w:bCs/>
      <w:lang w:eastAsia="en-US"/>
    </w:rPr>
  </w:style>
  <w:style w:type="paragraph" w:styleId="af5">
    <w:name w:val="Revision"/>
    <w:hidden/>
    <w:uiPriority w:val="99"/>
    <w:semiHidden/>
    <w:rsid w:val="00C94A90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A2D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045D1"/>
    <w:rPr>
      <w:color w:val="0000FF"/>
      <w:u w:val="single"/>
    </w:rPr>
  </w:style>
  <w:style w:type="character" w:styleId="af7">
    <w:name w:val="FollowedHyperlink"/>
    <w:uiPriority w:val="99"/>
    <w:unhideWhenUsed/>
    <w:rsid w:val="00F95046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 CYR" w:eastAsia="Times New Roman" w:hAnsi="Times New Roman CYR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551E6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A66C95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A66C95"/>
    <w:rPr>
      <w:rFonts w:ascii="Arial" w:hAnsi="Arial" w:cs="Arial"/>
      <w:b/>
      <w:bCs/>
      <w:kern w:val="32"/>
      <w:sz w:val="32"/>
      <w:szCs w:val="32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note text"/>
    <w:basedOn w:val="a"/>
    <w:link w:val="a7"/>
    <w:semiHidden/>
    <w:rsid w:val="0015242A"/>
    <w:pPr>
      <w:spacing w:after="0" w:line="240" w:lineRule="auto"/>
    </w:pPr>
    <w:rPr>
      <w:rFonts w:ascii="Times New Roman CYR" w:eastAsia="Calibri" w:hAnsi="Times New Roman CYR"/>
      <w:sz w:val="20"/>
      <w:szCs w:val="20"/>
      <w:lang w:eastAsia="ru-RU"/>
    </w:rPr>
  </w:style>
  <w:style w:type="character" w:customStyle="1" w:styleId="a7">
    <w:name w:val="Текст сноски Знак"/>
    <w:link w:val="a6"/>
    <w:semiHidden/>
    <w:locked/>
    <w:rsid w:val="0015242A"/>
    <w:rPr>
      <w:rFonts w:eastAsia="Calibri"/>
      <w:lang w:val="ru-RU" w:eastAsia="ru-RU" w:bidi="ar-SA"/>
    </w:rPr>
  </w:style>
  <w:style w:type="character" w:styleId="a8">
    <w:name w:val="footnote reference"/>
    <w:semiHidden/>
    <w:rsid w:val="0015242A"/>
    <w:rPr>
      <w:rFonts w:cs="Times New Roman"/>
      <w:vertAlign w:val="superscript"/>
    </w:rPr>
  </w:style>
  <w:style w:type="paragraph" w:styleId="a9">
    <w:name w:val="Normal (Web)"/>
    <w:basedOn w:val="a"/>
    <w:unhideWhenUsed/>
    <w:rsid w:val="0015242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rsid w:val="003E2426"/>
    <w:pPr>
      <w:spacing w:after="0" w:line="240" w:lineRule="auto"/>
    </w:pPr>
    <w:rPr>
      <w:rFonts w:ascii="Lucida Grande CY" w:hAnsi="Lucida Grande CY" w:cs="Lucida Grande CY"/>
      <w:sz w:val="18"/>
      <w:szCs w:val="18"/>
    </w:rPr>
  </w:style>
  <w:style w:type="character" w:customStyle="1" w:styleId="ab">
    <w:name w:val="Текст выноски Знак"/>
    <w:link w:val="aa"/>
    <w:rsid w:val="003E2426"/>
    <w:rPr>
      <w:rFonts w:ascii="Lucida Grande CY" w:hAnsi="Lucida Grande CY" w:cs="Lucida Grande CY"/>
      <w:sz w:val="18"/>
      <w:szCs w:val="18"/>
      <w:lang w:val="ru-RU" w:eastAsia="en-US" w:bidi="ar-SA"/>
    </w:rPr>
  </w:style>
  <w:style w:type="table" w:styleId="ac">
    <w:name w:val="Table Grid"/>
    <w:basedOn w:val="a1"/>
    <w:rsid w:val="004A3D7F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"/>
    <w:link w:val="ae"/>
    <w:rsid w:val="00A66C95"/>
    <w:pPr>
      <w:spacing w:after="120" w:line="240" w:lineRule="auto"/>
    </w:pPr>
    <w:rPr>
      <w:rFonts w:ascii="Times New Roman" w:hAnsi="Times New Roman"/>
      <w:b/>
      <w:sz w:val="28"/>
      <w:szCs w:val="20"/>
      <w:lang w:val="x-none" w:eastAsia="x-none"/>
    </w:rPr>
  </w:style>
  <w:style w:type="character" w:customStyle="1" w:styleId="ae">
    <w:name w:val="Основной текст Знак"/>
    <w:link w:val="ad"/>
    <w:rsid w:val="00A66C95"/>
    <w:rPr>
      <w:rFonts w:ascii="Times New Roman" w:hAnsi="Times New Roman"/>
      <w:b/>
      <w:sz w:val="28"/>
    </w:rPr>
  </w:style>
  <w:style w:type="paragraph" w:styleId="af">
    <w:name w:val="List Paragraph"/>
    <w:basedOn w:val="a"/>
    <w:uiPriority w:val="34"/>
    <w:qFormat/>
    <w:rsid w:val="00A66C9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  <w:lang w:eastAsia="ru-RU"/>
    </w:rPr>
  </w:style>
  <w:style w:type="character" w:styleId="af0">
    <w:name w:val="annotation reference"/>
    <w:rsid w:val="00A66C95"/>
    <w:rPr>
      <w:sz w:val="16"/>
      <w:szCs w:val="16"/>
    </w:rPr>
  </w:style>
  <w:style w:type="paragraph" w:styleId="af1">
    <w:name w:val="annotation text"/>
    <w:basedOn w:val="a"/>
    <w:link w:val="af2"/>
    <w:rsid w:val="00A66C95"/>
    <w:rPr>
      <w:sz w:val="20"/>
      <w:szCs w:val="20"/>
      <w:lang w:val="x-none"/>
    </w:rPr>
  </w:style>
  <w:style w:type="character" w:customStyle="1" w:styleId="af2">
    <w:name w:val="Текст примечания Знак"/>
    <w:link w:val="af1"/>
    <w:rsid w:val="00A66C95"/>
    <w:rPr>
      <w:rFonts w:ascii="Calibri" w:hAnsi="Calibri"/>
      <w:lang w:eastAsia="en-US"/>
    </w:rPr>
  </w:style>
  <w:style w:type="paragraph" w:styleId="af3">
    <w:name w:val="annotation subject"/>
    <w:basedOn w:val="af1"/>
    <w:next w:val="af1"/>
    <w:link w:val="af4"/>
    <w:rsid w:val="00B85B14"/>
    <w:rPr>
      <w:b/>
      <w:bCs/>
    </w:rPr>
  </w:style>
  <w:style w:type="character" w:customStyle="1" w:styleId="af4">
    <w:name w:val="Тема примечания Знак"/>
    <w:link w:val="af3"/>
    <w:rsid w:val="00B85B14"/>
    <w:rPr>
      <w:rFonts w:ascii="Calibri" w:hAnsi="Calibri"/>
      <w:b/>
      <w:bCs/>
      <w:lang w:eastAsia="en-US"/>
    </w:rPr>
  </w:style>
  <w:style w:type="paragraph" w:styleId="af5">
    <w:name w:val="Revision"/>
    <w:hidden/>
    <w:uiPriority w:val="99"/>
    <w:semiHidden/>
    <w:rsid w:val="00C94A90"/>
    <w:rPr>
      <w:rFonts w:ascii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DA2D18"/>
    <w:pPr>
      <w:autoSpaceDE w:val="0"/>
      <w:autoSpaceDN w:val="0"/>
      <w:adjustRightInd w:val="0"/>
    </w:pPr>
    <w:rPr>
      <w:rFonts w:ascii="Courier New" w:hAnsi="Courier New" w:cs="Courier New"/>
    </w:rPr>
  </w:style>
  <w:style w:type="character" w:styleId="af6">
    <w:name w:val="Hyperlink"/>
    <w:uiPriority w:val="99"/>
    <w:unhideWhenUsed/>
    <w:rsid w:val="004045D1"/>
    <w:rPr>
      <w:color w:val="0000FF"/>
      <w:u w:val="single"/>
    </w:rPr>
  </w:style>
  <w:style w:type="character" w:styleId="af7">
    <w:name w:val="FollowedHyperlink"/>
    <w:uiPriority w:val="99"/>
    <w:unhideWhenUsed/>
    <w:rsid w:val="00F9504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2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4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9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6.xml"/><Relationship Id="rId34" Type="http://schemas.openxmlformats.org/officeDocument/2006/relationships/footer" Target="footer12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4.xml"/><Relationship Id="rId25" Type="http://schemas.openxmlformats.org/officeDocument/2006/relationships/header" Target="header8.xml"/><Relationship Id="rId33" Type="http://schemas.openxmlformats.org/officeDocument/2006/relationships/header" Target="header12.xml"/><Relationship Id="rId38" Type="http://schemas.openxmlformats.org/officeDocument/2006/relationships/footer" Target="footer1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29" Type="http://schemas.openxmlformats.org/officeDocument/2006/relationships/header" Target="header10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footer" Target="footer7.xml"/><Relationship Id="rId32" Type="http://schemas.openxmlformats.org/officeDocument/2006/relationships/footer" Target="footer11.xml"/><Relationship Id="rId37" Type="http://schemas.openxmlformats.org/officeDocument/2006/relationships/header" Target="header14.xm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23" Type="http://schemas.openxmlformats.org/officeDocument/2006/relationships/header" Target="header7.xml"/><Relationship Id="rId28" Type="http://schemas.openxmlformats.org/officeDocument/2006/relationships/footer" Target="footer9.xml"/><Relationship Id="rId36" Type="http://schemas.openxmlformats.org/officeDocument/2006/relationships/footer" Target="footer13.xml"/><Relationship Id="rId10" Type="http://schemas.openxmlformats.org/officeDocument/2006/relationships/hyperlink" Target="mailto:a.karnaukhov@y.uf.energo.gazprom.ru" TargetMode="External"/><Relationship Id="rId19" Type="http://schemas.openxmlformats.org/officeDocument/2006/relationships/header" Target="header5.xml"/><Relationship Id="rId31" Type="http://schemas.openxmlformats.org/officeDocument/2006/relationships/header" Target="header1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6DF8096156859D3FC2CA68065714FF7C700545AADE8291CE9C1EB9F64L2C9H" TargetMode="External"/><Relationship Id="rId14" Type="http://schemas.openxmlformats.org/officeDocument/2006/relationships/footer" Target="footer2.xml"/><Relationship Id="rId22" Type="http://schemas.openxmlformats.org/officeDocument/2006/relationships/footer" Target="footer6.xml"/><Relationship Id="rId27" Type="http://schemas.openxmlformats.org/officeDocument/2006/relationships/header" Target="header9.xml"/><Relationship Id="rId30" Type="http://schemas.openxmlformats.org/officeDocument/2006/relationships/footer" Target="footer10.xml"/><Relationship Id="rId35" Type="http://schemas.openxmlformats.org/officeDocument/2006/relationships/header" Target="header1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47C98A-B2C9-46EE-88CE-C307E17ECA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11189</Words>
  <Characters>63780</Characters>
  <Application>Microsoft Office Word</Application>
  <DocSecurity>0</DocSecurity>
  <Lines>531</Lines>
  <Paragraphs>149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</vt:lpstr>
    </vt:vector>
  </TitlesOfParts>
  <Company>TI</Company>
  <LinksUpToDate>false</LinksUpToDate>
  <CharactersWithSpaces>74820</CharactersWithSpaces>
  <SharedDoc>false</SharedDoc>
  <HLinks>
    <vt:vector size="18" baseType="variant">
      <vt:variant>
        <vt:i4>2162706</vt:i4>
      </vt:variant>
      <vt:variant>
        <vt:i4>6</vt:i4>
      </vt:variant>
      <vt:variant>
        <vt:i4>0</vt:i4>
      </vt:variant>
      <vt:variant>
        <vt:i4>5</vt:i4>
      </vt:variant>
      <vt:variant>
        <vt:lpwstr>mailto:r.garipov@z.uf.energo.gazprom.ru</vt:lpwstr>
      </vt:variant>
      <vt:variant>
        <vt:lpwstr/>
      </vt:variant>
      <vt:variant>
        <vt:i4>1769505</vt:i4>
      </vt:variant>
      <vt:variant>
        <vt:i4>3</vt:i4>
      </vt:variant>
      <vt:variant>
        <vt:i4>0</vt:i4>
      </vt:variant>
      <vt:variant>
        <vt:i4>5</vt:i4>
      </vt:variant>
      <vt:variant>
        <vt:lpwstr>mailto:a.karnaukhov@y.uf.energo.gazprom.ru</vt:lpwstr>
      </vt:variant>
      <vt:variant>
        <vt:lpwstr/>
      </vt:variant>
      <vt:variant>
        <vt:i4>1507332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consultantplus://offline/ref=A6DF8096156859D3FC2CA68065714FF7C700545AADE8291CE9C1EB9F64L2C9H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</dc:title>
  <dc:subject/>
  <dc:creator>ZivotkevichTI</dc:creator>
  <cp:keywords/>
  <cp:lastModifiedBy>Артемьев Томас Сергеевич</cp:lastModifiedBy>
  <cp:revision>2</cp:revision>
  <cp:lastPrinted>2013-12-19T12:19:00Z</cp:lastPrinted>
  <dcterms:created xsi:type="dcterms:W3CDTF">2013-12-24T04:38:00Z</dcterms:created>
  <dcterms:modified xsi:type="dcterms:W3CDTF">2013-12-24T04:38:00Z</dcterms:modified>
</cp:coreProperties>
</file>