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51" w:rsidRDefault="00572551" w:rsidP="00457EF6">
      <w:pPr>
        <w:tabs>
          <w:tab w:val="left" w:pos="7049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DC0C79" wp14:editId="1DD73542">
                <wp:simplePos x="0" y="0"/>
                <wp:positionH relativeFrom="margin">
                  <wp:posOffset>3649023</wp:posOffset>
                </wp:positionH>
                <wp:positionV relativeFrom="paragraph">
                  <wp:posOffset>2815</wp:posOffset>
                </wp:positionV>
                <wp:extent cx="2456815" cy="835660"/>
                <wp:effectExtent l="0" t="0" r="635" b="25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Акционерное общество энергетики и электрификации «Тюменьэнерго» </w:t>
                            </w:r>
                          </w:p>
                          <w:p w:rsidR="00572551" w:rsidRPr="006977C4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Филиал Северные электрические сети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Россия, 629300, Тюменская область, Ямало-Ненецкий автономный округ, г. Новый Уренгой, </w:t>
                            </w:r>
                            <w:r w:rsidRPr="001F00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/я 932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Тел.: (3494) 23-89-76, 23-89-24, факс: (3494) 23-89-09,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572551" w:rsidRPr="00FB4CC8" w:rsidRDefault="00572551" w:rsidP="0057255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7.3pt;margin-top:.2pt;width:193.45pt;height:65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" stroked="f">
                <v:textbox inset="0,0,0,0">
                  <w:txbxContent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Акционерное общество энергетики и электрификации «Тюменьэнерго» </w:t>
                      </w:r>
                    </w:p>
                    <w:p w:rsidR="00572551" w:rsidRPr="006977C4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Филиал Северные электрические сети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Россия, 629300, Тюменская область, Ямало-Ненецкий автономный округ, г. Новый Уренгой, </w:t>
                      </w:r>
                      <w:r w:rsidRPr="001F0065">
                        <w:rPr>
                          <w:rFonts w:ascii="Arial" w:hAnsi="Arial" w:cs="Arial"/>
                          <w:sz w:val="14"/>
                          <w:szCs w:val="14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/я 932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Тел.: (3494) 23-89-76, 23-89-24, факс: (3494) 23-89-09,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te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 w:rsidR="00572551" w:rsidRPr="00FB4CC8" w:rsidRDefault="00572551" w:rsidP="0057255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9C7FE9" wp14:editId="02E3C28C">
            <wp:extent cx="2898654" cy="362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654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51" w:rsidRDefault="00572551" w:rsidP="00457EF6">
      <w:pPr>
        <w:tabs>
          <w:tab w:val="left" w:pos="7049"/>
        </w:tabs>
        <w:rPr>
          <w:lang w:val="en-US"/>
        </w:rPr>
      </w:pPr>
    </w:p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6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6613B9" w:rsidRDefault="006613B9" w:rsidP="00164CF8">
      <w:pPr>
        <w:rPr>
          <w:color w:val="2E74B5" w:themeColor="accent1" w:themeShade="BF"/>
          <w:sz w:val="16"/>
          <w:szCs w:val="16"/>
        </w:rPr>
      </w:pPr>
    </w:p>
    <w:p w:rsidR="00965904" w:rsidRPr="00E643F6" w:rsidRDefault="00965904" w:rsidP="009659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43F6">
        <w:rPr>
          <w:rFonts w:ascii="Times New Roman" w:hAnsi="Times New Roman"/>
          <w:sz w:val="24"/>
          <w:szCs w:val="24"/>
        </w:rPr>
        <w:t xml:space="preserve">Изменения </w:t>
      </w:r>
      <w:proofErr w:type="gramStart"/>
      <w:r w:rsidRPr="00E643F6">
        <w:rPr>
          <w:rFonts w:ascii="Times New Roman" w:hAnsi="Times New Roman"/>
          <w:sz w:val="24"/>
          <w:szCs w:val="24"/>
        </w:rPr>
        <w:t xml:space="preserve">в извещение по </w:t>
      </w:r>
      <w:r w:rsidR="00F843D2">
        <w:rPr>
          <w:rFonts w:ascii="Times New Roman" w:hAnsi="Times New Roman"/>
          <w:sz w:val="24"/>
          <w:szCs w:val="24"/>
        </w:rPr>
        <w:t>о</w:t>
      </w:r>
      <w:r w:rsidR="00F843D2" w:rsidRPr="00F843D2">
        <w:rPr>
          <w:rFonts w:ascii="Times New Roman" w:hAnsi="Times New Roman"/>
          <w:sz w:val="24"/>
          <w:szCs w:val="24"/>
        </w:rPr>
        <w:t>ткрыт</w:t>
      </w:r>
      <w:r w:rsidR="00F843D2">
        <w:rPr>
          <w:rFonts w:ascii="Times New Roman" w:hAnsi="Times New Roman"/>
          <w:sz w:val="24"/>
          <w:szCs w:val="24"/>
        </w:rPr>
        <w:t>ому</w:t>
      </w:r>
      <w:r w:rsidR="00F843D2" w:rsidRPr="00F843D2">
        <w:rPr>
          <w:rFonts w:ascii="Times New Roman" w:hAnsi="Times New Roman"/>
          <w:sz w:val="24"/>
          <w:szCs w:val="24"/>
        </w:rPr>
        <w:t xml:space="preserve"> запрос</w:t>
      </w:r>
      <w:r w:rsidR="00F843D2">
        <w:rPr>
          <w:rFonts w:ascii="Times New Roman" w:hAnsi="Times New Roman"/>
          <w:sz w:val="24"/>
          <w:szCs w:val="24"/>
        </w:rPr>
        <w:t>у</w:t>
      </w:r>
      <w:r w:rsidR="00F843D2" w:rsidRPr="00F843D2">
        <w:rPr>
          <w:rFonts w:ascii="Times New Roman" w:hAnsi="Times New Roman"/>
          <w:sz w:val="24"/>
          <w:szCs w:val="24"/>
        </w:rPr>
        <w:t xml:space="preserve"> предложений на право заключения договора </w:t>
      </w:r>
      <w:r w:rsidR="002E2980" w:rsidRPr="002E2980">
        <w:rPr>
          <w:rFonts w:ascii="Times New Roman" w:hAnsi="Times New Roman"/>
          <w:sz w:val="24"/>
          <w:szCs w:val="24"/>
        </w:rPr>
        <w:t>на выполнение работ по капитальному ремонту</w:t>
      </w:r>
      <w:proofErr w:type="gramEnd"/>
      <w:r w:rsidR="002E2980" w:rsidRPr="002E2980">
        <w:rPr>
          <w:rFonts w:ascii="Times New Roman" w:hAnsi="Times New Roman"/>
          <w:sz w:val="24"/>
          <w:szCs w:val="24"/>
        </w:rPr>
        <w:t xml:space="preserve"> котельной филиала АО "Тюменьэнерго" Северные ЭС.</w:t>
      </w:r>
    </w:p>
    <w:p w:rsidR="00965904" w:rsidRDefault="00965904" w:rsidP="00965904">
      <w:pPr>
        <w:spacing w:after="0" w:line="240" w:lineRule="auto"/>
        <w:jc w:val="center"/>
        <w:rPr>
          <w:szCs w:val="30"/>
        </w:rPr>
      </w:pPr>
    </w:p>
    <w:p w:rsidR="00965904" w:rsidRPr="00250B60" w:rsidRDefault="00965904" w:rsidP="009659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40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связи с тем, что за </w:t>
      </w:r>
      <w:r w:rsidRPr="00E946B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минут до момента вскрытия конвертов на </w:t>
      </w:r>
      <w:r w:rsidR="00E72EA4" w:rsidRPr="00E72EA4">
        <w:rPr>
          <w:rFonts w:ascii="Times New Roman" w:hAnsi="Times New Roman"/>
          <w:i/>
          <w:sz w:val="24"/>
          <w:szCs w:val="24"/>
        </w:rPr>
        <w:t>ЭТП ПАО «Россети» https://etp.rosseti.ru</w:t>
      </w:r>
      <w:r w:rsidR="00E72EA4">
        <w:rPr>
          <w:rFonts w:ascii="Times New Roman" w:hAnsi="Times New Roman"/>
          <w:sz w:val="24"/>
          <w:szCs w:val="24"/>
        </w:rPr>
        <w:t xml:space="preserve"> (извещение о закупке №</w:t>
      </w:r>
      <w:r w:rsidR="002E2980" w:rsidRPr="002E2980">
        <w:rPr>
          <w:rFonts w:ascii="Times New Roman" w:hAnsi="Times New Roman"/>
          <w:sz w:val="24"/>
          <w:szCs w:val="24"/>
        </w:rPr>
        <w:t>31603748418</w:t>
      </w:r>
      <w:r>
        <w:rPr>
          <w:rFonts w:ascii="Times New Roman" w:hAnsi="Times New Roman"/>
          <w:sz w:val="24"/>
          <w:szCs w:val="24"/>
        </w:rPr>
        <w:t xml:space="preserve">) </w:t>
      </w:r>
      <w:r w:rsidR="002E2980">
        <w:rPr>
          <w:rFonts w:ascii="Times New Roman" w:hAnsi="Times New Roman"/>
          <w:sz w:val="24"/>
          <w:szCs w:val="24"/>
        </w:rPr>
        <w:t xml:space="preserve">не </w:t>
      </w:r>
      <w:r w:rsidR="00E72EA4">
        <w:rPr>
          <w:rFonts w:ascii="Times New Roman" w:hAnsi="Times New Roman"/>
          <w:sz w:val="24"/>
          <w:szCs w:val="24"/>
        </w:rPr>
        <w:t>поступил</w:t>
      </w:r>
      <w:r w:rsidR="008665F7">
        <w:rPr>
          <w:rFonts w:ascii="Times New Roman" w:hAnsi="Times New Roman"/>
          <w:sz w:val="24"/>
          <w:szCs w:val="24"/>
        </w:rPr>
        <w:t>о</w:t>
      </w:r>
      <w:r w:rsidRPr="000E45DF">
        <w:rPr>
          <w:rFonts w:ascii="Times New Roman" w:hAnsi="Times New Roman"/>
          <w:sz w:val="24"/>
          <w:szCs w:val="24"/>
        </w:rPr>
        <w:t xml:space="preserve"> </w:t>
      </w:r>
      <w:r w:rsidR="00E72EA4">
        <w:rPr>
          <w:rFonts w:ascii="Times New Roman" w:hAnsi="Times New Roman"/>
          <w:sz w:val="24"/>
          <w:szCs w:val="24"/>
        </w:rPr>
        <w:t>Заяв</w:t>
      </w:r>
      <w:r w:rsidR="002E2980">
        <w:rPr>
          <w:rFonts w:ascii="Times New Roman" w:hAnsi="Times New Roman"/>
          <w:sz w:val="24"/>
          <w:szCs w:val="24"/>
        </w:rPr>
        <w:t>о</w:t>
      </w:r>
      <w:r w:rsidR="00E72EA4">
        <w:rPr>
          <w:rFonts w:ascii="Times New Roman" w:hAnsi="Times New Roman"/>
          <w:sz w:val="24"/>
          <w:szCs w:val="24"/>
        </w:rPr>
        <w:t>к</w:t>
      </w:r>
      <w:r w:rsidRPr="000E45DF">
        <w:rPr>
          <w:rFonts w:ascii="Times New Roman" w:hAnsi="Times New Roman"/>
          <w:sz w:val="24"/>
          <w:szCs w:val="24"/>
        </w:rPr>
        <w:t xml:space="preserve"> от </w:t>
      </w:r>
      <w:r w:rsidR="002E2980">
        <w:rPr>
          <w:rFonts w:ascii="Times New Roman" w:hAnsi="Times New Roman"/>
          <w:sz w:val="24"/>
          <w:szCs w:val="24"/>
        </w:rPr>
        <w:t>Участников</w:t>
      </w:r>
      <w:r w:rsidRPr="000E45DF">
        <w:rPr>
          <w:rFonts w:ascii="Times New Roman" w:hAnsi="Times New Roman"/>
          <w:sz w:val="24"/>
          <w:szCs w:val="24"/>
        </w:rPr>
        <w:t>, было принято решение о переносе срока вскрытия конвертов и подведения итогов закупки</w:t>
      </w:r>
      <w:r>
        <w:rPr>
          <w:rFonts w:ascii="Times New Roman" w:hAnsi="Times New Roman"/>
          <w:sz w:val="24"/>
          <w:szCs w:val="24"/>
        </w:rPr>
        <w:t>.</w:t>
      </w:r>
    </w:p>
    <w:p w:rsidR="00965904" w:rsidRDefault="00965904" w:rsidP="00965904">
      <w:pPr>
        <w:tabs>
          <w:tab w:val="left" w:pos="567"/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 xml:space="preserve">2. </w:t>
      </w:r>
      <w:r w:rsidRPr="00714FDD">
        <w:rPr>
          <w:rFonts w:ascii="Times New Roman" w:hAnsi="Times New Roman"/>
          <w:sz w:val="24"/>
          <w:szCs w:val="24"/>
        </w:rPr>
        <w:t xml:space="preserve">Пункты Извещения читать в следующей редакции:  </w:t>
      </w: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467"/>
        <w:gridCol w:w="3326"/>
        <w:gridCol w:w="3947"/>
      </w:tblGrid>
      <w:tr w:rsidR="00E72EA4" w:rsidRPr="00714FDD" w:rsidTr="007C7FB4">
        <w:trPr>
          <w:trHeight w:val="293"/>
        </w:trPr>
        <w:tc>
          <w:tcPr>
            <w:tcW w:w="483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2040" w:type="pct"/>
            <w:vAlign w:val="center"/>
          </w:tcPr>
          <w:p w:rsidR="00E72EA4" w:rsidRPr="00714FDD" w:rsidRDefault="002E2980" w:rsidP="002E29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E72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72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</w:t>
            </w:r>
            <w:r w:rsidR="00E72EA4" w:rsidRPr="00714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E72E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E72EA4" w:rsidRPr="00714FD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E72E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72EA4" w:rsidRPr="00714FDD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 w:rsidR="00E72EA4">
              <w:rPr>
                <w:rFonts w:ascii="Times New Roman" w:hAnsi="Times New Roman"/>
                <w:bCs/>
                <w:sz w:val="24"/>
                <w:szCs w:val="24"/>
              </w:rPr>
              <w:t xml:space="preserve">местного </w:t>
            </w:r>
            <w:r w:rsidR="00E72EA4" w:rsidRPr="00714FDD">
              <w:rPr>
                <w:rFonts w:ascii="Times New Roman" w:hAnsi="Times New Roman"/>
                <w:bCs/>
                <w:sz w:val="24"/>
                <w:szCs w:val="24"/>
              </w:rPr>
              <w:t>времени</w:t>
            </w:r>
          </w:p>
        </w:tc>
      </w:tr>
      <w:tr w:rsidR="00E72EA4" w:rsidRPr="00714FDD" w:rsidTr="007C7FB4">
        <w:trPr>
          <w:trHeight w:val="293"/>
        </w:trPr>
        <w:tc>
          <w:tcPr>
            <w:tcW w:w="483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9E0D2E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E0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40" w:type="pct"/>
            <w:vAlign w:val="center"/>
          </w:tcPr>
          <w:p w:rsidR="00E72EA4" w:rsidRPr="00714FDD" w:rsidRDefault="002E2980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06.07.2016</w:t>
            </w:r>
            <w:r w:rsidRPr="00714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09</w:t>
            </w:r>
            <w:r w:rsidRPr="00714FD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714FDD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местного </w:t>
            </w:r>
            <w:r w:rsidRPr="00714FDD">
              <w:rPr>
                <w:rFonts w:ascii="Times New Roman" w:hAnsi="Times New Roman"/>
                <w:bCs/>
                <w:sz w:val="24"/>
                <w:szCs w:val="24"/>
              </w:rPr>
              <w:t>времени</w:t>
            </w:r>
          </w:p>
        </w:tc>
      </w:tr>
      <w:tr w:rsidR="00E72EA4" w:rsidRPr="00714FDD" w:rsidTr="007C7FB4">
        <w:trPr>
          <w:trHeight w:val="293"/>
        </w:trPr>
        <w:tc>
          <w:tcPr>
            <w:tcW w:w="483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40" w:type="pct"/>
            <w:vAlign w:val="center"/>
          </w:tcPr>
          <w:p w:rsidR="00E72EA4" w:rsidRPr="00714FDD" w:rsidRDefault="00662066" w:rsidP="00662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E72EA4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E72EA4">
              <w:rPr>
                <w:rFonts w:ascii="Times New Roman" w:eastAsia="Times New Roman" w:hAnsi="Times New Roman"/>
                <w:sz w:val="24"/>
                <w:szCs w:val="24"/>
              </w:rPr>
              <w:t>.2016</w:t>
            </w:r>
            <w:r w:rsidR="00E72EA4" w:rsidRPr="009E0D2E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E72EA4" w:rsidRPr="009E0D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72EA4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  <w:r w:rsidR="00E72EA4" w:rsidRPr="009E0D2E">
              <w:rPr>
                <w:rFonts w:ascii="Times New Roman" w:eastAsia="Times New Roman" w:hAnsi="Times New Roman"/>
                <w:bCs/>
                <w:sz w:val="24"/>
                <w:szCs w:val="24"/>
              </w:rPr>
              <w:t>:00 местного времени</w:t>
            </w:r>
          </w:p>
        </w:tc>
      </w:tr>
      <w:tr w:rsidR="00E72EA4" w:rsidRPr="00714FDD" w:rsidTr="007C7FB4">
        <w:trPr>
          <w:trHeight w:val="293"/>
        </w:trPr>
        <w:tc>
          <w:tcPr>
            <w:tcW w:w="483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714FD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2040" w:type="pct"/>
            <w:vAlign w:val="center"/>
          </w:tcPr>
          <w:p w:rsidR="00E72EA4" w:rsidRDefault="00662066" w:rsidP="00662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E72EA4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E72EA4">
              <w:rPr>
                <w:rFonts w:ascii="Times New Roman" w:eastAsia="Times New Roman" w:hAnsi="Times New Roman"/>
                <w:sz w:val="24"/>
                <w:szCs w:val="24"/>
              </w:rPr>
              <w:t>.2016</w:t>
            </w:r>
            <w:r w:rsidR="00E72EA4" w:rsidRPr="009E0D2E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E72EA4" w:rsidRPr="009E0D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72EA4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  <w:r w:rsidR="00E72EA4" w:rsidRPr="009E0D2E">
              <w:rPr>
                <w:rFonts w:ascii="Times New Roman" w:eastAsia="Times New Roman" w:hAnsi="Times New Roman"/>
                <w:bCs/>
                <w:sz w:val="24"/>
                <w:szCs w:val="24"/>
              </w:rPr>
              <w:t>:00 местного времени</w:t>
            </w:r>
          </w:p>
        </w:tc>
      </w:tr>
    </w:tbl>
    <w:p w:rsidR="00E72EA4" w:rsidRDefault="00E72EA4" w:rsidP="00E72E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Default="00965904" w:rsidP="00965904">
      <w:pPr>
        <w:tabs>
          <w:tab w:val="left" w:pos="567"/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Pr="00714FDD" w:rsidRDefault="00965904" w:rsidP="009659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Pr="00571479" w:rsidRDefault="002E2980" w:rsidP="008954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54AA" w:rsidRPr="008954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="008954AA" w:rsidRPr="008954A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8954AA" w:rsidRPr="008954A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                     </w:t>
      </w:r>
      <w:r w:rsidR="008954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Д.А. Домашний</w:t>
      </w:r>
      <w:r w:rsidR="00E035AE" w:rsidRPr="00895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035AE" w:rsidRPr="00895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035A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035A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035A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035A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Pr="008C22FC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2EA4" w:rsidRDefault="00E72EA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066" w:rsidRDefault="00662066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066" w:rsidRDefault="00662066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066" w:rsidRDefault="00662066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Pr="008954AA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Pr="008954AA" w:rsidRDefault="0096590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Pr="008954AA" w:rsidRDefault="0096590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5AE" w:rsidRPr="004A7A8F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Pr="00714FDD" w:rsidRDefault="00965904" w:rsidP="0096590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Шумель С.С.</w:t>
      </w:r>
    </w:p>
    <w:p w:rsidR="00965904" w:rsidRPr="002E2980" w:rsidRDefault="00965904" w:rsidP="009659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FDD">
        <w:rPr>
          <w:rFonts w:ascii="Times New Roman" w:hAnsi="Times New Roman"/>
          <w:sz w:val="20"/>
          <w:szCs w:val="20"/>
        </w:rPr>
        <w:t>8(3494) 93-03-</w:t>
      </w:r>
      <w:r>
        <w:rPr>
          <w:rFonts w:ascii="Times New Roman" w:hAnsi="Times New Roman"/>
          <w:sz w:val="20"/>
          <w:szCs w:val="20"/>
        </w:rPr>
        <w:t>2</w:t>
      </w:r>
      <w:r w:rsidRPr="002E2980">
        <w:rPr>
          <w:rFonts w:ascii="Times New Roman" w:hAnsi="Times New Roman"/>
          <w:sz w:val="20"/>
          <w:szCs w:val="20"/>
        </w:rPr>
        <w:t>9</w:t>
      </w:r>
    </w:p>
    <w:p w:rsidR="00164CF8" w:rsidRPr="00164CF8" w:rsidRDefault="00164CF8" w:rsidP="00164CF8">
      <w:pPr>
        <w:rPr>
          <w:color w:val="2E74B5" w:themeColor="accent1" w:themeShade="BF"/>
          <w:sz w:val="16"/>
          <w:szCs w:val="16"/>
        </w:rPr>
      </w:pPr>
    </w:p>
    <w:sectPr w:rsidR="00164CF8" w:rsidRPr="00164CF8" w:rsidSect="009060B8">
      <w:headerReference w:type="default" r:id="rId9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9" w:rsidRDefault="00637C49" w:rsidP="00457EF6">
      <w:pPr>
        <w:spacing w:after="0" w:line="240" w:lineRule="auto"/>
      </w:pPr>
      <w:r>
        <w:separator/>
      </w:r>
    </w:p>
  </w:endnote>
  <w:endnote w:type="continuationSeparator" w:id="0">
    <w:p w:rsidR="00637C49" w:rsidRDefault="00637C49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9" w:rsidRDefault="00637C49" w:rsidP="00457EF6">
      <w:pPr>
        <w:spacing w:after="0" w:line="240" w:lineRule="auto"/>
      </w:pPr>
      <w:r>
        <w:separator/>
      </w:r>
    </w:p>
  </w:footnote>
  <w:footnote w:type="continuationSeparator" w:id="0">
    <w:p w:rsidR="00637C49" w:rsidRDefault="00637C49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6" w:rsidRDefault="00457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90F7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1A74AF"/>
    <w:multiLevelType w:val="hybridMultilevel"/>
    <w:tmpl w:val="EFA2D2C8"/>
    <w:lvl w:ilvl="0" w:tplc="FF4EF6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5"/>
    <w:rsid w:val="000A58D8"/>
    <w:rsid w:val="000D6215"/>
    <w:rsid w:val="000D72C2"/>
    <w:rsid w:val="0011019E"/>
    <w:rsid w:val="00142B20"/>
    <w:rsid w:val="00143E8C"/>
    <w:rsid w:val="00164CF8"/>
    <w:rsid w:val="00174C44"/>
    <w:rsid w:val="001D7E89"/>
    <w:rsid w:val="001F0065"/>
    <w:rsid w:val="00201584"/>
    <w:rsid w:val="00245226"/>
    <w:rsid w:val="002E2980"/>
    <w:rsid w:val="002E5C6B"/>
    <w:rsid w:val="002F4B0B"/>
    <w:rsid w:val="00377C41"/>
    <w:rsid w:val="00423CDA"/>
    <w:rsid w:val="00457EF6"/>
    <w:rsid w:val="004B486F"/>
    <w:rsid w:val="005141C5"/>
    <w:rsid w:val="005147A0"/>
    <w:rsid w:val="005527B0"/>
    <w:rsid w:val="00560B76"/>
    <w:rsid w:val="00572551"/>
    <w:rsid w:val="005C4DEC"/>
    <w:rsid w:val="00605ED6"/>
    <w:rsid w:val="00637C49"/>
    <w:rsid w:val="006613B9"/>
    <w:rsid w:val="00662066"/>
    <w:rsid w:val="0067255F"/>
    <w:rsid w:val="0070251F"/>
    <w:rsid w:val="008665F7"/>
    <w:rsid w:val="008954AA"/>
    <w:rsid w:val="008B6AF7"/>
    <w:rsid w:val="009060B8"/>
    <w:rsid w:val="00946A8F"/>
    <w:rsid w:val="00965904"/>
    <w:rsid w:val="009867F3"/>
    <w:rsid w:val="009E2E70"/>
    <w:rsid w:val="00A05A23"/>
    <w:rsid w:val="00A47320"/>
    <w:rsid w:val="00AF1F93"/>
    <w:rsid w:val="00B05E8C"/>
    <w:rsid w:val="00B15AD5"/>
    <w:rsid w:val="00BA630D"/>
    <w:rsid w:val="00BE26CD"/>
    <w:rsid w:val="00BE7E1C"/>
    <w:rsid w:val="00C10591"/>
    <w:rsid w:val="00C35D44"/>
    <w:rsid w:val="00C44500"/>
    <w:rsid w:val="00C7203C"/>
    <w:rsid w:val="00C8162F"/>
    <w:rsid w:val="00C93836"/>
    <w:rsid w:val="00D06935"/>
    <w:rsid w:val="00D352CB"/>
    <w:rsid w:val="00D860B6"/>
    <w:rsid w:val="00E035AE"/>
    <w:rsid w:val="00E1266D"/>
    <w:rsid w:val="00E50013"/>
    <w:rsid w:val="00E72EA4"/>
    <w:rsid w:val="00F0137B"/>
    <w:rsid w:val="00F16AD6"/>
    <w:rsid w:val="00F843D2"/>
    <w:rsid w:val="00F873B8"/>
    <w:rsid w:val="00FB4CC8"/>
    <w:rsid w:val="00FD2B5A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Шумель Светлана Станиславовна</cp:lastModifiedBy>
  <cp:revision>24</cp:revision>
  <cp:lastPrinted>2016-06-22T05:35:00Z</cp:lastPrinted>
  <dcterms:created xsi:type="dcterms:W3CDTF">2015-10-23T12:17:00Z</dcterms:created>
  <dcterms:modified xsi:type="dcterms:W3CDTF">2016-06-22T08:31:00Z</dcterms:modified>
</cp:coreProperties>
</file>