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5F54" w:rsidRDefault="00AC5F54" w:rsidP="00DF7D64">
      <w:pPr>
        <w:pStyle w:val="Heading1"/>
        <w:spacing w:before="240"/>
        <w:rPr>
          <w:rFonts w:cs="Arial"/>
          <w:sz w:val="21"/>
          <w:szCs w:val="21"/>
        </w:rPr>
      </w:pPr>
      <w:r>
        <w:rPr>
          <w:sz w:val="21"/>
          <w:szCs w:val="21"/>
        </w:rPr>
        <w:t>Конкурс (тендер) № 29</w:t>
      </w:r>
      <w:r w:rsidRPr="000D19B1">
        <w:rPr>
          <w:sz w:val="21"/>
          <w:szCs w:val="21"/>
        </w:rPr>
        <w:t>597</w:t>
      </w:r>
      <w:r>
        <w:rPr>
          <w:sz w:val="21"/>
          <w:szCs w:val="21"/>
        </w:rPr>
        <w:t> </w:t>
      </w:r>
      <w:r>
        <w:rPr>
          <w:rStyle w:val="bg1"/>
          <w:sz w:val="16"/>
          <w:szCs w:val="16"/>
        </w:rPr>
        <w:t xml:space="preserve">(вскрытие конвертов </w:t>
      </w:r>
      <w:r w:rsidRPr="000D19B1">
        <w:rPr>
          <w:rStyle w:val="bg1"/>
          <w:sz w:val="16"/>
          <w:szCs w:val="16"/>
        </w:rPr>
        <w:t>14</w:t>
      </w:r>
      <w:r>
        <w:rPr>
          <w:rStyle w:val="bg1"/>
          <w:sz w:val="16"/>
          <w:szCs w:val="16"/>
        </w:rPr>
        <w:t>.05.2012 в 07:00)</w:t>
      </w:r>
    </w:p>
    <w:p w:rsidR="00AC5F54" w:rsidRDefault="00AC5F54" w:rsidP="00DF7D64">
      <w:pPr>
        <w:spacing w:before="100" w:beforeAutospacing="1" w:after="100" w:afterAutospacing="1" w:line="240" w:lineRule="auto"/>
        <w:rPr>
          <w:rFonts w:ascii="Arial" w:hAnsi="Arial" w:cs="Arial"/>
          <w:color w:val="FF0000"/>
          <w:sz w:val="20"/>
          <w:szCs w:val="20"/>
          <w:lang w:val="en-US" w:eastAsia="ru-RU"/>
        </w:rPr>
      </w:pPr>
      <w:r w:rsidRPr="00DF7D64">
        <w:rPr>
          <w:rFonts w:ascii="Arial" w:hAnsi="Arial" w:cs="Arial"/>
          <w:color w:val="FF0000"/>
          <w:sz w:val="20"/>
          <w:szCs w:val="20"/>
          <w:lang w:eastAsia="ru-RU"/>
        </w:rPr>
        <w:t>Конкурс успешно объявлен!</w:t>
      </w:r>
    </w:p>
    <w:tbl>
      <w:tblPr>
        <w:tblW w:w="5000" w:type="pct"/>
        <w:tblCellSpacing w:w="7" w:type="dxa"/>
        <w:tblCellMar>
          <w:left w:w="0" w:type="dxa"/>
          <w:right w:w="0" w:type="dxa"/>
        </w:tblCellMar>
        <w:tblLook w:val="0000"/>
      </w:tblPr>
      <w:tblGrid>
        <w:gridCol w:w="9532"/>
      </w:tblGrid>
      <w:tr w:rsidR="00AC5F54" w:rsidRPr="000D19B1">
        <w:trPr>
          <w:tblCellSpacing w:w="7" w:type="dxa"/>
        </w:trPr>
        <w:tc>
          <w:tcPr>
            <w:tcW w:w="0" w:type="auto"/>
            <w:shd w:val="clear" w:color="auto" w:fill="C2C9CD"/>
            <w:tcMar>
              <w:top w:w="75" w:type="dxa"/>
              <w:left w:w="75" w:type="dxa"/>
              <w:bottom w:w="75" w:type="dxa"/>
              <w:right w:w="75" w:type="dxa"/>
            </w:tcMar>
          </w:tcPr>
          <w:p w:rsidR="00AC5F54" w:rsidRPr="000D19B1" w:rsidRDefault="00AC5F54" w:rsidP="000D19B1">
            <w:pPr>
              <w:shd w:val="clear" w:color="auto" w:fill="C2C9CD"/>
              <w:spacing w:after="0" w:line="288" w:lineRule="auto"/>
              <w:outlineLvl w:val="2"/>
              <w:rPr>
                <w:rFonts w:ascii="Arial" w:hAnsi="Arial" w:cs="Arial"/>
                <w:color w:val="333333"/>
                <w:sz w:val="20"/>
                <w:szCs w:val="20"/>
                <w:lang w:eastAsia="ru-RU"/>
              </w:rPr>
            </w:pPr>
            <w:hyperlink r:id="rId5" w:history="1">
              <w:r w:rsidRPr="000D19B1">
                <w:rPr>
                  <w:rFonts w:ascii="Arial" w:hAnsi="Arial" w:cs="Arial"/>
                  <w:b/>
                  <w:bCs/>
                  <w:color w:val="1C50A4"/>
                  <w:sz w:val="20"/>
                  <w:szCs w:val="20"/>
                  <w:lang w:eastAsia="ru-RU"/>
                </w:rPr>
                <w:t>Открытое Акционерное Общество энергетики и электрификации "Тюменьэнерго"</w:t>
              </w:r>
            </w:hyperlink>
            <w:r w:rsidRPr="000D19B1">
              <w:rPr>
                <w:rFonts w:ascii="Arial" w:hAnsi="Arial" w:cs="Arial"/>
                <w:color w:val="333333"/>
                <w:sz w:val="20"/>
                <w:szCs w:val="20"/>
                <w:lang w:eastAsia="ru-RU"/>
              </w:rPr>
              <w:t xml:space="preserve">, 628406, Россия, г. Сургут, Тюменская область, ХМАО-Югра, ул. Университетская, д.4, </w:t>
            </w:r>
            <w:r w:rsidRPr="000D19B1">
              <w:rPr>
                <w:rFonts w:ascii="Arial" w:hAnsi="Arial" w:cs="Arial"/>
                <w:b/>
                <w:bCs/>
                <w:color w:val="333333"/>
                <w:sz w:val="20"/>
                <w:szCs w:val="20"/>
                <w:lang w:eastAsia="ru-RU"/>
              </w:rPr>
              <w:t>приглашает принять участие в торгах (тендере)</w:t>
            </w:r>
            <w:r w:rsidRPr="000D19B1">
              <w:rPr>
                <w:rFonts w:ascii="Arial" w:hAnsi="Arial" w:cs="Arial"/>
                <w:color w:val="333333"/>
                <w:sz w:val="20"/>
                <w:szCs w:val="20"/>
                <w:lang w:eastAsia="ru-RU"/>
              </w:rPr>
              <w:t>.</w:t>
            </w:r>
          </w:p>
        </w:tc>
      </w:tr>
      <w:tr w:rsidR="00AC5F54" w:rsidRPr="000D19B1">
        <w:trPr>
          <w:tblCellSpacing w:w="7" w:type="dxa"/>
        </w:trPr>
        <w:tc>
          <w:tcPr>
            <w:tcW w:w="0" w:type="auto"/>
            <w:shd w:val="clear" w:color="auto" w:fill="E9E9E9"/>
          </w:tcPr>
          <w:tbl>
            <w:tblPr>
              <w:tblW w:w="5000" w:type="pct"/>
              <w:tblCellSpacing w:w="0" w:type="dxa"/>
              <w:tblCellMar>
                <w:top w:w="45" w:type="dxa"/>
                <w:left w:w="45" w:type="dxa"/>
                <w:bottom w:w="45" w:type="dxa"/>
                <w:right w:w="45" w:type="dxa"/>
              </w:tblCellMar>
              <w:tblLook w:val="0000"/>
            </w:tblPr>
            <w:tblGrid>
              <w:gridCol w:w="2437"/>
              <w:gridCol w:w="7067"/>
            </w:tblGrid>
            <w:tr w:rsidR="00AC5F54" w:rsidRPr="000D19B1">
              <w:trPr>
                <w:tblCellSpacing w:w="0" w:type="dxa"/>
              </w:trPr>
              <w:tc>
                <w:tcPr>
                  <w:tcW w:w="0" w:type="auto"/>
                  <w:tcBorders>
                    <w:top w:val="nil"/>
                    <w:left w:val="nil"/>
                    <w:bottom w:val="nil"/>
                    <w:right w:val="nil"/>
                  </w:tcBorders>
                  <w:shd w:val="clear" w:color="auto" w:fill="F7F7F7"/>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Предмет конкурса (тендера):</w:t>
                  </w:r>
                </w:p>
              </w:tc>
              <w:tc>
                <w:tcPr>
                  <w:tcW w:w="0" w:type="auto"/>
                  <w:tcBorders>
                    <w:top w:val="nil"/>
                    <w:left w:val="nil"/>
                    <w:bottom w:val="nil"/>
                    <w:right w:val="nil"/>
                  </w:tcBorders>
                  <w:shd w:val="clear" w:color="auto" w:fill="F7F7F7"/>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sz w:val="20"/>
                      <w:szCs w:val="20"/>
                      <w:lang w:eastAsia="ru-RU"/>
                    </w:rPr>
                    <w:t>Открытый одноэтапный конкурс без предварительного отбора на право заключения договора на выполнение работ по реконструкции подстанций 110 кВ филиала ОАО "Тюменьэнерго" "Энергокомплекс"</w:t>
                  </w:r>
                  <w:r w:rsidRPr="000D19B1">
                    <w:rPr>
                      <w:rFonts w:ascii="Arial" w:hAnsi="Arial" w:cs="Arial"/>
                      <w:sz w:val="20"/>
                      <w:szCs w:val="20"/>
                      <w:lang w:eastAsia="ru-RU"/>
                    </w:rPr>
                    <w:br/>
                  </w:r>
                  <w:r w:rsidRPr="000D19B1">
                    <w:rPr>
                      <w:rFonts w:ascii="Arial" w:hAnsi="Arial" w:cs="Arial"/>
                      <w:b/>
                      <w:bCs/>
                      <w:sz w:val="20"/>
                      <w:szCs w:val="20"/>
                      <w:lang w:eastAsia="ru-RU"/>
                    </w:rPr>
                    <w:t>Лот № 1.</w:t>
                  </w:r>
                  <w:r w:rsidRPr="000D19B1">
                    <w:rPr>
                      <w:rFonts w:ascii="Arial" w:hAnsi="Arial" w:cs="Arial"/>
                      <w:sz w:val="20"/>
                      <w:szCs w:val="20"/>
                      <w:lang w:eastAsia="ru-RU"/>
                    </w:rPr>
                    <w:t xml:space="preserve"> Выполнение работ по реконструкции подстанций 110 кВ филиала ОАО "Тюменьэнерго" "Энергокомплекс" (Открытое Акционерное Общество энергетики и электрификации "Тюменьэнерго", 628406, Россия, г. Сургут, Тюменская область, ХМАО-Югра, ул. Университетская, д.4)</w:t>
                  </w:r>
                </w:p>
              </w:tc>
            </w:tr>
            <w:tr w:rsidR="00AC5F54" w:rsidRPr="000D19B1">
              <w:trPr>
                <w:tblCellSpacing w:w="0" w:type="dxa"/>
              </w:trPr>
              <w:tc>
                <w:tcPr>
                  <w:tcW w:w="0" w:type="auto"/>
                  <w:tcBorders>
                    <w:top w:val="nil"/>
                    <w:left w:val="nil"/>
                    <w:bottom w:val="nil"/>
                    <w:right w:val="nil"/>
                  </w:tcBorders>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Категории классификатора:</w:t>
                  </w:r>
                </w:p>
              </w:tc>
              <w:tc>
                <w:tcPr>
                  <w:tcW w:w="0" w:type="auto"/>
                  <w:tcBorders>
                    <w:top w:val="nil"/>
                    <w:left w:val="nil"/>
                    <w:bottom w:val="nil"/>
                    <w:right w:val="nil"/>
                  </w:tcBorders>
                </w:tcPr>
                <w:p w:rsidR="00AC5F54" w:rsidRPr="000D19B1" w:rsidRDefault="00AC5F54" w:rsidP="000D19B1">
                  <w:pPr>
                    <w:spacing w:after="0" w:line="240" w:lineRule="auto"/>
                    <w:rPr>
                      <w:rFonts w:ascii="Arial" w:hAnsi="Arial" w:cs="Arial"/>
                      <w:sz w:val="20"/>
                      <w:szCs w:val="20"/>
                      <w:lang w:eastAsia="ru-RU"/>
                    </w:rPr>
                  </w:pPr>
                  <w:hyperlink r:id="rId6" w:history="1">
                    <w:r w:rsidRPr="000D19B1">
                      <w:rPr>
                        <w:rFonts w:ascii="Arial" w:hAnsi="Arial" w:cs="Arial"/>
                        <w:color w:val="1C50A4"/>
                        <w:sz w:val="20"/>
                        <w:szCs w:val="20"/>
                        <w:lang w:eastAsia="ru-RU"/>
                      </w:rPr>
                      <w:t>Разрядники вентильные напряжением от 66 до 132 кВ</w:t>
                    </w:r>
                  </w:hyperlink>
                  <w:r w:rsidRPr="000D19B1">
                    <w:rPr>
                      <w:rFonts w:ascii="Arial" w:hAnsi="Arial" w:cs="Arial"/>
                      <w:sz w:val="20"/>
                      <w:szCs w:val="20"/>
                      <w:lang w:eastAsia="ru-RU"/>
                    </w:rPr>
                    <w:br/>
                  </w:r>
                  <w:hyperlink r:id="rId7" w:history="1">
                    <w:r w:rsidRPr="000D19B1">
                      <w:rPr>
                        <w:rFonts w:ascii="Arial" w:hAnsi="Arial" w:cs="Arial"/>
                        <w:color w:val="1C50A4"/>
                        <w:sz w:val="20"/>
                        <w:szCs w:val="20"/>
                        <w:lang w:eastAsia="ru-RU"/>
                      </w:rPr>
                      <w:t>Подстанция трансформаторная</w:t>
                    </w:r>
                  </w:hyperlink>
                  <w:r w:rsidRPr="000D19B1">
                    <w:rPr>
                      <w:rFonts w:ascii="Arial" w:hAnsi="Arial" w:cs="Arial"/>
                      <w:sz w:val="20"/>
                      <w:szCs w:val="20"/>
                      <w:lang w:eastAsia="ru-RU"/>
                    </w:rPr>
                    <w:br/>
                  </w:r>
                  <w:hyperlink r:id="rId8" w:history="1">
                    <w:r w:rsidRPr="000D19B1">
                      <w:rPr>
                        <w:rFonts w:ascii="Arial" w:hAnsi="Arial" w:cs="Arial"/>
                        <w:color w:val="1C50A4"/>
                        <w:sz w:val="20"/>
                        <w:szCs w:val="20"/>
                        <w:lang w:eastAsia="ru-RU"/>
                      </w:rPr>
                      <w:t>Реконструкция действующих предприятий (переустройство)</w:t>
                    </w:r>
                  </w:hyperlink>
                  <w:r w:rsidRPr="000D19B1">
                    <w:rPr>
                      <w:rFonts w:ascii="Arial" w:hAnsi="Arial" w:cs="Arial"/>
                      <w:sz w:val="20"/>
                      <w:szCs w:val="20"/>
                      <w:lang w:eastAsia="ru-RU"/>
                    </w:rPr>
                    <w:br/>
                  </w:r>
                  <w:hyperlink r:id="rId9" w:history="1">
                    <w:r w:rsidRPr="000D19B1">
                      <w:rPr>
                        <w:rFonts w:ascii="Arial" w:hAnsi="Arial" w:cs="Arial"/>
                        <w:color w:val="1C50A4"/>
                        <w:sz w:val="20"/>
                        <w:szCs w:val="20"/>
                        <w:lang w:eastAsia="ru-RU"/>
                      </w:rPr>
                      <w:t>Техническое перевооружение и реконструкция действующих предприятий</w:t>
                    </w:r>
                  </w:hyperlink>
                  <w:r w:rsidRPr="000D19B1">
                    <w:rPr>
                      <w:rFonts w:ascii="Arial" w:hAnsi="Arial" w:cs="Arial"/>
                      <w:sz w:val="20"/>
                      <w:szCs w:val="20"/>
                      <w:lang w:eastAsia="ru-RU"/>
                    </w:rPr>
                    <w:br/>
                  </w:r>
                  <w:hyperlink r:id="rId10" w:history="1">
                    <w:r w:rsidRPr="000D19B1">
                      <w:rPr>
                        <w:rFonts w:ascii="Arial" w:hAnsi="Arial" w:cs="Arial"/>
                        <w:color w:val="1C50A4"/>
                        <w:sz w:val="20"/>
                        <w:szCs w:val="20"/>
                        <w:lang w:eastAsia="ru-RU"/>
                      </w:rPr>
                      <w:t>Ограничители перенапряжений нелинейные (ОПН)</w:t>
                    </w:r>
                  </w:hyperlink>
                </w:p>
              </w:tc>
            </w:tr>
            <w:tr w:rsidR="00AC5F54" w:rsidRPr="000D19B1">
              <w:trPr>
                <w:tblCellSpacing w:w="0" w:type="dxa"/>
              </w:trPr>
              <w:tc>
                <w:tcPr>
                  <w:tcW w:w="0" w:type="auto"/>
                  <w:tcBorders>
                    <w:top w:val="nil"/>
                    <w:left w:val="nil"/>
                    <w:bottom w:val="nil"/>
                    <w:right w:val="nil"/>
                  </w:tcBorders>
                  <w:shd w:val="clear" w:color="auto" w:fill="F7F7F7"/>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Конкурс (тендер) объявлен:</w:t>
                  </w:r>
                </w:p>
              </w:tc>
              <w:tc>
                <w:tcPr>
                  <w:tcW w:w="0" w:type="auto"/>
                  <w:tcBorders>
                    <w:top w:val="nil"/>
                    <w:left w:val="nil"/>
                    <w:bottom w:val="nil"/>
                    <w:right w:val="nil"/>
                  </w:tcBorders>
                  <w:shd w:val="clear" w:color="auto" w:fill="F7F7F7"/>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sz w:val="20"/>
                      <w:szCs w:val="20"/>
                      <w:lang w:eastAsia="ru-RU"/>
                    </w:rPr>
                    <w:t>6.04.2012 10:30</w:t>
                  </w:r>
                </w:p>
              </w:tc>
            </w:tr>
            <w:tr w:rsidR="00AC5F54" w:rsidRPr="000D19B1">
              <w:trPr>
                <w:tblCellSpacing w:w="0" w:type="dxa"/>
              </w:trPr>
              <w:tc>
                <w:tcPr>
                  <w:tcW w:w="0" w:type="auto"/>
                  <w:tcBorders>
                    <w:top w:val="nil"/>
                    <w:left w:val="nil"/>
                    <w:bottom w:val="nil"/>
                    <w:right w:val="nil"/>
                  </w:tcBorders>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Сроки поставки:</w:t>
                  </w:r>
                </w:p>
              </w:tc>
              <w:tc>
                <w:tcPr>
                  <w:tcW w:w="0" w:type="auto"/>
                  <w:tcBorders>
                    <w:top w:val="nil"/>
                    <w:left w:val="nil"/>
                    <w:bottom w:val="nil"/>
                    <w:right w:val="nil"/>
                  </w:tcBorders>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b/>
                      <w:bCs/>
                      <w:sz w:val="20"/>
                      <w:szCs w:val="20"/>
                      <w:lang w:eastAsia="ru-RU"/>
                    </w:rPr>
                    <w:t>1.07.2012 - 31.12.2012</w:t>
                  </w:r>
                </w:p>
              </w:tc>
            </w:tr>
            <w:tr w:rsidR="00AC5F54" w:rsidRPr="000D19B1">
              <w:trPr>
                <w:tblCellSpacing w:w="0" w:type="dxa"/>
              </w:trPr>
              <w:tc>
                <w:tcPr>
                  <w:tcW w:w="0" w:type="auto"/>
                  <w:tcBorders>
                    <w:top w:val="nil"/>
                    <w:left w:val="nil"/>
                    <w:bottom w:val="nil"/>
                    <w:right w:val="nil"/>
                  </w:tcBorders>
                  <w:shd w:val="clear" w:color="auto" w:fill="F7F7F7"/>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Конкурсная комиссия:</w:t>
                  </w:r>
                </w:p>
              </w:tc>
              <w:tc>
                <w:tcPr>
                  <w:tcW w:w="0" w:type="auto"/>
                  <w:tcBorders>
                    <w:top w:val="nil"/>
                    <w:left w:val="nil"/>
                    <w:bottom w:val="nil"/>
                    <w:right w:val="nil"/>
                  </w:tcBorders>
                  <w:shd w:val="clear" w:color="auto" w:fill="F7F7F7"/>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sz w:val="20"/>
                      <w:szCs w:val="20"/>
                      <w:lang w:eastAsia="ru-RU"/>
                    </w:rPr>
                    <w:t>Назначена приказом ОАО "Тюменьэнерго" № 63 от 13.02.2012 года</w:t>
                  </w:r>
                </w:p>
              </w:tc>
            </w:tr>
            <w:tr w:rsidR="00AC5F54" w:rsidRPr="000D19B1">
              <w:trPr>
                <w:tblCellSpacing w:w="0" w:type="dxa"/>
              </w:trPr>
              <w:tc>
                <w:tcPr>
                  <w:tcW w:w="0" w:type="auto"/>
                  <w:tcBorders>
                    <w:top w:val="nil"/>
                    <w:left w:val="nil"/>
                    <w:bottom w:val="nil"/>
                    <w:right w:val="nil"/>
                  </w:tcBorders>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Контактное лицо:</w:t>
                  </w:r>
                </w:p>
              </w:tc>
              <w:tc>
                <w:tcPr>
                  <w:tcW w:w="0" w:type="auto"/>
                  <w:tcBorders>
                    <w:top w:val="nil"/>
                    <w:left w:val="nil"/>
                    <w:bottom w:val="nil"/>
                    <w:right w:val="nil"/>
                  </w:tcBorders>
                </w:tcPr>
                <w:p w:rsidR="00AC5F54" w:rsidRPr="000D19B1" w:rsidRDefault="00AC5F54" w:rsidP="000D19B1">
                  <w:pPr>
                    <w:spacing w:after="0" w:line="240" w:lineRule="auto"/>
                    <w:rPr>
                      <w:rFonts w:ascii="Arial" w:hAnsi="Arial" w:cs="Arial"/>
                      <w:sz w:val="20"/>
                      <w:szCs w:val="20"/>
                      <w:lang w:eastAsia="ru-RU"/>
                    </w:rPr>
                  </w:pPr>
                  <w:hyperlink r:id="rId11" w:tgtFrame="_blank" w:tooltip="Отправить личное сообщение" w:history="1">
                    <w:r w:rsidRPr="000D19B1">
                      <w:rPr>
                        <w:rFonts w:ascii="Arial" w:hAnsi="Arial" w:cs="Arial"/>
                        <w:color w:val="1C50A4"/>
                        <w:sz w:val="20"/>
                        <w:szCs w:val="20"/>
                        <w:lang w:eastAsia="ru-RU"/>
                      </w:rPr>
                      <w:t>Марков Иван Валентинович</w:t>
                    </w:r>
                  </w:hyperlink>
                  <w:r w:rsidRPr="000D19B1">
                    <w:rPr>
                      <w:rFonts w:ascii="Arial" w:hAnsi="Arial" w:cs="Arial"/>
                      <w:sz w:val="20"/>
                      <w:szCs w:val="20"/>
                      <w:lang w:eastAsia="ru-RU"/>
                    </w:rPr>
                    <w:t xml:space="preserve">, тел.+8 (3462) 77-60-36, </w:t>
                  </w:r>
                  <w:hyperlink r:id="rId12" w:history="1">
                    <w:r w:rsidRPr="000D19B1">
                      <w:rPr>
                        <w:rFonts w:ascii="Arial" w:hAnsi="Arial" w:cs="Arial"/>
                        <w:color w:val="1C50A4"/>
                        <w:sz w:val="20"/>
                        <w:szCs w:val="20"/>
                        <w:lang w:eastAsia="ru-RU"/>
                      </w:rPr>
                      <w:t>MarkovI@id.te.ru</w:t>
                    </w:r>
                  </w:hyperlink>
                </w:p>
              </w:tc>
            </w:tr>
            <w:tr w:rsidR="00AC5F54" w:rsidRPr="000D19B1">
              <w:trPr>
                <w:tblCellSpacing w:w="0" w:type="dxa"/>
              </w:trPr>
              <w:tc>
                <w:tcPr>
                  <w:tcW w:w="0" w:type="auto"/>
                  <w:tcBorders>
                    <w:top w:val="nil"/>
                    <w:left w:val="nil"/>
                    <w:bottom w:val="nil"/>
                    <w:right w:val="nil"/>
                  </w:tcBorders>
                  <w:shd w:val="clear" w:color="auto" w:fill="F7F7F7"/>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Требования к участникам:</w:t>
                  </w:r>
                </w:p>
              </w:tc>
              <w:tc>
                <w:tcPr>
                  <w:tcW w:w="0" w:type="auto"/>
                  <w:tcBorders>
                    <w:top w:val="nil"/>
                    <w:left w:val="nil"/>
                    <w:bottom w:val="nil"/>
                    <w:right w:val="nil"/>
                  </w:tcBorders>
                  <w:shd w:val="clear" w:color="auto" w:fill="F7F7F7"/>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sz w:val="20"/>
                      <w:szCs w:val="20"/>
                      <w:lang w:eastAsia="ru-RU"/>
                    </w:rPr>
                    <w:t>Участник конкурса должен обладать гражданской правоспособностью в полном объеме для заключения и исполнения Договора</w:t>
                  </w:r>
                  <w:r w:rsidRPr="000D19B1">
                    <w:rPr>
                      <w:rFonts w:ascii="Arial" w:hAnsi="Arial" w:cs="Arial"/>
                      <w:sz w:val="20"/>
                      <w:szCs w:val="20"/>
                      <w:lang w:eastAsia="ru-RU"/>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0D19B1">
                    <w:rPr>
                      <w:rFonts w:ascii="Arial" w:hAnsi="Arial" w:cs="Arial"/>
                      <w:sz w:val="20"/>
                      <w:szCs w:val="20"/>
                      <w:lang w:eastAsia="ru-RU"/>
                    </w:rPr>
                    <w:br/>
                    <w:t>Участник должен обладать необходимыми кадровыми ресурсами: состав бригады не менее 5 человек в соответствии с Техническим заданием (Приложение №1)</w:t>
                  </w:r>
                  <w:r w:rsidRPr="000D19B1">
                    <w:rPr>
                      <w:rFonts w:ascii="Arial" w:hAnsi="Arial" w:cs="Arial"/>
                      <w:sz w:val="20"/>
                      <w:szCs w:val="20"/>
                      <w:lang w:eastAsia="ru-RU"/>
                    </w:rPr>
                    <w:br/>
                    <w:t>Участник должен обладать необходимыми материально-техническими ресурсами: в соответствии с Техническим заданием (Приложение №1) автомобильный кран - 1 единица, грузопассажирский автотранспорт - 1 единица.</w:t>
                  </w:r>
                  <w:r w:rsidRPr="000D19B1">
                    <w:rPr>
                      <w:rFonts w:ascii="Arial" w:hAnsi="Arial" w:cs="Arial"/>
                      <w:sz w:val="20"/>
                      <w:szCs w:val="20"/>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0D19B1">
                    <w:rPr>
                      <w:rFonts w:ascii="Arial" w:hAnsi="Arial" w:cs="Arial"/>
                      <w:sz w:val="20"/>
                      <w:szCs w:val="20"/>
                      <w:lang w:eastAsia="ru-RU"/>
                    </w:rPr>
                    <w:br/>
                    <w:t>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конкурса оформляется заключением СЭБ Организатора конкурса и оспариванию не подлежит. В отношении Участника конкурса должно быть получено положительное заключение СЭБ Организатора Конкурса</w:t>
                  </w:r>
                  <w:r w:rsidRPr="000D19B1">
                    <w:rPr>
                      <w:rFonts w:ascii="Arial" w:hAnsi="Arial" w:cs="Arial"/>
                      <w:sz w:val="20"/>
                      <w:szCs w:val="20"/>
                      <w:lang w:eastAsia="ru-RU"/>
                    </w:rPr>
                    <w:br/>
                    <w:t>Техническое и коммерческое предложения должны соответствовать требованиям Заказчика</w:t>
                  </w:r>
                  <w:r w:rsidRPr="000D19B1">
                    <w:rPr>
                      <w:rFonts w:ascii="Arial" w:hAnsi="Arial" w:cs="Arial"/>
                      <w:sz w:val="20"/>
                      <w:szCs w:val="20"/>
                      <w:lang w:eastAsia="ru-RU"/>
                    </w:rPr>
                    <w:br/>
                    <w:t>Участник конкурса не должен быть аффилированным с Организатором (Заказчиком)</w:t>
                  </w:r>
                  <w:r w:rsidRPr="000D19B1">
                    <w:rPr>
                      <w:rFonts w:ascii="Arial" w:hAnsi="Arial" w:cs="Arial"/>
                      <w:sz w:val="20"/>
                      <w:szCs w:val="20"/>
                      <w:lang w:eastAsia="ru-RU"/>
                    </w:rPr>
                    <w:br/>
                    <w:t>Участник не должен быть аффилированным к другим Участникам</w:t>
                  </w:r>
                  <w:r w:rsidRPr="000D19B1">
                    <w:rPr>
                      <w:rFonts w:ascii="Arial" w:hAnsi="Arial" w:cs="Arial"/>
                      <w:sz w:val="20"/>
                      <w:szCs w:val="20"/>
                      <w:lang w:eastAsia="ru-RU"/>
                    </w:rPr>
                    <w:br/>
                    <w:t>Персонал участника должен пройти обучение по электробезопасности труда, проверку знаний общих требований промышленной безопасности. Иметь группу по ЭБ и СИЗ для выполнения работ по договору.</w:t>
                  </w:r>
                  <w:r w:rsidRPr="000D19B1">
                    <w:rPr>
                      <w:rFonts w:ascii="Arial" w:hAnsi="Arial" w:cs="Arial"/>
                      <w:sz w:val="20"/>
                      <w:szCs w:val="20"/>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0D19B1">
                    <w:rPr>
                      <w:rFonts w:ascii="Arial" w:hAnsi="Arial" w:cs="Arial"/>
                      <w:sz w:val="20"/>
                      <w:szCs w:val="20"/>
                      <w:lang w:eastAsia="ru-RU"/>
                    </w:rPr>
                    <w:br/>
                    <w:t>Более подробные требования к Участникам конкурса, а также требования к порядку подтверждения соответствия этим требованиям, содержатся в Конкурсной документации</w:t>
                  </w:r>
                </w:p>
              </w:tc>
            </w:tr>
            <w:tr w:rsidR="00AC5F54" w:rsidRPr="000D19B1">
              <w:trPr>
                <w:tblCellSpacing w:w="0" w:type="dxa"/>
              </w:trPr>
              <w:tc>
                <w:tcPr>
                  <w:tcW w:w="0" w:type="auto"/>
                  <w:tcBorders>
                    <w:top w:val="nil"/>
                    <w:left w:val="nil"/>
                    <w:bottom w:val="nil"/>
                    <w:right w:val="nil"/>
                  </w:tcBorders>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Комплект конкурсной документации:</w:t>
                  </w:r>
                </w:p>
              </w:tc>
              <w:tc>
                <w:tcPr>
                  <w:tcW w:w="0" w:type="auto"/>
                  <w:tcBorders>
                    <w:top w:val="nil"/>
                    <w:left w:val="nil"/>
                    <w:bottom w:val="nil"/>
                    <w:right w:val="nil"/>
                  </w:tcBorders>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sz w:val="20"/>
                      <w:szCs w:val="20"/>
                      <w:lang w:eastAsia="ru-RU"/>
                    </w:rPr>
                    <w:t>Конкурсная документация предоставляется участникам в форме электронного документа, начиная с даты размещения извещения о проведении конкурса в соответствии с регламентом электронной торговой площадки ОАО "Холдинг МРСК"</w:t>
                  </w:r>
                </w:p>
              </w:tc>
            </w:tr>
            <w:tr w:rsidR="00AC5F54" w:rsidRPr="000D19B1">
              <w:trPr>
                <w:tblCellSpacing w:w="0" w:type="dxa"/>
              </w:trPr>
              <w:tc>
                <w:tcPr>
                  <w:tcW w:w="0" w:type="auto"/>
                  <w:tcBorders>
                    <w:top w:val="nil"/>
                    <w:left w:val="nil"/>
                    <w:bottom w:val="nil"/>
                    <w:right w:val="nil"/>
                  </w:tcBorders>
                  <w:shd w:val="clear" w:color="auto" w:fill="F7F7F7"/>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Конкурсная документация:</w:t>
                  </w:r>
                </w:p>
              </w:tc>
              <w:tc>
                <w:tcPr>
                  <w:tcW w:w="0" w:type="auto"/>
                  <w:tcBorders>
                    <w:top w:val="nil"/>
                    <w:left w:val="nil"/>
                    <w:bottom w:val="nil"/>
                    <w:right w:val="nil"/>
                  </w:tcBorders>
                  <w:shd w:val="clear" w:color="auto" w:fill="F7F7F7"/>
                </w:tcPr>
                <w:p w:rsidR="00AC5F54" w:rsidRPr="000D19B1" w:rsidRDefault="00AC5F54" w:rsidP="000D19B1">
                  <w:pPr>
                    <w:spacing w:after="0" w:line="240" w:lineRule="auto"/>
                    <w:rPr>
                      <w:rFonts w:ascii="Arial" w:hAnsi="Arial" w:cs="Arial"/>
                      <w:sz w:val="20"/>
                      <w:szCs w:val="20"/>
                      <w:lang w:eastAsia="ru-RU"/>
                    </w:rPr>
                  </w:pPr>
                  <w:hyperlink r:id="rId13" w:tgtFrame="_blank" w:history="1">
                    <w:r w:rsidRPr="000D19B1">
                      <w:rPr>
                        <w:rFonts w:ascii="Arial" w:hAnsi="Arial" w:cs="Arial"/>
                        <w:color w:val="1C50A4"/>
                        <w:sz w:val="20"/>
                        <w:szCs w:val="20"/>
                        <w:lang w:eastAsia="ru-RU"/>
                      </w:rPr>
                      <w:t xml:space="preserve">Скачать файл </w:t>
                    </w:r>
                    <w:r w:rsidRPr="000D19B1">
                      <w:rPr>
                        <w:rFonts w:ascii="Arial" w:hAnsi="Arial" w:cs="Arial"/>
                        <w:b/>
                        <w:bCs/>
                        <w:color w:val="1C50A4"/>
                        <w:sz w:val="20"/>
                        <w:szCs w:val="20"/>
                        <w:lang w:eastAsia="ru-RU"/>
                      </w:rPr>
                      <w:t>Конкурсная документация 29597.rar</w:t>
                    </w:r>
                  </w:hyperlink>
                  <w:r w:rsidRPr="000D19B1">
                    <w:rPr>
                      <w:rFonts w:ascii="Arial" w:hAnsi="Arial" w:cs="Arial"/>
                      <w:sz w:val="20"/>
                      <w:szCs w:val="20"/>
                      <w:lang w:eastAsia="ru-RU"/>
                    </w:rPr>
                    <w:t> (12.4 Мб)</w:t>
                  </w:r>
                </w:p>
                <w:p w:rsidR="00AC5F54" w:rsidRPr="000D19B1" w:rsidRDefault="00AC5F54" w:rsidP="000D19B1">
                  <w:pPr>
                    <w:spacing w:after="0" w:line="240" w:lineRule="auto"/>
                    <w:rPr>
                      <w:rFonts w:ascii="Arial" w:hAnsi="Arial" w:cs="Arial"/>
                      <w:sz w:val="20"/>
                      <w:szCs w:val="20"/>
                      <w:lang w:eastAsia="ru-RU"/>
                    </w:rPr>
                  </w:pPr>
                  <w:hyperlink r:id="rId14" w:tgtFrame="signature" w:history="1">
                    <w:r w:rsidRPr="000D19B1">
                      <w:rPr>
                        <w:rFonts w:ascii="Arial" w:hAnsi="Arial" w:cs="Arial"/>
                        <w:color w:val="1C50A4"/>
                        <w:sz w:val="20"/>
                        <w:szCs w:val="20"/>
                        <w:lang w:eastAsia="ru-RU"/>
                      </w:rPr>
                      <w:t>Подписана ЭЦП</w:t>
                    </w:r>
                  </w:hyperlink>
                </w:p>
                <w:p w:rsidR="00AC5F54" w:rsidRPr="000D19B1" w:rsidRDefault="00AC5F54" w:rsidP="000D19B1">
                  <w:pPr>
                    <w:spacing w:after="0" w:line="240" w:lineRule="auto"/>
                    <w:rPr>
                      <w:rFonts w:ascii="Arial" w:hAnsi="Arial" w:cs="Arial"/>
                      <w:sz w:val="20"/>
                      <w:szCs w:val="20"/>
                      <w:lang w:eastAsia="ru-RU"/>
                    </w:rPr>
                  </w:pPr>
                  <w:hyperlink r:id="rId15" w:history="1">
                    <w:r w:rsidRPr="000D19B1">
                      <w:rPr>
                        <w:rFonts w:ascii="Arial" w:hAnsi="Arial" w:cs="Arial"/>
                        <w:color w:val="1C50A4"/>
                        <w:sz w:val="20"/>
                        <w:szCs w:val="20"/>
                        <w:lang w:eastAsia="ru-RU"/>
                      </w:rPr>
                      <w:t>Перевести документацию на другой язык</w:t>
                    </w:r>
                  </w:hyperlink>
                </w:p>
              </w:tc>
            </w:tr>
            <w:tr w:rsidR="00AC5F54" w:rsidRPr="000D19B1">
              <w:trPr>
                <w:tblCellSpacing w:w="0" w:type="dxa"/>
              </w:trPr>
              <w:tc>
                <w:tcPr>
                  <w:tcW w:w="0" w:type="auto"/>
                  <w:tcBorders>
                    <w:top w:val="nil"/>
                    <w:left w:val="nil"/>
                    <w:bottom w:val="nil"/>
                    <w:right w:val="nil"/>
                  </w:tcBorders>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Порядок предоставления конкурсной документации:</w:t>
                  </w:r>
                </w:p>
              </w:tc>
              <w:tc>
                <w:tcPr>
                  <w:tcW w:w="0" w:type="auto"/>
                  <w:tcBorders>
                    <w:top w:val="nil"/>
                    <w:left w:val="nil"/>
                    <w:bottom w:val="nil"/>
                    <w:right w:val="nil"/>
                  </w:tcBorders>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sz w:val="20"/>
                      <w:szCs w:val="20"/>
                      <w:lang w:eastAsia="ru-RU"/>
                    </w:rPr>
                    <w:t>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с даты размещения закупки.</w:t>
                  </w:r>
                </w:p>
              </w:tc>
            </w:tr>
            <w:tr w:rsidR="00AC5F54" w:rsidRPr="000D19B1">
              <w:trPr>
                <w:tblCellSpacing w:w="0" w:type="dxa"/>
              </w:trPr>
              <w:tc>
                <w:tcPr>
                  <w:tcW w:w="0" w:type="auto"/>
                  <w:tcBorders>
                    <w:top w:val="nil"/>
                    <w:left w:val="nil"/>
                    <w:bottom w:val="nil"/>
                    <w:right w:val="nil"/>
                  </w:tcBorders>
                  <w:shd w:val="clear" w:color="auto" w:fill="F7F7F7"/>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Обеспечение конкурсных заявок, кроме банковских гарантий:</w:t>
                  </w:r>
                </w:p>
              </w:tc>
              <w:tc>
                <w:tcPr>
                  <w:tcW w:w="0" w:type="auto"/>
                  <w:tcBorders>
                    <w:top w:val="nil"/>
                    <w:left w:val="nil"/>
                    <w:bottom w:val="nil"/>
                    <w:right w:val="nil"/>
                  </w:tcBorders>
                  <w:shd w:val="clear" w:color="auto" w:fill="F7F7F7"/>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sz w:val="20"/>
                      <w:szCs w:val="20"/>
                      <w:lang w:eastAsia="ru-RU"/>
                    </w:rPr>
                    <w:t>Обязательства Участников конкурса, связанные с подачей Конкурсных заявок, обеспечиваются неустойкой на сумму: 10 % (десять) от общей стоимости конкурсной заявки Участника конкурса (с учетом налогов).</w:t>
                  </w:r>
                </w:p>
              </w:tc>
            </w:tr>
            <w:tr w:rsidR="00AC5F54" w:rsidRPr="000D19B1">
              <w:trPr>
                <w:tblCellSpacing w:w="0" w:type="dxa"/>
              </w:trPr>
              <w:tc>
                <w:tcPr>
                  <w:tcW w:w="0" w:type="auto"/>
                  <w:tcBorders>
                    <w:top w:val="nil"/>
                    <w:left w:val="nil"/>
                    <w:bottom w:val="nil"/>
                    <w:right w:val="nil"/>
                  </w:tcBorders>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Конкурсные заявки:</w:t>
                  </w:r>
                </w:p>
              </w:tc>
              <w:tc>
                <w:tcPr>
                  <w:tcW w:w="0" w:type="auto"/>
                  <w:tcBorders>
                    <w:top w:val="nil"/>
                    <w:left w:val="nil"/>
                    <w:bottom w:val="nil"/>
                    <w:right w:val="nil"/>
                  </w:tcBorders>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sz w:val="20"/>
                      <w:szCs w:val="20"/>
                      <w:lang w:eastAsia="ru-RU"/>
                    </w:rPr>
                    <w:t>Все документы, входящие в Конкурсную заявку должны быть подготовлены на русском языке. Все суммы денежных средств в документах,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AC5F54" w:rsidRPr="000D19B1">
              <w:trPr>
                <w:tblCellSpacing w:w="0" w:type="dxa"/>
              </w:trPr>
              <w:tc>
                <w:tcPr>
                  <w:tcW w:w="0" w:type="auto"/>
                  <w:tcBorders>
                    <w:top w:val="nil"/>
                    <w:left w:val="nil"/>
                    <w:bottom w:val="nil"/>
                    <w:right w:val="nil"/>
                  </w:tcBorders>
                  <w:shd w:val="clear" w:color="auto" w:fill="F7F7F7"/>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При выборе победителя учитывается:</w:t>
                  </w:r>
                </w:p>
              </w:tc>
              <w:tc>
                <w:tcPr>
                  <w:tcW w:w="0" w:type="auto"/>
                  <w:tcBorders>
                    <w:top w:val="nil"/>
                    <w:left w:val="nil"/>
                    <w:bottom w:val="nil"/>
                    <w:right w:val="nil"/>
                  </w:tcBorders>
                  <w:shd w:val="clear" w:color="auto" w:fill="F7F7F7"/>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sz w:val="20"/>
                      <w:szCs w:val="20"/>
                      <w:lang w:eastAsia="ru-RU"/>
                    </w:rPr>
                    <w:t>Цена с НДС</w:t>
                  </w:r>
                </w:p>
              </w:tc>
            </w:tr>
            <w:tr w:rsidR="00AC5F54" w:rsidRPr="000D19B1">
              <w:trPr>
                <w:tblCellSpacing w:w="0" w:type="dxa"/>
              </w:trPr>
              <w:tc>
                <w:tcPr>
                  <w:tcW w:w="0" w:type="auto"/>
                  <w:tcBorders>
                    <w:top w:val="nil"/>
                    <w:left w:val="nil"/>
                    <w:bottom w:val="nil"/>
                    <w:right w:val="nil"/>
                  </w:tcBorders>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Открытие торгов (вскрытие конвертов с конкурсными заявками):</w:t>
                  </w:r>
                </w:p>
              </w:tc>
              <w:tc>
                <w:tcPr>
                  <w:tcW w:w="0" w:type="auto"/>
                  <w:tcBorders>
                    <w:top w:val="nil"/>
                    <w:left w:val="nil"/>
                    <w:bottom w:val="nil"/>
                    <w:right w:val="nil"/>
                  </w:tcBorders>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sz w:val="20"/>
                      <w:szCs w:val="20"/>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628187, РФ, Тюменская область, ХМАО-Югра, г. Нягань, мкр. Энергетиков, 70</w:t>
                  </w:r>
                </w:p>
              </w:tc>
            </w:tr>
            <w:tr w:rsidR="00AC5F54" w:rsidRPr="000D19B1">
              <w:trPr>
                <w:tblCellSpacing w:w="0" w:type="dxa"/>
              </w:trPr>
              <w:tc>
                <w:tcPr>
                  <w:tcW w:w="0" w:type="auto"/>
                  <w:tcBorders>
                    <w:top w:val="nil"/>
                    <w:left w:val="nil"/>
                    <w:bottom w:val="nil"/>
                    <w:right w:val="nil"/>
                  </w:tcBorders>
                  <w:shd w:val="clear" w:color="auto" w:fill="F7F7F7"/>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Дата вскрытия конвертов (крайний срок подачи конкурсных заявок):</w:t>
                  </w:r>
                </w:p>
              </w:tc>
              <w:tc>
                <w:tcPr>
                  <w:tcW w:w="0" w:type="auto"/>
                  <w:tcBorders>
                    <w:top w:val="nil"/>
                    <w:left w:val="nil"/>
                    <w:bottom w:val="nil"/>
                    <w:right w:val="nil"/>
                  </w:tcBorders>
                  <w:shd w:val="clear" w:color="auto" w:fill="F7F7F7"/>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sz w:val="20"/>
                      <w:szCs w:val="20"/>
                      <w:lang w:eastAsia="ru-RU"/>
                    </w:rPr>
                    <w:t xml:space="preserve">Вскрытие конвертов с заявками состоится </w:t>
                  </w:r>
                  <w:r w:rsidRPr="000D19B1">
                    <w:rPr>
                      <w:rFonts w:ascii="Arial" w:hAnsi="Arial" w:cs="Arial"/>
                      <w:b/>
                      <w:bCs/>
                      <w:sz w:val="20"/>
                      <w:szCs w:val="20"/>
                      <w:lang w:eastAsia="ru-RU"/>
                    </w:rPr>
                    <w:t>14.05.2012 в 7:00 по московскому времени</w:t>
                  </w:r>
                  <w:r w:rsidRPr="000D19B1">
                    <w:rPr>
                      <w:rFonts w:ascii="Arial" w:hAnsi="Arial" w:cs="Arial"/>
                      <w:sz w:val="20"/>
                      <w:szCs w:val="20"/>
                      <w:lang w:eastAsia="ru-RU"/>
                    </w:rPr>
                    <w:t>.</w:t>
                  </w:r>
                </w:p>
              </w:tc>
            </w:tr>
            <w:tr w:rsidR="00AC5F54" w:rsidRPr="000D19B1">
              <w:trPr>
                <w:tblCellSpacing w:w="0" w:type="dxa"/>
              </w:trPr>
              <w:tc>
                <w:tcPr>
                  <w:tcW w:w="0" w:type="auto"/>
                  <w:tcBorders>
                    <w:top w:val="nil"/>
                    <w:left w:val="nil"/>
                    <w:bottom w:val="nil"/>
                    <w:right w:val="nil"/>
                  </w:tcBorders>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Дата рассмотрения предложений и подведения итогов закупки:</w:t>
                  </w:r>
                </w:p>
              </w:tc>
              <w:tc>
                <w:tcPr>
                  <w:tcW w:w="0" w:type="auto"/>
                  <w:tcBorders>
                    <w:top w:val="nil"/>
                    <w:left w:val="nil"/>
                    <w:bottom w:val="nil"/>
                    <w:right w:val="nil"/>
                  </w:tcBorders>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sz w:val="20"/>
                      <w:szCs w:val="20"/>
                      <w:lang w:eastAsia="ru-RU"/>
                    </w:rPr>
                    <w:t>14.06.2012</w:t>
                  </w:r>
                </w:p>
              </w:tc>
            </w:tr>
            <w:tr w:rsidR="00AC5F54" w:rsidRPr="000D19B1">
              <w:trPr>
                <w:tblCellSpacing w:w="0" w:type="dxa"/>
              </w:trPr>
              <w:tc>
                <w:tcPr>
                  <w:tcW w:w="0" w:type="auto"/>
                  <w:tcBorders>
                    <w:top w:val="nil"/>
                    <w:left w:val="nil"/>
                    <w:bottom w:val="nil"/>
                    <w:right w:val="nil"/>
                  </w:tcBorders>
                  <w:shd w:val="clear" w:color="auto" w:fill="F7F7F7"/>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Место рассмотрения предложений:</w:t>
                  </w:r>
                </w:p>
              </w:tc>
              <w:tc>
                <w:tcPr>
                  <w:tcW w:w="0" w:type="auto"/>
                  <w:tcBorders>
                    <w:top w:val="nil"/>
                    <w:left w:val="nil"/>
                    <w:bottom w:val="nil"/>
                    <w:right w:val="nil"/>
                  </w:tcBorders>
                  <w:shd w:val="clear" w:color="auto" w:fill="F7F7F7"/>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sz w:val="20"/>
                      <w:szCs w:val="20"/>
                      <w:lang w:eastAsia="ru-RU"/>
                    </w:rPr>
                    <w:t>628187, РФ, Тюменская область, ХМАО-Югра, г. Нягань, мкр. Энергетиков, 70</w:t>
                  </w:r>
                </w:p>
              </w:tc>
            </w:tr>
            <w:tr w:rsidR="00AC5F54" w:rsidRPr="000D19B1">
              <w:trPr>
                <w:tblCellSpacing w:w="0" w:type="dxa"/>
              </w:trPr>
              <w:tc>
                <w:tcPr>
                  <w:tcW w:w="0" w:type="auto"/>
                  <w:tcBorders>
                    <w:top w:val="nil"/>
                    <w:left w:val="nil"/>
                    <w:bottom w:val="nil"/>
                    <w:right w:val="nil"/>
                  </w:tcBorders>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Победитель конкурса:</w:t>
                  </w:r>
                </w:p>
              </w:tc>
              <w:tc>
                <w:tcPr>
                  <w:tcW w:w="0" w:type="auto"/>
                  <w:tcBorders>
                    <w:top w:val="nil"/>
                    <w:left w:val="nil"/>
                    <w:bottom w:val="nil"/>
                    <w:right w:val="nil"/>
                  </w:tcBorders>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sz w:val="20"/>
                      <w:szCs w:val="20"/>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AC5F54" w:rsidRPr="000D19B1">
              <w:trPr>
                <w:tblCellSpacing w:w="0" w:type="dxa"/>
              </w:trPr>
              <w:tc>
                <w:tcPr>
                  <w:tcW w:w="0" w:type="auto"/>
                  <w:tcBorders>
                    <w:top w:val="nil"/>
                    <w:left w:val="nil"/>
                    <w:bottom w:val="nil"/>
                    <w:right w:val="nil"/>
                  </w:tcBorders>
                  <w:shd w:val="clear" w:color="auto" w:fill="F7F7F7"/>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Лимитная (начальная) цена закупки:</w:t>
                  </w:r>
                </w:p>
              </w:tc>
              <w:tc>
                <w:tcPr>
                  <w:tcW w:w="0" w:type="auto"/>
                  <w:tcBorders>
                    <w:top w:val="nil"/>
                    <w:left w:val="nil"/>
                    <w:bottom w:val="nil"/>
                    <w:right w:val="nil"/>
                  </w:tcBorders>
                  <w:shd w:val="clear" w:color="auto" w:fill="F7F7F7"/>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sz w:val="20"/>
                      <w:szCs w:val="20"/>
                      <w:lang w:eastAsia="ru-RU"/>
                    </w:rPr>
                    <w:t>3 466 261,80 руб. с НДС</w:t>
                  </w:r>
                </w:p>
              </w:tc>
            </w:tr>
            <w:tr w:rsidR="00AC5F54" w:rsidRPr="000D19B1">
              <w:trPr>
                <w:tblCellSpacing w:w="0" w:type="dxa"/>
              </w:trPr>
              <w:tc>
                <w:tcPr>
                  <w:tcW w:w="0" w:type="auto"/>
                  <w:tcBorders>
                    <w:top w:val="nil"/>
                    <w:left w:val="nil"/>
                    <w:bottom w:val="nil"/>
                    <w:right w:val="nil"/>
                  </w:tcBorders>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Переторжка (регулирование цены):</w:t>
                  </w:r>
                </w:p>
              </w:tc>
              <w:tc>
                <w:tcPr>
                  <w:tcW w:w="0" w:type="auto"/>
                  <w:tcBorders>
                    <w:top w:val="nil"/>
                    <w:left w:val="nil"/>
                    <w:bottom w:val="nil"/>
                    <w:right w:val="nil"/>
                  </w:tcBorders>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sz w:val="20"/>
                      <w:szCs w:val="20"/>
                      <w:lang w:eastAsia="ru-RU"/>
                    </w:rPr>
                    <w:t>Организатор конкурса намерен воспользоваться правом на проведение переторжки (регулирования цены).</w:t>
                  </w:r>
                </w:p>
              </w:tc>
            </w:tr>
            <w:tr w:rsidR="00AC5F54" w:rsidRPr="000D19B1">
              <w:trPr>
                <w:tblCellSpacing w:w="0" w:type="dxa"/>
              </w:trPr>
              <w:tc>
                <w:tcPr>
                  <w:tcW w:w="0" w:type="auto"/>
                  <w:tcBorders>
                    <w:top w:val="nil"/>
                    <w:left w:val="nil"/>
                    <w:bottom w:val="nil"/>
                    <w:right w:val="nil"/>
                  </w:tcBorders>
                  <w:shd w:val="clear" w:color="auto" w:fill="F7F7F7"/>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Дополнительная информация о конкурсе:</w:t>
                  </w:r>
                </w:p>
              </w:tc>
              <w:tc>
                <w:tcPr>
                  <w:tcW w:w="0" w:type="auto"/>
                  <w:tcBorders>
                    <w:top w:val="nil"/>
                    <w:left w:val="nil"/>
                    <w:bottom w:val="nil"/>
                    <w:right w:val="nil"/>
                  </w:tcBorders>
                  <w:shd w:val="clear" w:color="auto" w:fill="F7F7F7"/>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sz w:val="20"/>
                      <w:szCs w:val="20"/>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0D19B1">
                    <w:rPr>
                      <w:rFonts w:ascii="Arial" w:hAnsi="Arial" w:cs="Arial"/>
                      <w:sz w:val="20"/>
                      <w:szCs w:val="20"/>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0D19B1">
                    <w:rPr>
                      <w:rFonts w:ascii="Arial" w:hAnsi="Arial" w:cs="Arial"/>
                      <w:sz w:val="20"/>
                      <w:szCs w:val="20"/>
                      <w:lang w:eastAsia="ru-RU"/>
                    </w:rPr>
                    <w:br/>
                    <w:t>Дополнительная информация о Конкурсе может быть получена:</w:t>
                  </w:r>
                  <w:r w:rsidRPr="000D19B1">
                    <w:rPr>
                      <w:rFonts w:ascii="Arial" w:hAnsi="Arial" w:cs="Arial"/>
                      <w:sz w:val="20"/>
                      <w:szCs w:val="20"/>
                      <w:lang w:eastAsia="ru-RU"/>
                    </w:rPr>
                    <w:br/>
                    <w:t xml:space="preserve">по организационным вопросам, Дряхлов Александр Геннадьевич, телефон (34672) 93-2-63, факс (34672) 93-1-75. E-mail: Dryakhlovag@npek.te.ru; </w:t>
                  </w:r>
                  <w:r w:rsidRPr="000D19B1">
                    <w:rPr>
                      <w:rFonts w:ascii="Arial" w:hAnsi="Arial" w:cs="Arial"/>
                      <w:sz w:val="20"/>
                      <w:szCs w:val="20"/>
                      <w:lang w:eastAsia="ru-RU"/>
                    </w:rPr>
                    <w:br/>
                    <w:t>по техническим вопросам, Оспенников Сергей Анатольевич, тел.: (34672) 9-33-75, е-mail: OspennikovSA@npek.te.ru.</w:t>
                  </w:r>
                  <w:r w:rsidRPr="000D19B1">
                    <w:rPr>
                      <w:rFonts w:ascii="Arial" w:hAnsi="Arial" w:cs="Arial"/>
                      <w:sz w:val="20"/>
                      <w:szCs w:val="20"/>
                      <w:lang w:eastAsia="ru-RU"/>
                    </w:rPr>
                    <w:br/>
                    <w:t>Дата рассмотрения предложений – 28.05.2012г.</w:t>
                  </w:r>
                  <w:r w:rsidRPr="000D19B1">
                    <w:rPr>
                      <w:rFonts w:ascii="Arial" w:hAnsi="Arial" w:cs="Arial"/>
                      <w:sz w:val="20"/>
                      <w:szCs w:val="20"/>
                      <w:lang w:eastAsia="ru-RU"/>
                    </w:rPr>
                    <w:br/>
                    <w:t>Дата подведения итогов закупки – 14.06.2012г.</w:t>
                  </w:r>
                </w:p>
              </w:tc>
            </w:tr>
            <w:tr w:rsidR="00AC5F54" w:rsidRPr="000D19B1">
              <w:trPr>
                <w:tblCellSpacing w:w="0" w:type="dxa"/>
              </w:trPr>
              <w:tc>
                <w:tcPr>
                  <w:tcW w:w="0" w:type="auto"/>
                  <w:tcBorders>
                    <w:top w:val="nil"/>
                    <w:left w:val="nil"/>
                    <w:bottom w:val="nil"/>
                    <w:right w:val="nil"/>
                  </w:tcBorders>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Адрес места поставки товара, проведения работ или оказания услуг:</w:t>
                  </w:r>
                </w:p>
              </w:tc>
              <w:tc>
                <w:tcPr>
                  <w:tcW w:w="0" w:type="auto"/>
                  <w:tcBorders>
                    <w:top w:val="nil"/>
                    <w:left w:val="nil"/>
                    <w:bottom w:val="nil"/>
                    <w:right w:val="nil"/>
                  </w:tcBorders>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sz w:val="20"/>
                      <w:szCs w:val="20"/>
                      <w:lang w:eastAsia="ru-RU"/>
                    </w:rPr>
                    <w:t>628187, РФ, Тюменская область, ХМАО-Югра, г. Нягань, мкр. Энергетиков, 70</w:t>
                  </w:r>
                </w:p>
              </w:tc>
            </w:tr>
            <w:tr w:rsidR="00AC5F54" w:rsidRPr="000D19B1">
              <w:trPr>
                <w:tblCellSpacing w:w="0" w:type="dxa"/>
              </w:trPr>
              <w:tc>
                <w:tcPr>
                  <w:tcW w:w="0" w:type="auto"/>
                  <w:tcBorders>
                    <w:top w:val="nil"/>
                    <w:left w:val="nil"/>
                    <w:bottom w:val="nil"/>
                    <w:right w:val="nil"/>
                  </w:tcBorders>
                  <w:shd w:val="clear" w:color="auto" w:fill="F7F7F7"/>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Дата последнего редактирования:</w:t>
                  </w:r>
                </w:p>
              </w:tc>
              <w:tc>
                <w:tcPr>
                  <w:tcW w:w="0" w:type="auto"/>
                  <w:tcBorders>
                    <w:top w:val="nil"/>
                    <w:left w:val="nil"/>
                    <w:bottom w:val="nil"/>
                    <w:right w:val="nil"/>
                  </w:tcBorders>
                  <w:shd w:val="clear" w:color="auto" w:fill="F7F7F7"/>
                </w:tcPr>
                <w:p w:rsidR="00AC5F54" w:rsidRPr="000D19B1" w:rsidRDefault="00AC5F54" w:rsidP="000D19B1">
                  <w:pPr>
                    <w:spacing w:after="0" w:line="240" w:lineRule="auto"/>
                    <w:rPr>
                      <w:rFonts w:ascii="Arial" w:hAnsi="Arial" w:cs="Arial"/>
                      <w:sz w:val="20"/>
                      <w:szCs w:val="20"/>
                      <w:lang w:eastAsia="ru-RU"/>
                    </w:rPr>
                  </w:pPr>
                  <w:r w:rsidRPr="000D19B1">
                    <w:rPr>
                      <w:rFonts w:ascii="Arial" w:hAnsi="Arial" w:cs="Arial"/>
                      <w:sz w:val="20"/>
                      <w:szCs w:val="20"/>
                      <w:lang w:eastAsia="ru-RU"/>
                    </w:rPr>
                    <w:t>06.04.2012 10:29</w:t>
                  </w:r>
                </w:p>
              </w:tc>
            </w:tr>
            <w:tr w:rsidR="00AC5F54" w:rsidRPr="000D19B1">
              <w:trPr>
                <w:tblCellSpacing w:w="0" w:type="dxa"/>
              </w:trPr>
              <w:tc>
                <w:tcPr>
                  <w:tcW w:w="0" w:type="auto"/>
                  <w:tcBorders>
                    <w:top w:val="nil"/>
                    <w:left w:val="nil"/>
                    <w:bottom w:val="nil"/>
                    <w:right w:val="nil"/>
                  </w:tcBorders>
                </w:tcPr>
                <w:p w:rsidR="00AC5F54" w:rsidRPr="000D19B1" w:rsidRDefault="00AC5F54" w:rsidP="000D19B1">
                  <w:pPr>
                    <w:spacing w:after="0" w:line="240" w:lineRule="auto"/>
                    <w:jc w:val="right"/>
                    <w:rPr>
                      <w:rFonts w:ascii="Arial" w:hAnsi="Arial" w:cs="Arial"/>
                      <w:sz w:val="20"/>
                      <w:szCs w:val="20"/>
                      <w:lang w:eastAsia="ru-RU"/>
                    </w:rPr>
                  </w:pPr>
                  <w:r w:rsidRPr="000D19B1">
                    <w:rPr>
                      <w:rFonts w:ascii="Arial" w:hAnsi="Arial" w:cs="Arial"/>
                      <w:sz w:val="20"/>
                      <w:szCs w:val="20"/>
                      <w:lang w:eastAsia="ru-RU"/>
                    </w:rPr>
                    <w:t>Информация о подписи:</w:t>
                  </w:r>
                </w:p>
              </w:tc>
              <w:tc>
                <w:tcPr>
                  <w:tcW w:w="0" w:type="auto"/>
                  <w:tcBorders>
                    <w:top w:val="nil"/>
                    <w:left w:val="nil"/>
                    <w:bottom w:val="nil"/>
                    <w:right w:val="nil"/>
                  </w:tcBorders>
                </w:tcPr>
                <w:p w:rsidR="00AC5F54" w:rsidRPr="000D19B1" w:rsidRDefault="00AC5F54" w:rsidP="000D19B1">
                  <w:pPr>
                    <w:spacing w:after="0" w:line="240" w:lineRule="auto"/>
                    <w:rPr>
                      <w:rFonts w:ascii="Arial" w:hAnsi="Arial" w:cs="Arial"/>
                      <w:sz w:val="20"/>
                      <w:szCs w:val="20"/>
                      <w:lang w:eastAsia="ru-RU"/>
                    </w:rPr>
                  </w:pPr>
                  <w:hyperlink r:id="rId16" w:tgtFrame="signature" w:history="1">
                    <w:r w:rsidRPr="000D19B1">
                      <w:rPr>
                        <w:rFonts w:ascii="Arial" w:hAnsi="Arial" w:cs="Arial"/>
                        <w:color w:val="1C50A4"/>
                        <w:sz w:val="20"/>
                        <w:szCs w:val="20"/>
                        <w:lang w:eastAsia="ru-RU"/>
                      </w:rPr>
                      <w:t>Подписано ЭЦП</w:t>
                    </w:r>
                  </w:hyperlink>
                </w:p>
              </w:tc>
            </w:tr>
          </w:tbl>
          <w:p w:rsidR="00AC5F54" w:rsidRPr="000D19B1" w:rsidRDefault="00AC5F54" w:rsidP="000D19B1">
            <w:pPr>
              <w:spacing w:after="0" w:line="240" w:lineRule="auto"/>
              <w:rPr>
                <w:rFonts w:ascii="Arial" w:hAnsi="Arial" w:cs="Arial"/>
                <w:sz w:val="20"/>
                <w:szCs w:val="20"/>
                <w:lang w:eastAsia="ru-RU"/>
              </w:rPr>
            </w:pPr>
          </w:p>
        </w:tc>
      </w:tr>
    </w:tbl>
    <w:p w:rsidR="00AC5F54" w:rsidRPr="00DF7D64" w:rsidRDefault="00AC5F54" w:rsidP="000D19B1">
      <w:pPr>
        <w:spacing w:after="0" w:line="240" w:lineRule="auto"/>
        <w:rPr>
          <w:lang w:val="en-US"/>
        </w:rPr>
      </w:pPr>
    </w:p>
    <w:sectPr w:rsidR="00AC5F54" w:rsidRPr="00DF7D64" w:rsidSect="00DF7D64">
      <w:pgSz w:w="11906" w:h="16838"/>
      <w:pgMar w:top="719" w:right="851" w:bottom="899"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C64E3B"/>
    <w:multiLevelType w:val="hybridMultilevel"/>
    <w:tmpl w:val="17C8D602"/>
    <w:lvl w:ilvl="0" w:tplc="A1EA3150">
      <w:start w:val="1"/>
      <w:numFmt w:val="decimal"/>
      <w:lvlText w:val="%1"/>
      <w:lvlJc w:val="left"/>
      <w:pPr>
        <w:ind w:left="765" w:hanging="405"/>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28ED4F8E"/>
    <w:multiLevelType w:val="hybridMultilevel"/>
    <w:tmpl w:val="6EA2AF62"/>
    <w:lvl w:ilvl="0" w:tplc="EF68FFDE">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7A745BD"/>
    <w:multiLevelType w:val="hybridMultilevel"/>
    <w:tmpl w:val="D0B0650A"/>
    <w:lvl w:ilvl="0" w:tplc="85EC377A">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09A2526"/>
    <w:multiLevelType w:val="hybridMultilevel"/>
    <w:tmpl w:val="069E3C48"/>
    <w:lvl w:ilvl="0" w:tplc="4D4CCFC4">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2727782"/>
    <w:multiLevelType w:val="hybridMultilevel"/>
    <w:tmpl w:val="48B485A4"/>
    <w:lvl w:ilvl="0" w:tplc="DCDC78C2">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5FC1"/>
    <w:rsid w:val="000007B7"/>
    <w:rsid w:val="0000128D"/>
    <w:rsid w:val="00007D23"/>
    <w:rsid w:val="0001187C"/>
    <w:rsid w:val="00014214"/>
    <w:rsid w:val="00015D6C"/>
    <w:rsid w:val="00015DF1"/>
    <w:rsid w:val="0001696C"/>
    <w:rsid w:val="000177C6"/>
    <w:rsid w:val="00017F91"/>
    <w:rsid w:val="000217D0"/>
    <w:rsid w:val="000232B9"/>
    <w:rsid w:val="0002567B"/>
    <w:rsid w:val="0002588B"/>
    <w:rsid w:val="00032809"/>
    <w:rsid w:val="0003564A"/>
    <w:rsid w:val="00036751"/>
    <w:rsid w:val="000408E6"/>
    <w:rsid w:val="00041CC3"/>
    <w:rsid w:val="000454A6"/>
    <w:rsid w:val="00046431"/>
    <w:rsid w:val="000535BF"/>
    <w:rsid w:val="000570B8"/>
    <w:rsid w:val="00057193"/>
    <w:rsid w:val="00057D13"/>
    <w:rsid w:val="00060ABA"/>
    <w:rsid w:val="00066D70"/>
    <w:rsid w:val="0007145A"/>
    <w:rsid w:val="0007640F"/>
    <w:rsid w:val="00077D69"/>
    <w:rsid w:val="00077D70"/>
    <w:rsid w:val="00081DE4"/>
    <w:rsid w:val="00083C14"/>
    <w:rsid w:val="0009070F"/>
    <w:rsid w:val="00090A1C"/>
    <w:rsid w:val="000913F6"/>
    <w:rsid w:val="00091B01"/>
    <w:rsid w:val="00094493"/>
    <w:rsid w:val="00094772"/>
    <w:rsid w:val="000A6C78"/>
    <w:rsid w:val="000B1EAD"/>
    <w:rsid w:val="000B2BBD"/>
    <w:rsid w:val="000B4200"/>
    <w:rsid w:val="000B48EA"/>
    <w:rsid w:val="000C02B3"/>
    <w:rsid w:val="000C1288"/>
    <w:rsid w:val="000C2B80"/>
    <w:rsid w:val="000C5BA5"/>
    <w:rsid w:val="000D14C3"/>
    <w:rsid w:val="000D19B1"/>
    <w:rsid w:val="000D3803"/>
    <w:rsid w:val="000D498E"/>
    <w:rsid w:val="000D6577"/>
    <w:rsid w:val="000D7C9C"/>
    <w:rsid w:val="000E0AEB"/>
    <w:rsid w:val="000E1ACE"/>
    <w:rsid w:val="000E37A1"/>
    <w:rsid w:val="000E5450"/>
    <w:rsid w:val="000E54F9"/>
    <w:rsid w:val="000E718B"/>
    <w:rsid w:val="000E73C8"/>
    <w:rsid w:val="000F300A"/>
    <w:rsid w:val="000F3969"/>
    <w:rsid w:val="000F5B82"/>
    <w:rsid w:val="000F6527"/>
    <w:rsid w:val="0011363B"/>
    <w:rsid w:val="0011384F"/>
    <w:rsid w:val="00115940"/>
    <w:rsid w:val="0011682E"/>
    <w:rsid w:val="00121D1F"/>
    <w:rsid w:val="00127365"/>
    <w:rsid w:val="00127D3C"/>
    <w:rsid w:val="00136E5F"/>
    <w:rsid w:val="00140058"/>
    <w:rsid w:val="00140D0A"/>
    <w:rsid w:val="00141668"/>
    <w:rsid w:val="001464D6"/>
    <w:rsid w:val="00147773"/>
    <w:rsid w:val="00147999"/>
    <w:rsid w:val="00151053"/>
    <w:rsid w:val="001575EF"/>
    <w:rsid w:val="00161264"/>
    <w:rsid w:val="00162A42"/>
    <w:rsid w:val="00166AE7"/>
    <w:rsid w:val="00166F70"/>
    <w:rsid w:val="0018104A"/>
    <w:rsid w:val="00183A47"/>
    <w:rsid w:val="00185EB9"/>
    <w:rsid w:val="00193114"/>
    <w:rsid w:val="00193B33"/>
    <w:rsid w:val="00194B64"/>
    <w:rsid w:val="00194C00"/>
    <w:rsid w:val="0019675C"/>
    <w:rsid w:val="001A0AB4"/>
    <w:rsid w:val="001A0D2E"/>
    <w:rsid w:val="001A3F5B"/>
    <w:rsid w:val="001B1363"/>
    <w:rsid w:val="001B3028"/>
    <w:rsid w:val="001B3796"/>
    <w:rsid w:val="001B390E"/>
    <w:rsid w:val="001B3B6E"/>
    <w:rsid w:val="001C3878"/>
    <w:rsid w:val="001D30C2"/>
    <w:rsid w:val="001D3709"/>
    <w:rsid w:val="001D3E6D"/>
    <w:rsid w:val="001D54DA"/>
    <w:rsid w:val="001D5A51"/>
    <w:rsid w:val="001E1D10"/>
    <w:rsid w:val="001E2C08"/>
    <w:rsid w:val="001E3A8C"/>
    <w:rsid w:val="001E564F"/>
    <w:rsid w:val="001E60B3"/>
    <w:rsid w:val="001F093E"/>
    <w:rsid w:val="001F0C15"/>
    <w:rsid w:val="001F1153"/>
    <w:rsid w:val="001F232D"/>
    <w:rsid w:val="001F2584"/>
    <w:rsid w:val="001F3145"/>
    <w:rsid w:val="00202028"/>
    <w:rsid w:val="00202CF0"/>
    <w:rsid w:val="00203651"/>
    <w:rsid w:val="002057E7"/>
    <w:rsid w:val="00205913"/>
    <w:rsid w:val="00207FB4"/>
    <w:rsid w:val="00217DD0"/>
    <w:rsid w:val="00222F8C"/>
    <w:rsid w:val="00225624"/>
    <w:rsid w:val="0023096D"/>
    <w:rsid w:val="002326F1"/>
    <w:rsid w:val="002347B6"/>
    <w:rsid w:val="002353D4"/>
    <w:rsid w:val="002357DB"/>
    <w:rsid w:val="00235D54"/>
    <w:rsid w:val="00236987"/>
    <w:rsid w:val="0024300E"/>
    <w:rsid w:val="002452AC"/>
    <w:rsid w:val="00252010"/>
    <w:rsid w:val="00253CEE"/>
    <w:rsid w:val="0025533D"/>
    <w:rsid w:val="0025656D"/>
    <w:rsid w:val="0026004C"/>
    <w:rsid w:val="00261392"/>
    <w:rsid w:val="00264F81"/>
    <w:rsid w:val="002664C1"/>
    <w:rsid w:val="00270A99"/>
    <w:rsid w:val="00271F84"/>
    <w:rsid w:val="0027217B"/>
    <w:rsid w:val="002725C4"/>
    <w:rsid w:val="00275DB5"/>
    <w:rsid w:val="002817FC"/>
    <w:rsid w:val="00283DEB"/>
    <w:rsid w:val="00284BBF"/>
    <w:rsid w:val="00290364"/>
    <w:rsid w:val="00290956"/>
    <w:rsid w:val="00290F20"/>
    <w:rsid w:val="002965AD"/>
    <w:rsid w:val="002A0F04"/>
    <w:rsid w:val="002A0F14"/>
    <w:rsid w:val="002A5659"/>
    <w:rsid w:val="002A63F3"/>
    <w:rsid w:val="002A7C3A"/>
    <w:rsid w:val="002A7F7D"/>
    <w:rsid w:val="002B1347"/>
    <w:rsid w:val="002B2EDF"/>
    <w:rsid w:val="002B495C"/>
    <w:rsid w:val="002B59B0"/>
    <w:rsid w:val="002C12E8"/>
    <w:rsid w:val="002C163E"/>
    <w:rsid w:val="002C3632"/>
    <w:rsid w:val="002C3C37"/>
    <w:rsid w:val="002D011D"/>
    <w:rsid w:val="002D2271"/>
    <w:rsid w:val="002D31D4"/>
    <w:rsid w:val="002E039F"/>
    <w:rsid w:val="002E0CCD"/>
    <w:rsid w:val="002E37F5"/>
    <w:rsid w:val="002E4DEC"/>
    <w:rsid w:val="002E60E8"/>
    <w:rsid w:val="002E6E60"/>
    <w:rsid w:val="002F10C2"/>
    <w:rsid w:val="002F3D0A"/>
    <w:rsid w:val="002F4221"/>
    <w:rsid w:val="002F6F3B"/>
    <w:rsid w:val="003007BB"/>
    <w:rsid w:val="00303037"/>
    <w:rsid w:val="00307058"/>
    <w:rsid w:val="0031030F"/>
    <w:rsid w:val="00310DCB"/>
    <w:rsid w:val="0031344F"/>
    <w:rsid w:val="00315B9D"/>
    <w:rsid w:val="00317860"/>
    <w:rsid w:val="00317B6C"/>
    <w:rsid w:val="00321B67"/>
    <w:rsid w:val="00322B4A"/>
    <w:rsid w:val="00322E34"/>
    <w:rsid w:val="00322EAC"/>
    <w:rsid w:val="00324134"/>
    <w:rsid w:val="00324295"/>
    <w:rsid w:val="00330CF3"/>
    <w:rsid w:val="00333551"/>
    <w:rsid w:val="00334FC5"/>
    <w:rsid w:val="00335B80"/>
    <w:rsid w:val="00345E06"/>
    <w:rsid w:val="003478C3"/>
    <w:rsid w:val="00352934"/>
    <w:rsid w:val="00355F87"/>
    <w:rsid w:val="00360D58"/>
    <w:rsid w:val="0036121C"/>
    <w:rsid w:val="0036283E"/>
    <w:rsid w:val="003636AF"/>
    <w:rsid w:val="00367D4A"/>
    <w:rsid w:val="00371149"/>
    <w:rsid w:val="003714F5"/>
    <w:rsid w:val="0037296D"/>
    <w:rsid w:val="0037427D"/>
    <w:rsid w:val="00383952"/>
    <w:rsid w:val="00383EB8"/>
    <w:rsid w:val="00384010"/>
    <w:rsid w:val="00385848"/>
    <w:rsid w:val="00387AAC"/>
    <w:rsid w:val="00390688"/>
    <w:rsid w:val="003911C3"/>
    <w:rsid w:val="0039314B"/>
    <w:rsid w:val="0039366F"/>
    <w:rsid w:val="003A33B8"/>
    <w:rsid w:val="003A5FCF"/>
    <w:rsid w:val="003B2289"/>
    <w:rsid w:val="003B4E68"/>
    <w:rsid w:val="003B526D"/>
    <w:rsid w:val="003C2110"/>
    <w:rsid w:val="003C244D"/>
    <w:rsid w:val="003C2666"/>
    <w:rsid w:val="003C46AA"/>
    <w:rsid w:val="003C6B1A"/>
    <w:rsid w:val="003D2B12"/>
    <w:rsid w:val="003D4950"/>
    <w:rsid w:val="003F4293"/>
    <w:rsid w:val="003F6AF1"/>
    <w:rsid w:val="00401C3D"/>
    <w:rsid w:val="004079DF"/>
    <w:rsid w:val="0041059C"/>
    <w:rsid w:val="00413068"/>
    <w:rsid w:val="004137A8"/>
    <w:rsid w:val="004154E8"/>
    <w:rsid w:val="00417F70"/>
    <w:rsid w:val="004201DF"/>
    <w:rsid w:val="00420530"/>
    <w:rsid w:val="00424B9D"/>
    <w:rsid w:val="00427362"/>
    <w:rsid w:val="004313B5"/>
    <w:rsid w:val="0043423A"/>
    <w:rsid w:val="00435635"/>
    <w:rsid w:val="004356EB"/>
    <w:rsid w:val="00445409"/>
    <w:rsid w:val="00450D51"/>
    <w:rsid w:val="00451EFA"/>
    <w:rsid w:val="00453031"/>
    <w:rsid w:val="00453C94"/>
    <w:rsid w:val="00454293"/>
    <w:rsid w:val="004554C1"/>
    <w:rsid w:val="0045612C"/>
    <w:rsid w:val="0045798E"/>
    <w:rsid w:val="00460B57"/>
    <w:rsid w:val="00460D07"/>
    <w:rsid w:val="0046329E"/>
    <w:rsid w:val="00470F20"/>
    <w:rsid w:val="00472494"/>
    <w:rsid w:val="00474E02"/>
    <w:rsid w:val="00475F63"/>
    <w:rsid w:val="00483956"/>
    <w:rsid w:val="00485E63"/>
    <w:rsid w:val="00491391"/>
    <w:rsid w:val="00496336"/>
    <w:rsid w:val="004A0E53"/>
    <w:rsid w:val="004A1E56"/>
    <w:rsid w:val="004B1FC4"/>
    <w:rsid w:val="004B4352"/>
    <w:rsid w:val="004B618B"/>
    <w:rsid w:val="004C1F7F"/>
    <w:rsid w:val="004C2CB6"/>
    <w:rsid w:val="004C3839"/>
    <w:rsid w:val="004C50D6"/>
    <w:rsid w:val="004D0D30"/>
    <w:rsid w:val="004E09F6"/>
    <w:rsid w:val="004E0AA5"/>
    <w:rsid w:val="004F2E57"/>
    <w:rsid w:val="0050076D"/>
    <w:rsid w:val="005010EA"/>
    <w:rsid w:val="00502808"/>
    <w:rsid w:val="00502BF2"/>
    <w:rsid w:val="00503B03"/>
    <w:rsid w:val="00504F59"/>
    <w:rsid w:val="00511109"/>
    <w:rsid w:val="005154D0"/>
    <w:rsid w:val="00520751"/>
    <w:rsid w:val="0052095D"/>
    <w:rsid w:val="00521C75"/>
    <w:rsid w:val="00522F3F"/>
    <w:rsid w:val="0052458A"/>
    <w:rsid w:val="005270CF"/>
    <w:rsid w:val="0053185B"/>
    <w:rsid w:val="0053197E"/>
    <w:rsid w:val="005355BD"/>
    <w:rsid w:val="00535F97"/>
    <w:rsid w:val="005417AC"/>
    <w:rsid w:val="0054261A"/>
    <w:rsid w:val="00543559"/>
    <w:rsid w:val="00550840"/>
    <w:rsid w:val="005523E1"/>
    <w:rsid w:val="005558BB"/>
    <w:rsid w:val="00556098"/>
    <w:rsid w:val="005575CA"/>
    <w:rsid w:val="00564E75"/>
    <w:rsid w:val="00565857"/>
    <w:rsid w:val="005661AE"/>
    <w:rsid w:val="00567EC0"/>
    <w:rsid w:val="005739B5"/>
    <w:rsid w:val="00574DDD"/>
    <w:rsid w:val="00575690"/>
    <w:rsid w:val="00575FD7"/>
    <w:rsid w:val="005777D1"/>
    <w:rsid w:val="00577AE3"/>
    <w:rsid w:val="00586A7D"/>
    <w:rsid w:val="0059045B"/>
    <w:rsid w:val="005917E5"/>
    <w:rsid w:val="00593674"/>
    <w:rsid w:val="005A0726"/>
    <w:rsid w:val="005A1388"/>
    <w:rsid w:val="005A5A26"/>
    <w:rsid w:val="005B363D"/>
    <w:rsid w:val="005B7657"/>
    <w:rsid w:val="005C106F"/>
    <w:rsid w:val="005C26A8"/>
    <w:rsid w:val="005C5BE7"/>
    <w:rsid w:val="005C7812"/>
    <w:rsid w:val="005D22B9"/>
    <w:rsid w:val="005D2B20"/>
    <w:rsid w:val="005D74F6"/>
    <w:rsid w:val="005D7BA6"/>
    <w:rsid w:val="005D7C10"/>
    <w:rsid w:val="005E0FCF"/>
    <w:rsid w:val="005E2AFB"/>
    <w:rsid w:val="005E7D70"/>
    <w:rsid w:val="005F0709"/>
    <w:rsid w:val="005F0B9F"/>
    <w:rsid w:val="005F20E9"/>
    <w:rsid w:val="005F2A32"/>
    <w:rsid w:val="005F6CF0"/>
    <w:rsid w:val="00600567"/>
    <w:rsid w:val="00602175"/>
    <w:rsid w:val="00604076"/>
    <w:rsid w:val="0060524D"/>
    <w:rsid w:val="006101C0"/>
    <w:rsid w:val="00610287"/>
    <w:rsid w:val="0061049E"/>
    <w:rsid w:val="0061388B"/>
    <w:rsid w:val="00613CC6"/>
    <w:rsid w:val="00616A69"/>
    <w:rsid w:val="00623037"/>
    <w:rsid w:val="00623060"/>
    <w:rsid w:val="006232A4"/>
    <w:rsid w:val="00624588"/>
    <w:rsid w:val="006261A6"/>
    <w:rsid w:val="00630796"/>
    <w:rsid w:val="006315B0"/>
    <w:rsid w:val="0063364D"/>
    <w:rsid w:val="00634AD4"/>
    <w:rsid w:val="00645372"/>
    <w:rsid w:val="0064729D"/>
    <w:rsid w:val="00650657"/>
    <w:rsid w:val="006527A6"/>
    <w:rsid w:val="0065575A"/>
    <w:rsid w:val="00663041"/>
    <w:rsid w:val="00663FC0"/>
    <w:rsid w:val="00666B7B"/>
    <w:rsid w:val="0066731C"/>
    <w:rsid w:val="006717CB"/>
    <w:rsid w:val="00672F64"/>
    <w:rsid w:val="006752C7"/>
    <w:rsid w:val="00680702"/>
    <w:rsid w:val="00682683"/>
    <w:rsid w:val="00683A15"/>
    <w:rsid w:val="00683E2B"/>
    <w:rsid w:val="006855E9"/>
    <w:rsid w:val="0068738F"/>
    <w:rsid w:val="0069103F"/>
    <w:rsid w:val="0069350B"/>
    <w:rsid w:val="006952EE"/>
    <w:rsid w:val="006A1CE9"/>
    <w:rsid w:val="006A3153"/>
    <w:rsid w:val="006A74F3"/>
    <w:rsid w:val="006B1E3B"/>
    <w:rsid w:val="006B1E80"/>
    <w:rsid w:val="006B29EB"/>
    <w:rsid w:val="006B2D89"/>
    <w:rsid w:val="006B2FBF"/>
    <w:rsid w:val="006B47FA"/>
    <w:rsid w:val="006B5BA7"/>
    <w:rsid w:val="006B7905"/>
    <w:rsid w:val="006B7940"/>
    <w:rsid w:val="006C10F8"/>
    <w:rsid w:val="006C40F0"/>
    <w:rsid w:val="006C6A07"/>
    <w:rsid w:val="006C713B"/>
    <w:rsid w:val="006D5AA9"/>
    <w:rsid w:val="006D5F2C"/>
    <w:rsid w:val="006D638C"/>
    <w:rsid w:val="006D7EF0"/>
    <w:rsid w:val="006E1217"/>
    <w:rsid w:val="006E16A6"/>
    <w:rsid w:val="006E19E9"/>
    <w:rsid w:val="006E3FFD"/>
    <w:rsid w:val="006E59BE"/>
    <w:rsid w:val="006F52EE"/>
    <w:rsid w:val="006F58C6"/>
    <w:rsid w:val="00700E3D"/>
    <w:rsid w:val="00701F3B"/>
    <w:rsid w:val="007100AD"/>
    <w:rsid w:val="00711DF1"/>
    <w:rsid w:val="007139A5"/>
    <w:rsid w:val="00715A84"/>
    <w:rsid w:val="00716747"/>
    <w:rsid w:val="00720CD0"/>
    <w:rsid w:val="00724A07"/>
    <w:rsid w:val="00725B52"/>
    <w:rsid w:val="00726655"/>
    <w:rsid w:val="00726D18"/>
    <w:rsid w:val="007354DA"/>
    <w:rsid w:val="0073738F"/>
    <w:rsid w:val="007407BA"/>
    <w:rsid w:val="00740AB0"/>
    <w:rsid w:val="00742C56"/>
    <w:rsid w:val="00744976"/>
    <w:rsid w:val="00751375"/>
    <w:rsid w:val="0075244A"/>
    <w:rsid w:val="00753B2D"/>
    <w:rsid w:val="00764224"/>
    <w:rsid w:val="00766284"/>
    <w:rsid w:val="00771417"/>
    <w:rsid w:val="00774925"/>
    <w:rsid w:val="00775CF3"/>
    <w:rsid w:val="00781E2E"/>
    <w:rsid w:val="007870AB"/>
    <w:rsid w:val="00787F69"/>
    <w:rsid w:val="00790004"/>
    <w:rsid w:val="00792D0E"/>
    <w:rsid w:val="00792DE0"/>
    <w:rsid w:val="007945CA"/>
    <w:rsid w:val="007974E4"/>
    <w:rsid w:val="00797E6E"/>
    <w:rsid w:val="007A149B"/>
    <w:rsid w:val="007A5431"/>
    <w:rsid w:val="007A792C"/>
    <w:rsid w:val="007B0659"/>
    <w:rsid w:val="007B082C"/>
    <w:rsid w:val="007B0E41"/>
    <w:rsid w:val="007B1B34"/>
    <w:rsid w:val="007B24C5"/>
    <w:rsid w:val="007B38F3"/>
    <w:rsid w:val="007C18B0"/>
    <w:rsid w:val="007C4FAC"/>
    <w:rsid w:val="007D0C95"/>
    <w:rsid w:val="007D5158"/>
    <w:rsid w:val="007D6968"/>
    <w:rsid w:val="007E1832"/>
    <w:rsid w:val="007E2E43"/>
    <w:rsid w:val="007E3D8B"/>
    <w:rsid w:val="007E417A"/>
    <w:rsid w:val="007E423D"/>
    <w:rsid w:val="007E4A08"/>
    <w:rsid w:val="007E4AA4"/>
    <w:rsid w:val="007E6BAC"/>
    <w:rsid w:val="007F33FB"/>
    <w:rsid w:val="007F42F4"/>
    <w:rsid w:val="007F66A9"/>
    <w:rsid w:val="00800794"/>
    <w:rsid w:val="00801C81"/>
    <w:rsid w:val="00803337"/>
    <w:rsid w:val="008053FF"/>
    <w:rsid w:val="00811138"/>
    <w:rsid w:val="008129E5"/>
    <w:rsid w:val="00812ED9"/>
    <w:rsid w:val="00815399"/>
    <w:rsid w:val="00816CB1"/>
    <w:rsid w:val="008200DD"/>
    <w:rsid w:val="00827BC7"/>
    <w:rsid w:val="0083051C"/>
    <w:rsid w:val="00840494"/>
    <w:rsid w:val="00840547"/>
    <w:rsid w:val="00840CE8"/>
    <w:rsid w:val="00843230"/>
    <w:rsid w:val="008435E0"/>
    <w:rsid w:val="00844225"/>
    <w:rsid w:val="0084455F"/>
    <w:rsid w:val="00844AB6"/>
    <w:rsid w:val="00850B01"/>
    <w:rsid w:val="008517A9"/>
    <w:rsid w:val="00851EEC"/>
    <w:rsid w:val="008528AD"/>
    <w:rsid w:val="00854F4B"/>
    <w:rsid w:val="008555FA"/>
    <w:rsid w:val="00864441"/>
    <w:rsid w:val="00865D32"/>
    <w:rsid w:val="00865D40"/>
    <w:rsid w:val="0087110A"/>
    <w:rsid w:val="00873956"/>
    <w:rsid w:val="0087527D"/>
    <w:rsid w:val="00877132"/>
    <w:rsid w:val="00877450"/>
    <w:rsid w:val="008778CA"/>
    <w:rsid w:val="00884347"/>
    <w:rsid w:val="00886EFA"/>
    <w:rsid w:val="0089188D"/>
    <w:rsid w:val="008925C0"/>
    <w:rsid w:val="00892B33"/>
    <w:rsid w:val="00892C4F"/>
    <w:rsid w:val="00894B56"/>
    <w:rsid w:val="00895235"/>
    <w:rsid w:val="008964F5"/>
    <w:rsid w:val="008A04F6"/>
    <w:rsid w:val="008A2BC1"/>
    <w:rsid w:val="008B4D3B"/>
    <w:rsid w:val="008C008F"/>
    <w:rsid w:val="008C064A"/>
    <w:rsid w:val="008C185C"/>
    <w:rsid w:val="008C1A17"/>
    <w:rsid w:val="008C499F"/>
    <w:rsid w:val="008C5460"/>
    <w:rsid w:val="008C66D2"/>
    <w:rsid w:val="008C6B91"/>
    <w:rsid w:val="008C784A"/>
    <w:rsid w:val="008D0D30"/>
    <w:rsid w:val="008D180B"/>
    <w:rsid w:val="008D4417"/>
    <w:rsid w:val="008D7982"/>
    <w:rsid w:val="008E0094"/>
    <w:rsid w:val="008E0248"/>
    <w:rsid w:val="008E77EC"/>
    <w:rsid w:val="008F0079"/>
    <w:rsid w:val="008F0397"/>
    <w:rsid w:val="008F08AE"/>
    <w:rsid w:val="008F4401"/>
    <w:rsid w:val="008F6BA8"/>
    <w:rsid w:val="00900686"/>
    <w:rsid w:val="00902D67"/>
    <w:rsid w:val="00902FFC"/>
    <w:rsid w:val="009052A0"/>
    <w:rsid w:val="00905C82"/>
    <w:rsid w:val="00906588"/>
    <w:rsid w:val="009074DE"/>
    <w:rsid w:val="00910DCC"/>
    <w:rsid w:val="009141A3"/>
    <w:rsid w:val="00914E9A"/>
    <w:rsid w:val="0091739A"/>
    <w:rsid w:val="0092182E"/>
    <w:rsid w:val="00922377"/>
    <w:rsid w:val="00924965"/>
    <w:rsid w:val="009249EA"/>
    <w:rsid w:val="00926D60"/>
    <w:rsid w:val="00927A6F"/>
    <w:rsid w:val="009318E9"/>
    <w:rsid w:val="00931C95"/>
    <w:rsid w:val="0093237C"/>
    <w:rsid w:val="009339FD"/>
    <w:rsid w:val="00942442"/>
    <w:rsid w:val="00944CCE"/>
    <w:rsid w:val="00952C61"/>
    <w:rsid w:val="00953EE4"/>
    <w:rsid w:val="00960744"/>
    <w:rsid w:val="00960BEA"/>
    <w:rsid w:val="00961F05"/>
    <w:rsid w:val="0096243F"/>
    <w:rsid w:val="0096409D"/>
    <w:rsid w:val="009666B0"/>
    <w:rsid w:val="0097050C"/>
    <w:rsid w:val="0097436B"/>
    <w:rsid w:val="0097566C"/>
    <w:rsid w:val="00976F27"/>
    <w:rsid w:val="00977445"/>
    <w:rsid w:val="00980A40"/>
    <w:rsid w:val="00981157"/>
    <w:rsid w:val="00981591"/>
    <w:rsid w:val="00982B47"/>
    <w:rsid w:val="00984BCD"/>
    <w:rsid w:val="0099167B"/>
    <w:rsid w:val="00994719"/>
    <w:rsid w:val="00995310"/>
    <w:rsid w:val="009A03C9"/>
    <w:rsid w:val="009A396B"/>
    <w:rsid w:val="009A444E"/>
    <w:rsid w:val="009A528A"/>
    <w:rsid w:val="009A6A43"/>
    <w:rsid w:val="009A709B"/>
    <w:rsid w:val="009B25B0"/>
    <w:rsid w:val="009B4120"/>
    <w:rsid w:val="009B6B31"/>
    <w:rsid w:val="009C62BA"/>
    <w:rsid w:val="009C6DFA"/>
    <w:rsid w:val="009D141D"/>
    <w:rsid w:val="009D18A5"/>
    <w:rsid w:val="009D4824"/>
    <w:rsid w:val="009D5246"/>
    <w:rsid w:val="009D56EE"/>
    <w:rsid w:val="009D5D96"/>
    <w:rsid w:val="009D68CA"/>
    <w:rsid w:val="009D6ED4"/>
    <w:rsid w:val="009D709E"/>
    <w:rsid w:val="009D7122"/>
    <w:rsid w:val="009E251E"/>
    <w:rsid w:val="009E7A86"/>
    <w:rsid w:val="009F461C"/>
    <w:rsid w:val="009F5871"/>
    <w:rsid w:val="00A005D7"/>
    <w:rsid w:val="00A00870"/>
    <w:rsid w:val="00A037E4"/>
    <w:rsid w:val="00A03DAD"/>
    <w:rsid w:val="00A0608A"/>
    <w:rsid w:val="00A07A01"/>
    <w:rsid w:val="00A22EB6"/>
    <w:rsid w:val="00A25358"/>
    <w:rsid w:val="00A26023"/>
    <w:rsid w:val="00A2711A"/>
    <w:rsid w:val="00A32631"/>
    <w:rsid w:val="00A32CE2"/>
    <w:rsid w:val="00A33371"/>
    <w:rsid w:val="00A347D3"/>
    <w:rsid w:val="00A40455"/>
    <w:rsid w:val="00A478F1"/>
    <w:rsid w:val="00A51B5C"/>
    <w:rsid w:val="00A53A92"/>
    <w:rsid w:val="00A54205"/>
    <w:rsid w:val="00A54C9C"/>
    <w:rsid w:val="00A54E56"/>
    <w:rsid w:val="00A60E0C"/>
    <w:rsid w:val="00A61474"/>
    <w:rsid w:val="00A653C4"/>
    <w:rsid w:val="00A655AF"/>
    <w:rsid w:val="00A77BBB"/>
    <w:rsid w:val="00A83067"/>
    <w:rsid w:val="00A85095"/>
    <w:rsid w:val="00A86535"/>
    <w:rsid w:val="00A90FF1"/>
    <w:rsid w:val="00A9132D"/>
    <w:rsid w:val="00A93EE5"/>
    <w:rsid w:val="00A957DA"/>
    <w:rsid w:val="00A9787B"/>
    <w:rsid w:val="00AA40B8"/>
    <w:rsid w:val="00AA45C1"/>
    <w:rsid w:val="00AA641B"/>
    <w:rsid w:val="00AA7078"/>
    <w:rsid w:val="00AB0969"/>
    <w:rsid w:val="00AB0BB1"/>
    <w:rsid w:val="00AB4915"/>
    <w:rsid w:val="00AB700E"/>
    <w:rsid w:val="00AC185A"/>
    <w:rsid w:val="00AC41A0"/>
    <w:rsid w:val="00AC5F54"/>
    <w:rsid w:val="00AD1DA9"/>
    <w:rsid w:val="00AD36B3"/>
    <w:rsid w:val="00AE12F8"/>
    <w:rsid w:val="00AE37C6"/>
    <w:rsid w:val="00AE3AE8"/>
    <w:rsid w:val="00AE3DB8"/>
    <w:rsid w:val="00AE6423"/>
    <w:rsid w:val="00AF09F2"/>
    <w:rsid w:val="00AF5265"/>
    <w:rsid w:val="00AF55B8"/>
    <w:rsid w:val="00AF675B"/>
    <w:rsid w:val="00B01AE0"/>
    <w:rsid w:val="00B052E4"/>
    <w:rsid w:val="00B06393"/>
    <w:rsid w:val="00B155E4"/>
    <w:rsid w:val="00B2175D"/>
    <w:rsid w:val="00B21DBE"/>
    <w:rsid w:val="00B224FC"/>
    <w:rsid w:val="00B23448"/>
    <w:rsid w:val="00B24367"/>
    <w:rsid w:val="00B40F90"/>
    <w:rsid w:val="00B56EBF"/>
    <w:rsid w:val="00B70948"/>
    <w:rsid w:val="00B731D6"/>
    <w:rsid w:val="00B76414"/>
    <w:rsid w:val="00B81133"/>
    <w:rsid w:val="00B83FDB"/>
    <w:rsid w:val="00B84C8F"/>
    <w:rsid w:val="00B963DD"/>
    <w:rsid w:val="00BA1271"/>
    <w:rsid w:val="00BB40E2"/>
    <w:rsid w:val="00BB5A5D"/>
    <w:rsid w:val="00BB7738"/>
    <w:rsid w:val="00BC2D54"/>
    <w:rsid w:val="00BC4DFA"/>
    <w:rsid w:val="00BD1E4D"/>
    <w:rsid w:val="00BD2BB2"/>
    <w:rsid w:val="00BD743C"/>
    <w:rsid w:val="00BD7755"/>
    <w:rsid w:val="00BD7856"/>
    <w:rsid w:val="00BD7E67"/>
    <w:rsid w:val="00BE2310"/>
    <w:rsid w:val="00BE4225"/>
    <w:rsid w:val="00BF46E3"/>
    <w:rsid w:val="00BF7CE0"/>
    <w:rsid w:val="00C03F5A"/>
    <w:rsid w:val="00C1116D"/>
    <w:rsid w:val="00C13547"/>
    <w:rsid w:val="00C14E04"/>
    <w:rsid w:val="00C155C9"/>
    <w:rsid w:val="00C1792F"/>
    <w:rsid w:val="00C20CA9"/>
    <w:rsid w:val="00C26756"/>
    <w:rsid w:val="00C26CDD"/>
    <w:rsid w:val="00C27C91"/>
    <w:rsid w:val="00C34890"/>
    <w:rsid w:val="00C357CC"/>
    <w:rsid w:val="00C37335"/>
    <w:rsid w:val="00C43A60"/>
    <w:rsid w:val="00C45144"/>
    <w:rsid w:val="00C51235"/>
    <w:rsid w:val="00C52F56"/>
    <w:rsid w:val="00C60D10"/>
    <w:rsid w:val="00C63CC9"/>
    <w:rsid w:val="00C63EBB"/>
    <w:rsid w:val="00C65C3E"/>
    <w:rsid w:val="00C726BF"/>
    <w:rsid w:val="00C7319A"/>
    <w:rsid w:val="00C77499"/>
    <w:rsid w:val="00C77A73"/>
    <w:rsid w:val="00C84D30"/>
    <w:rsid w:val="00C86489"/>
    <w:rsid w:val="00C963E8"/>
    <w:rsid w:val="00CA04AF"/>
    <w:rsid w:val="00CA2656"/>
    <w:rsid w:val="00CB0FC4"/>
    <w:rsid w:val="00CC0EA4"/>
    <w:rsid w:val="00CC5B63"/>
    <w:rsid w:val="00CD3F2F"/>
    <w:rsid w:val="00CD4A80"/>
    <w:rsid w:val="00CD5445"/>
    <w:rsid w:val="00CE43CD"/>
    <w:rsid w:val="00CE508D"/>
    <w:rsid w:val="00CF32BA"/>
    <w:rsid w:val="00CF586A"/>
    <w:rsid w:val="00CF6216"/>
    <w:rsid w:val="00D00218"/>
    <w:rsid w:val="00D003A7"/>
    <w:rsid w:val="00D04EC4"/>
    <w:rsid w:val="00D12E21"/>
    <w:rsid w:val="00D16701"/>
    <w:rsid w:val="00D179DD"/>
    <w:rsid w:val="00D225EA"/>
    <w:rsid w:val="00D22918"/>
    <w:rsid w:val="00D22D97"/>
    <w:rsid w:val="00D33B9A"/>
    <w:rsid w:val="00D40266"/>
    <w:rsid w:val="00D407C8"/>
    <w:rsid w:val="00D4372B"/>
    <w:rsid w:val="00D438A2"/>
    <w:rsid w:val="00D53D28"/>
    <w:rsid w:val="00D6045F"/>
    <w:rsid w:val="00D65990"/>
    <w:rsid w:val="00D65CC3"/>
    <w:rsid w:val="00D65ED3"/>
    <w:rsid w:val="00D66B3B"/>
    <w:rsid w:val="00D702CD"/>
    <w:rsid w:val="00D71D50"/>
    <w:rsid w:val="00D7434E"/>
    <w:rsid w:val="00D74E14"/>
    <w:rsid w:val="00D75C2C"/>
    <w:rsid w:val="00D8182C"/>
    <w:rsid w:val="00D87112"/>
    <w:rsid w:val="00D91B77"/>
    <w:rsid w:val="00DA140F"/>
    <w:rsid w:val="00DA1B85"/>
    <w:rsid w:val="00DA5200"/>
    <w:rsid w:val="00DA69ED"/>
    <w:rsid w:val="00DA72C7"/>
    <w:rsid w:val="00DB0632"/>
    <w:rsid w:val="00DB18E7"/>
    <w:rsid w:val="00DC3733"/>
    <w:rsid w:val="00DC390C"/>
    <w:rsid w:val="00DC6598"/>
    <w:rsid w:val="00DC754B"/>
    <w:rsid w:val="00DD167D"/>
    <w:rsid w:val="00DD1D04"/>
    <w:rsid w:val="00DD2CDC"/>
    <w:rsid w:val="00DD2EF2"/>
    <w:rsid w:val="00DD3050"/>
    <w:rsid w:val="00DD3626"/>
    <w:rsid w:val="00DD66A9"/>
    <w:rsid w:val="00DD67ED"/>
    <w:rsid w:val="00DF185A"/>
    <w:rsid w:val="00DF45F6"/>
    <w:rsid w:val="00DF7D4D"/>
    <w:rsid w:val="00DF7D64"/>
    <w:rsid w:val="00E00A86"/>
    <w:rsid w:val="00E0218A"/>
    <w:rsid w:val="00E0295E"/>
    <w:rsid w:val="00E06DD8"/>
    <w:rsid w:val="00E1026B"/>
    <w:rsid w:val="00E1230A"/>
    <w:rsid w:val="00E13B74"/>
    <w:rsid w:val="00E20445"/>
    <w:rsid w:val="00E25C20"/>
    <w:rsid w:val="00E27FC3"/>
    <w:rsid w:val="00E342D8"/>
    <w:rsid w:val="00E34D8A"/>
    <w:rsid w:val="00E36C61"/>
    <w:rsid w:val="00E3780C"/>
    <w:rsid w:val="00E37A79"/>
    <w:rsid w:val="00E4112A"/>
    <w:rsid w:val="00E4175D"/>
    <w:rsid w:val="00E42441"/>
    <w:rsid w:val="00E42559"/>
    <w:rsid w:val="00E46FF5"/>
    <w:rsid w:val="00E5228F"/>
    <w:rsid w:val="00E53956"/>
    <w:rsid w:val="00E5439B"/>
    <w:rsid w:val="00E60E92"/>
    <w:rsid w:val="00E62A41"/>
    <w:rsid w:val="00E6617E"/>
    <w:rsid w:val="00E6676A"/>
    <w:rsid w:val="00E70E4C"/>
    <w:rsid w:val="00E725D5"/>
    <w:rsid w:val="00E75D95"/>
    <w:rsid w:val="00E76A0D"/>
    <w:rsid w:val="00E76F1F"/>
    <w:rsid w:val="00E81463"/>
    <w:rsid w:val="00E8498B"/>
    <w:rsid w:val="00E85F62"/>
    <w:rsid w:val="00E9032A"/>
    <w:rsid w:val="00E9400E"/>
    <w:rsid w:val="00E96155"/>
    <w:rsid w:val="00E9684A"/>
    <w:rsid w:val="00E970BB"/>
    <w:rsid w:val="00E972DC"/>
    <w:rsid w:val="00E97CFB"/>
    <w:rsid w:val="00EA043C"/>
    <w:rsid w:val="00EA130E"/>
    <w:rsid w:val="00EA78CD"/>
    <w:rsid w:val="00EA7D14"/>
    <w:rsid w:val="00EB2FB1"/>
    <w:rsid w:val="00EB3710"/>
    <w:rsid w:val="00EB3D55"/>
    <w:rsid w:val="00EB42D2"/>
    <w:rsid w:val="00EB583D"/>
    <w:rsid w:val="00EB6002"/>
    <w:rsid w:val="00EB69F7"/>
    <w:rsid w:val="00EC0B18"/>
    <w:rsid w:val="00EC22C6"/>
    <w:rsid w:val="00EC7F3B"/>
    <w:rsid w:val="00ED5D88"/>
    <w:rsid w:val="00ED67B5"/>
    <w:rsid w:val="00ED79F6"/>
    <w:rsid w:val="00EE2DE2"/>
    <w:rsid w:val="00EE35E0"/>
    <w:rsid w:val="00EF268B"/>
    <w:rsid w:val="00EF598F"/>
    <w:rsid w:val="00F00120"/>
    <w:rsid w:val="00F012A7"/>
    <w:rsid w:val="00F0236C"/>
    <w:rsid w:val="00F0460D"/>
    <w:rsid w:val="00F050BA"/>
    <w:rsid w:val="00F06955"/>
    <w:rsid w:val="00F07335"/>
    <w:rsid w:val="00F078A5"/>
    <w:rsid w:val="00F20827"/>
    <w:rsid w:val="00F20CCE"/>
    <w:rsid w:val="00F22653"/>
    <w:rsid w:val="00F22A12"/>
    <w:rsid w:val="00F23D03"/>
    <w:rsid w:val="00F30A3E"/>
    <w:rsid w:val="00F31983"/>
    <w:rsid w:val="00F330C1"/>
    <w:rsid w:val="00F338DF"/>
    <w:rsid w:val="00F36521"/>
    <w:rsid w:val="00F41C5E"/>
    <w:rsid w:val="00F4634A"/>
    <w:rsid w:val="00F5237B"/>
    <w:rsid w:val="00F54AF8"/>
    <w:rsid w:val="00F57945"/>
    <w:rsid w:val="00F602FF"/>
    <w:rsid w:val="00F61CB8"/>
    <w:rsid w:val="00F64F87"/>
    <w:rsid w:val="00F70B00"/>
    <w:rsid w:val="00F70C02"/>
    <w:rsid w:val="00F71BA0"/>
    <w:rsid w:val="00F72238"/>
    <w:rsid w:val="00F829F4"/>
    <w:rsid w:val="00F9515C"/>
    <w:rsid w:val="00F9641B"/>
    <w:rsid w:val="00F96A51"/>
    <w:rsid w:val="00FA4D0A"/>
    <w:rsid w:val="00FA630A"/>
    <w:rsid w:val="00FA7E8C"/>
    <w:rsid w:val="00FB1760"/>
    <w:rsid w:val="00FB1FC3"/>
    <w:rsid w:val="00FB2947"/>
    <w:rsid w:val="00FB2BE9"/>
    <w:rsid w:val="00FB55D0"/>
    <w:rsid w:val="00FB5D09"/>
    <w:rsid w:val="00FC06D2"/>
    <w:rsid w:val="00FC29A0"/>
    <w:rsid w:val="00FC4CFF"/>
    <w:rsid w:val="00FC53D1"/>
    <w:rsid w:val="00FD2704"/>
    <w:rsid w:val="00FD3FFB"/>
    <w:rsid w:val="00FD5636"/>
    <w:rsid w:val="00FD67A3"/>
    <w:rsid w:val="00FD68C9"/>
    <w:rsid w:val="00FD71AD"/>
    <w:rsid w:val="00FD77C9"/>
    <w:rsid w:val="00FE1C14"/>
    <w:rsid w:val="00FE42B1"/>
    <w:rsid w:val="00FE5FC1"/>
    <w:rsid w:val="00FE7245"/>
    <w:rsid w:val="00FF04D8"/>
    <w:rsid w:val="00FF12F2"/>
    <w:rsid w:val="00FF707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36B3"/>
    <w:pPr>
      <w:spacing w:after="200" w:line="276" w:lineRule="auto"/>
    </w:pPr>
    <w:rPr>
      <w:lang w:eastAsia="en-US"/>
    </w:rPr>
  </w:style>
  <w:style w:type="paragraph" w:styleId="Heading1">
    <w:name w:val="heading 1"/>
    <w:aliases w:val="H1,co,Document Header1,Заголовок параграфа (1.),Section,Section Heading,level2 hdg,h1,Level 1 Topic Heading,app heading 1,ITT t1,II+,I,H11,H12,H13,H14,H15,H16,H17,H18,H111,H121,H131,H141,H151,H161,H171,H19,H112,H122,H132,H142,H152,Б"/>
    <w:basedOn w:val="Normal"/>
    <w:next w:val="Normal"/>
    <w:link w:val="Heading1Char"/>
    <w:uiPriority w:val="99"/>
    <w:qFormat/>
    <w:locked/>
    <w:rsid w:val="00BB5A5D"/>
    <w:pPr>
      <w:keepNext/>
      <w:keepLines/>
      <w:pageBreakBefore/>
      <w:suppressAutoHyphens/>
      <w:spacing w:before="480" w:after="240" w:line="240" w:lineRule="auto"/>
      <w:outlineLvl w:val="0"/>
    </w:pPr>
    <w:rPr>
      <w:rFonts w:ascii="Arial" w:hAnsi="Arial"/>
      <w:b/>
      <w:kern w:val="28"/>
      <w:sz w:val="4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co Char,Document Header1 Char,Заголовок параграфа (1.) Char,Section Char,Section Heading Char,level2 hdg Char,h1 Char,Level 1 Topic Heading Char,app heading 1 Char,ITT t1 Char,II+ Char,I Char,H11 Char,H12 Char,H13 Char,H14 Char"/>
    <w:basedOn w:val="DefaultParagraphFont"/>
    <w:link w:val="Heading1"/>
    <w:uiPriority w:val="99"/>
    <w:locked/>
    <w:rsid w:val="002E0CCD"/>
    <w:rPr>
      <w:rFonts w:ascii="Cambria" w:hAnsi="Cambria" w:cs="Times New Roman"/>
      <w:b/>
      <w:bCs/>
      <w:kern w:val="32"/>
      <w:sz w:val="32"/>
      <w:szCs w:val="32"/>
      <w:lang w:eastAsia="en-US"/>
    </w:rPr>
  </w:style>
  <w:style w:type="character" w:customStyle="1" w:styleId="userlinkmenu">
    <w:name w:val="userlink_menu"/>
    <w:basedOn w:val="DefaultParagraphFont"/>
    <w:uiPriority w:val="99"/>
    <w:rsid w:val="00FE5FC1"/>
    <w:rPr>
      <w:rFonts w:cs="Times New Roman"/>
    </w:rPr>
  </w:style>
  <w:style w:type="character" w:styleId="Hyperlink">
    <w:name w:val="Hyperlink"/>
    <w:basedOn w:val="DefaultParagraphFont"/>
    <w:uiPriority w:val="99"/>
    <w:rsid w:val="006F58C6"/>
    <w:rPr>
      <w:rFonts w:cs="Times New Roman"/>
      <w:color w:val="0000FF"/>
      <w:u w:val="single"/>
    </w:rPr>
  </w:style>
  <w:style w:type="paragraph" w:styleId="ListParagraph">
    <w:name w:val="List Paragraph"/>
    <w:basedOn w:val="Normal"/>
    <w:uiPriority w:val="99"/>
    <w:qFormat/>
    <w:rsid w:val="00AE6423"/>
    <w:pPr>
      <w:ind w:left="720"/>
      <w:contextualSpacing/>
    </w:pPr>
  </w:style>
  <w:style w:type="paragraph" w:customStyle="1" w:styleId="a">
    <w:name w:val="Без интервала"/>
    <w:uiPriority w:val="99"/>
    <w:rsid w:val="00BB5A5D"/>
    <w:rPr>
      <w:rFonts w:eastAsia="Times New Roman"/>
      <w:lang w:eastAsia="en-US"/>
    </w:rPr>
  </w:style>
  <w:style w:type="paragraph" w:styleId="BodyText">
    <w:name w:val="Body Text"/>
    <w:basedOn w:val="Normal"/>
    <w:link w:val="BodyTextChar"/>
    <w:uiPriority w:val="99"/>
    <w:rsid w:val="00BB5A5D"/>
    <w:pPr>
      <w:spacing w:after="120" w:line="240" w:lineRule="auto"/>
    </w:pPr>
    <w:rPr>
      <w:rFonts w:ascii="Times New Roman" w:hAnsi="Times New Roman"/>
      <w:sz w:val="24"/>
      <w:szCs w:val="24"/>
      <w:lang w:eastAsia="ru-RU"/>
    </w:rPr>
  </w:style>
  <w:style w:type="character" w:customStyle="1" w:styleId="BodyTextChar">
    <w:name w:val="Body Text Char"/>
    <w:basedOn w:val="DefaultParagraphFont"/>
    <w:link w:val="BodyText"/>
    <w:uiPriority w:val="99"/>
    <w:semiHidden/>
    <w:locked/>
    <w:rsid w:val="002E0CCD"/>
    <w:rPr>
      <w:rFonts w:cs="Times New Roman"/>
      <w:lang w:eastAsia="en-US"/>
    </w:rPr>
  </w:style>
  <w:style w:type="paragraph" w:styleId="NormalWeb">
    <w:name w:val="Normal (Web)"/>
    <w:basedOn w:val="Normal"/>
    <w:uiPriority w:val="99"/>
    <w:rsid w:val="0037296D"/>
    <w:pPr>
      <w:spacing w:before="100" w:beforeAutospacing="1" w:after="100" w:afterAutospacing="1" w:line="240" w:lineRule="auto"/>
    </w:pPr>
    <w:rPr>
      <w:rFonts w:ascii="Times New Roman" w:hAnsi="Times New Roman"/>
      <w:sz w:val="24"/>
      <w:szCs w:val="24"/>
      <w:lang w:eastAsia="ru-RU"/>
    </w:rPr>
  </w:style>
  <w:style w:type="character" w:customStyle="1" w:styleId="imp">
    <w:name w:val="imp"/>
    <w:basedOn w:val="DefaultParagraphFont"/>
    <w:uiPriority w:val="99"/>
    <w:rsid w:val="0037296D"/>
    <w:rPr>
      <w:rFonts w:cs="Times New Roman"/>
    </w:rPr>
  </w:style>
  <w:style w:type="character" w:customStyle="1" w:styleId="bg1">
    <w:name w:val="bg1"/>
    <w:basedOn w:val="DefaultParagraphFont"/>
    <w:uiPriority w:val="99"/>
    <w:rsid w:val="0011682E"/>
    <w:rPr>
      <w:rFonts w:cs="Times New Roman"/>
      <w:color w:val="A0A0A0"/>
      <w:sz w:val="18"/>
      <w:szCs w:val="18"/>
    </w:rPr>
  </w:style>
</w:styles>
</file>

<file path=word/webSettings.xml><?xml version="1.0" encoding="utf-8"?>
<w:webSettings xmlns:r="http://schemas.openxmlformats.org/officeDocument/2006/relationships" xmlns:w="http://schemas.openxmlformats.org/wordprocessingml/2006/main">
  <w:divs>
    <w:div w:id="2016300107">
      <w:marLeft w:val="0"/>
      <w:marRight w:val="0"/>
      <w:marTop w:val="0"/>
      <w:marBottom w:val="0"/>
      <w:divBdr>
        <w:top w:val="none" w:sz="0" w:space="0" w:color="auto"/>
        <w:left w:val="none" w:sz="0" w:space="0" w:color="auto"/>
        <w:bottom w:val="none" w:sz="0" w:space="0" w:color="auto"/>
        <w:right w:val="none" w:sz="0" w:space="0" w:color="auto"/>
      </w:divBdr>
      <w:divsChild>
        <w:div w:id="2016300106">
          <w:marLeft w:val="0"/>
          <w:marRight w:val="0"/>
          <w:marTop w:val="0"/>
          <w:marBottom w:val="0"/>
          <w:divBdr>
            <w:top w:val="none" w:sz="0" w:space="0" w:color="auto"/>
            <w:left w:val="none" w:sz="0" w:space="0" w:color="auto"/>
            <w:bottom w:val="none" w:sz="0" w:space="0" w:color="auto"/>
            <w:right w:val="none" w:sz="0" w:space="0" w:color="auto"/>
          </w:divBdr>
        </w:div>
        <w:div w:id="2016300109">
          <w:marLeft w:val="0"/>
          <w:marRight w:val="0"/>
          <w:marTop w:val="0"/>
          <w:marBottom w:val="0"/>
          <w:divBdr>
            <w:top w:val="none" w:sz="0" w:space="0" w:color="auto"/>
            <w:left w:val="none" w:sz="0" w:space="0" w:color="auto"/>
            <w:bottom w:val="none" w:sz="0" w:space="0" w:color="auto"/>
            <w:right w:val="none" w:sz="0" w:space="0" w:color="auto"/>
          </w:divBdr>
        </w:div>
        <w:div w:id="2016300112">
          <w:marLeft w:val="0"/>
          <w:marRight w:val="0"/>
          <w:marTop w:val="0"/>
          <w:marBottom w:val="0"/>
          <w:divBdr>
            <w:top w:val="none" w:sz="0" w:space="0" w:color="auto"/>
            <w:left w:val="none" w:sz="0" w:space="0" w:color="auto"/>
            <w:bottom w:val="none" w:sz="0" w:space="0" w:color="auto"/>
            <w:right w:val="none" w:sz="0" w:space="0" w:color="auto"/>
          </w:divBdr>
        </w:div>
      </w:divsChild>
    </w:div>
    <w:div w:id="2016300111">
      <w:marLeft w:val="0"/>
      <w:marRight w:val="0"/>
      <w:marTop w:val="0"/>
      <w:marBottom w:val="0"/>
      <w:divBdr>
        <w:top w:val="none" w:sz="0" w:space="0" w:color="auto"/>
        <w:left w:val="none" w:sz="0" w:space="0" w:color="auto"/>
        <w:bottom w:val="none" w:sz="0" w:space="0" w:color="auto"/>
        <w:right w:val="none" w:sz="0" w:space="0" w:color="auto"/>
      </w:divBdr>
      <w:divsChild>
        <w:div w:id="2016300108">
          <w:marLeft w:val="0"/>
          <w:marRight w:val="0"/>
          <w:marTop w:val="0"/>
          <w:marBottom w:val="0"/>
          <w:divBdr>
            <w:top w:val="none" w:sz="0" w:space="0" w:color="auto"/>
            <w:left w:val="none" w:sz="0" w:space="0" w:color="auto"/>
            <w:bottom w:val="none" w:sz="0" w:space="0" w:color="auto"/>
            <w:right w:val="none" w:sz="0" w:space="0" w:color="auto"/>
          </w:divBdr>
        </w:div>
        <w:div w:id="2016300110">
          <w:marLeft w:val="0"/>
          <w:marRight w:val="0"/>
          <w:marTop w:val="0"/>
          <w:marBottom w:val="0"/>
          <w:divBdr>
            <w:top w:val="none" w:sz="0" w:space="0" w:color="auto"/>
            <w:left w:val="none" w:sz="0" w:space="0" w:color="auto"/>
            <w:bottom w:val="none" w:sz="0" w:space="0" w:color="auto"/>
            <w:right w:val="none" w:sz="0" w:space="0" w:color="auto"/>
          </w:divBdr>
        </w:div>
        <w:div w:id="2016300113">
          <w:marLeft w:val="0"/>
          <w:marRight w:val="0"/>
          <w:marTop w:val="0"/>
          <w:marBottom w:val="0"/>
          <w:divBdr>
            <w:top w:val="none" w:sz="0" w:space="0" w:color="auto"/>
            <w:left w:val="none" w:sz="0" w:space="0" w:color="auto"/>
            <w:bottom w:val="none" w:sz="0" w:space="0" w:color="auto"/>
            <w:right w:val="none" w:sz="0" w:space="0" w:color="auto"/>
          </w:divBdr>
        </w:div>
      </w:divsChild>
    </w:div>
    <w:div w:id="2016300120">
      <w:marLeft w:val="0"/>
      <w:marRight w:val="0"/>
      <w:marTop w:val="0"/>
      <w:marBottom w:val="0"/>
      <w:divBdr>
        <w:top w:val="none" w:sz="0" w:space="0" w:color="auto"/>
        <w:left w:val="none" w:sz="0" w:space="0" w:color="auto"/>
        <w:bottom w:val="none" w:sz="0" w:space="0" w:color="auto"/>
        <w:right w:val="none" w:sz="0" w:space="0" w:color="auto"/>
      </w:divBdr>
      <w:divsChild>
        <w:div w:id="2016300114">
          <w:marLeft w:val="0"/>
          <w:marRight w:val="0"/>
          <w:marTop w:val="0"/>
          <w:marBottom w:val="0"/>
          <w:divBdr>
            <w:top w:val="none" w:sz="0" w:space="0" w:color="auto"/>
            <w:left w:val="none" w:sz="0" w:space="0" w:color="auto"/>
            <w:bottom w:val="none" w:sz="0" w:space="0" w:color="auto"/>
            <w:right w:val="none" w:sz="0" w:space="0" w:color="auto"/>
          </w:divBdr>
        </w:div>
        <w:div w:id="2016300115">
          <w:marLeft w:val="0"/>
          <w:marRight w:val="0"/>
          <w:marTop w:val="0"/>
          <w:marBottom w:val="0"/>
          <w:divBdr>
            <w:top w:val="none" w:sz="0" w:space="0" w:color="auto"/>
            <w:left w:val="none" w:sz="0" w:space="0" w:color="auto"/>
            <w:bottom w:val="none" w:sz="0" w:space="0" w:color="auto"/>
            <w:right w:val="none" w:sz="0" w:space="0" w:color="auto"/>
          </w:divBdr>
        </w:div>
        <w:div w:id="2016300116">
          <w:marLeft w:val="0"/>
          <w:marRight w:val="0"/>
          <w:marTop w:val="0"/>
          <w:marBottom w:val="0"/>
          <w:divBdr>
            <w:top w:val="none" w:sz="0" w:space="0" w:color="auto"/>
            <w:left w:val="none" w:sz="0" w:space="0" w:color="auto"/>
            <w:bottom w:val="none" w:sz="0" w:space="0" w:color="auto"/>
            <w:right w:val="none" w:sz="0" w:space="0" w:color="auto"/>
          </w:divBdr>
        </w:div>
        <w:div w:id="2016300117">
          <w:marLeft w:val="0"/>
          <w:marRight w:val="15"/>
          <w:marTop w:val="0"/>
          <w:marBottom w:val="30"/>
          <w:divBdr>
            <w:top w:val="none" w:sz="0" w:space="0" w:color="auto"/>
            <w:left w:val="none" w:sz="0" w:space="0" w:color="auto"/>
            <w:bottom w:val="none" w:sz="0" w:space="0" w:color="auto"/>
            <w:right w:val="none" w:sz="0" w:space="0" w:color="auto"/>
          </w:divBdr>
        </w:div>
        <w:div w:id="2016300118">
          <w:marLeft w:val="0"/>
          <w:marRight w:val="0"/>
          <w:marTop w:val="0"/>
          <w:marBottom w:val="0"/>
          <w:divBdr>
            <w:top w:val="none" w:sz="0" w:space="0" w:color="auto"/>
            <w:left w:val="none" w:sz="0" w:space="0" w:color="auto"/>
            <w:bottom w:val="none" w:sz="0" w:space="0" w:color="auto"/>
            <w:right w:val="none" w:sz="0" w:space="0" w:color="auto"/>
          </w:divBdr>
        </w:div>
        <w:div w:id="2016300119">
          <w:marLeft w:val="0"/>
          <w:marRight w:val="15"/>
          <w:marTop w:val="0"/>
          <w:marBottom w:val="30"/>
          <w:divBdr>
            <w:top w:val="none" w:sz="0" w:space="0" w:color="auto"/>
            <w:left w:val="none" w:sz="0" w:space="0" w:color="auto"/>
            <w:bottom w:val="none" w:sz="0" w:space="0" w:color="auto"/>
            <w:right w:val="none" w:sz="0" w:space="0" w:color="auto"/>
          </w:divBdr>
        </w:div>
        <w:div w:id="2016300121">
          <w:marLeft w:val="0"/>
          <w:marRight w:val="15"/>
          <w:marTop w:val="0"/>
          <w:marBottom w:val="30"/>
          <w:divBdr>
            <w:top w:val="none" w:sz="0" w:space="0" w:color="auto"/>
            <w:left w:val="none" w:sz="0" w:space="0" w:color="auto"/>
            <w:bottom w:val="none" w:sz="0" w:space="0" w:color="auto"/>
            <w:right w:val="none" w:sz="0" w:space="0" w:color="auto"/>
          </w:divBdr>
        </w:div>
        <w:div w:id="2016300122">
          <w:marLeft w:val="0"/>
          <w:marRight w:val="15"/>
          <w:marTop w:val="0"/>
          <w:marBottom w:val="30"/>
          <w:divBdr>
            <w:top w:val="none" w:sz="0" w:space="0" w:color="auto"/>
            <w:left w:val="none" w:sz="0" w:space="0" w:color="auto"/>
            <w:bottom w:val="none" w:sz="0" w:space="0" w:color="auto"/>
            <w:right w:val="none" w:sz="0" w:space="0" w:color="auto"/>
          </w:divBdr>
        </w:div>
        <w:div w:id="2016300123">
          <w:marLeft w:val="0"/>
          <w:marRight w:val="15"/>
          <w:marTop w:val="0"/>
          <w:marBottom w:val="30"/>
          <w:divBdr>
            <w:top w:val="none" w:sz="0" w:space="0" w:color="auto"/>
            <w:left w:val="none" w:sz="0" w:space="0" w:color="auto"/>
            <w:bottom w:val="none" w:sz="0" w:space="0" w:color="auto"/>
            <w:right w:val="none" w:sz="0" w:space="0" w:color="auto"/>
          </w:divBdr>
        </w:div>
        <w:div w:id="2016300124">
          <w:marLeft w:val="0"/>
          <w:marRight w:val="0"/>
          <w:marTop w:val="0"/>
          <w:marBottom w:val="0"/>
          <w:divBdr>
            <w:top w:val="none" w:sz="0" w:space="0" w:color="auto"/>
            <w:left w:val="none" w:sz="0" w:space="0" w:color="auto"/>
            <w:bottom w:val="none" w:sz="0" w:space="0" w:color="auto"/>
            <w:right w:val="none" w:sz="0" w:space="0" w:color="auto"/>
          </w:divBdr>
        </w:div>
        <w:div w:id="2016300125">
          <w:marLeft w:val="0"/>
          <w:marRight w:val="15"/>
          <w:marTop w:val="0"/>
          <w:marBottom w:val="30"/>
          <w:divBdr>
            <w:top w:val="none" w:sz="0" w:space="0" w:color="auto"/>
            <w:left w:val="none" w:sz="0" w:space="0" w:color="auto"/>
            <w:bottom w:val="none" w:sz="0" w:space="0" w:color="auto"/>
            <w:right w:val="none" w:sz="0" w:space="0" w:color="auto"/>
          </w:divBdr>
        </w:div>
        <w:div w:id="2016300126">
          <w:marLeft w:val="0"/>
          <w:marRight w:val="15"/>
          <w:marTop w:val="0"/>
          <w:marBottom w:val="30"/>
          <w:divBdr>
            <w:top w:val="none" w:sz="0" w:space="0" w:color="auto"/>
            <w:left w:val="none" w:sz="0" w:space="0" w:color="auto"/>
            <w:bottom w:val="none" w:sz="0" w:space="0" w:color="auto"/>
            <w:right w:val="none" w:sz="0" w:space="0" w:color="auto"/>
          </w:divBdr>
        </w:div>
      </w:divsChild>
    </w:div>
    <w:div w:id="2016300135">
      <w:marLeft w:val="0"/>
      <w:marRight w:val="0"/>
      <w:marTop w:val="0"/>
      <w:marBottom w:val="0"/>
      <w:divBdr>
        <w:top w:val="none" w:sz="0" w:space="0" w:color="auto"/>
        <w:left w:val="none" w:sz="0" w:space="0" w:color="auto"/>
        <w:bottom w:val="none" w:sz="0" w:space="0" w:color="auto"/>
        <w:right w:val="none" w:sz="0" w:space="0" w:color="auto"/>
      </w:divBdr>
      <w:divsChild>
        <w:div w:id="2016300127">
          <w:marLeft w:val="0"/>
          <w:marRight w:val="0"/>
          <w:marTop w:val="0"/>
          <w:marBottom w:val="0"/>
          <w:divBdr>
            <w:top w:val="none" w:sz="0" w:space="0" w:color="auto"/>
            <w:left w:val="none" w:sz="0" w:space="0" w:color="auto"/>
            <w:bottom w:val="none" w:sz="0" w:space="0" w:color="auto"/>
            <w:right w:val="none" w:sz="0" w:space="0" w:color="auto"/>
          </w:divBdr>
        </w:div>
        <w:div w:id="2016300128">
          <w:marLeft w:val="0"/>
          <w:marRight w:val="15"/>
          <w:marTop w:val="0"/>
          <w:marBottom w:val="30"/>
          <w:divBdr>
            <w:top w:val="none" w:sz="0" w:space="0" w:color="auto"/>
            <w:left w:val="none" w:sz="0" w:space="0" w:color="auto"/>
            <w:bottom w:val="none" w:sz="0" w:space="0" w:color="auto"/>
            <w:right w:val="none" w:sz="0" w:space="0" w:color="auto"/>
          </w:divBdr>
        </w:div>
        <w:div w:id="2016300129">
          <w:marLeft w:val="0"/>
          <w:marRight w:val="15"/>
          <w:marTop w:val="0"/>
          <w:marBottom w:val="30"/>
          <w:divBdr>
            <w:top w:val="none" w:sz="0" w:space="0" w:color="auto"/>
            <w:left w:val="none" w:sz="0" w:space="0" w:color="auto"/>
            <w:bottom w:val="none" w:sz="0" w:space="0" w:color="auto"/>
            <w:right w:val="none" w:sz="0" w:space="0" w:color="auto"/>
          </w:divBdr>
        </w:div>
        <w:div w:id="2016300130">
          <w:marLeft w:val="0"/>
          <w:marRight w:val="0"/>
          <w:marTop w:val="0"/>
          <w:marBottom w:val="0"/>
          <w:divBdr>
            <w:top w:val="none" w:sz="0" w:space="0" w:color="auto"/>
            <w:left w:val="none" w:sz="0" w:space="0" w:color="auto"/>
            <w:bottom w:val="none" w:sz="0" w:space="0" w:color="auto"/>
            <w:right w:val="none" w:sz="0" w:space="0" w:color="auto"/>
          </w:divBdr>
        </w:div>
        <w:div w:id="2016300131">
          <w:marLeft w:val="0"/>
          <w:marRight w:val="15"/>
          <w:marTop w:val="0"/>
          <w:marBottom w:val="30"/>
          <w:divBdr>
            <w:top w:val="none" w:sz="0" w:space="0" w:color="auto"/>
            <w:left w:val="none" w:sz="0" w:space="0" w:color="auto"/>
            <w:bottom w:val="none" w:sz="0" w:space="0" w:color="auto"/>
            <w:right w:val="none" w:sz="0" w:space="0" w:color="auto"/>
          </w:divBdr>
        </w:div>
        <w:div w:id="2016300132">
          <w:marLeft w:val="0"/>
          <w:marRight w:val="15"/>
          <w:marTop w:val="0"/>
          <w:marBottom w:val="30"/>
          <w:divBdr>
            <w:top w:val="none" w:sz="0" w:space="0" w:color="auto"/>
            <w:left w:val="none" w:sz="0" w:space="0" w:color="auto"/>
            <w:bottom w:val="none" w:sz="0" w:space="0" w:color="auto"/>
            <w:right w:val="none" w:sz="0" w:space="0" w:color="auto"/>
          </w:divBdr>
        </w:div>
        <w:div w:id="2016300133">
          <w:marLeft w:val="0"/>
          <w:marRight w:val="0"/>
          <w:marTop w:val="0"/>
          <w:marBottom w:val="0"/>
          <w:divBdr>
            <w:top w:val="none" w:sz="0" w:space="0" w:color="auto"/>
            <w:left w:val="none" w:sz="0" w:space="0" w:color="auto"/>
            <w:bottom w:val="none" w:sz="0" w:space="0" w:color="auto"/>
            <w:right w:val="none" w:sz="0" w:space="0" w:color="auto"/>
          </w:divBdr>
        </w:div>
        <w:div w:id="2016300134">
          <w:marLeft w:val="0"/>
          <w:marRight w:val="15"/>
          <w:marTop w:val="0"/>
          <w:marBottom w:val="30"/>
          <w:divBdr>
            <w:top w:val="none" w:sz="0" w:space="0" w:color="auto"/>
            <w:left w:val="none" w:sz="0" w:space="0" w:color="auto"/>
            <w:bottom w:val="none" w:sz="0" w:space="0" w:color="auto"/>
            <w:right w:val="none" w:sz="0" w:space="0" w:color="auto"/>
          </w:divBdr>
        </w:div>
        <w:div w:id="2016300136">
          <w:marLeft w:val="0"/>
          <w:marRight w:val="15"/>
          <w:marTop w:val="0"/>
          <w:marBottom w:val="30"/>
          <w:divBdr>
            <w:top w:val="none" w:sz="0" w:space="0" w:color="auto"/>
            <w:left w:val="none" w:sz="0" w:space="0" w:color="auto"/>
            <w:bottom w:val="none" w:sz="0" w:space="0" w:color="auto"/>
            <w:right w:val="none" w:sz="0" w:space="0" w:color="auto"/>
          </w:divBdr>
        </w:div>
        <w:div w:id="2016300137">
          <w:marLeft w:val="0"/>
          <w:marRight w:val="15"/>
          <w:marTop w:val="0"/>
          <w:marBottom w:val="30"/>
          <w:divBdr>
            <w:top w:val="none" w:sz="0" w:space="0" w:color="auto"/>
            <w:left w:val="none" w:sz="0" w:space="0" w:color="auto"/>
            <w:bottom w:val="none" w:sz="0" w:space="0" w:color="auto"/>
            <w:right w:val="none" w:sz="0" w:space="0" w:color="auto"/>
          </w:divBdr>
        </w:div>
        <w:div w:id="2016300138">
          <w:marLeft w:val="0"/>
          <w:marRight w:val="0"/>
          <w:marTop w:val="0"/>
          <w:marBottom w:val="0"/>
          <w:divBdr>
            <w:top w:val="none" w:sz="0" w:space="0" w:color="auto"/>
            <w:left w:val="none" w:sz="0" w:space="0" w:color="auto"/>
            <w:bottom w:val="none" w:sz="0" w:space="0" w:color="auto"/>
            <w:right w:val="none" w:sz="0" w:space="0" w:color="auto"/>
          </w:divBdr>
        </w:div>
        <w:div w:id="2016300139">
          <w:marLeft w:val="0"/>
          <w:marRight w:val="0"/>
          <w:marTop w:val="0"/>
          <w:marBottom w:val="0"/>
          <w:divBdr>
            <w:top w:val="none" w:sz="0" w:space="0" w:color="auto"/>
            <w:left w:val="none" w:sz="0" w:space="0" w:color="auto"/>
            <w:bottom w:val="none" w:sz="0" w:space="0" w:color="auto"/>
            <w:right w:val="none" w:sz="0" w:space="0" w:color="auto"/>
          </w:divBdr>
        </w:div>
      </w:divsChild>
    </w:div>
    <w:div w:id="2016300145">
      <w:marLeft w:val="0"/>
      <w:marRight w:val="0"/>
      <w:marTop w:val="0"/>
      <w:marBottom w:val="0"/>
      <w:divBdr>
        <w:top w:val="none" w:sz="0" w:space="0" w:color="auto"/>
        <w:left w:val="none" w:sz="0" w:space="0" w:color="auto"/>
        <w:bottom w:val="none" w:sz="0" w:space="0" w:color="auto"/>
        <w:right w:val="none" w:sz="0" w:space="0" w:color="auto"/>
      </w:divBdr>
      <w:divsChild>
        <w:div w:id="2016300140">
          <w:marLeft w:val="0"/>
          <w:marRight w:val="15"/>
          <w:marTop w:val="0"/>
          <w:marBottom w:val="30"/>
          <w:divBdr>
            <w:top w:val="none" w:sz="0" w:space="0" w:color="auto"/>
            <w:left w:val="none" w:sz="0" w:space="0" w:color="auto"/>
            <w:bottom w:val="none" w:sz="0" w:space="0" w:color="auto"/>
            <w:right w:val="none" w:sz="0" w:space="0" w:color="auto"/>
          </w:divBdr>
        </w:div>
        <w:div w:id="2016300141">
          <w:marLeft w:val="0"/>
          <w:marRight w:val="0"/>
          <w:marTop w:val="0"/>
          <w:marBottom w:val="0"/>
          <w:divBdr>
            <w:top w:val="none" w:sz="0" w:space="0" w:color="auto"/>
            <w:left w:val="none" w:sz="0" w:space="0" w:color="auto"/>
            <w:bottom w:val="none" w:sz="0" w:space="0" w:color="auto"/>
            <w:right w:val="none" w:sz="0" w:space="0" w:color="auto"/>
          </w:divBdr>
        </w:div>
        <w:div w:id="2016300142">
          <w:marLeft w:val="0"/>
          <w:marRight w:val="0"/>
          <w:marTop w:val="0"/>
          <w:marBottom w:val="0"/>
          <w:divBdr>
            <w:top w:val="none" w:sz="0" w:space="0" w:color="auto"/>
            <w:left w:val="none" w:sz="0" w:space="0" w:color="auto"/>
            <w:bottom w:val="none" w:sz="0" w:space="0" w:color="auto"/>
            <w:right w:val="none" w:sz="0" w:space="0" w:color="auto"/>
          </w:divBdr>
        </w:div>
        <w:div w:id="2016300143">
          <w:marLeft w:val="0"/>
          <w:marRight w:val="0"/>
          <w:marTop w:val="0"/>
          <w:marBottom w:val="0"/>
          <w:divBdr>
            <w:top w:val="none" w:sz="0" w:space="0" w:color="auto"/>
            <w:left w:val="none" w:sz="0" w:space="0" w:color="auto"/>
            <w:bottom w:val="none" w:sz="0" w:space="0" w:color="auto"/>
            <w:right w:val="none" w:sz="0" w:space="0" w:color="auto"/>
          </w:divBdr>
        </w:div>
        <w:div w:id="2016300144">
          <w:marLeft w:val="0"/>
          <w:marRight w:val="15"/>
          <w:marTop w:val="0"/>
          <w:marBottom w:val="30"/>
          <w:divBdr>
            <w:top w:val="none" w:sz="0" w:space="0" w:color="auto"/>
            <w:left w:val="none" w:sz="0" w:space="0" w:color="auto"/>
            <w:bottom w:val="none" w:sz="0" w:space="0" w:color="auto"/>
            <w:right w:val="none" w:sz="0" w:space="0" w:color="auto"/>
          </w:divBdr>
        </w:div>
        <w:div w:id="2016300146">
          <w:marLeft w:val="0"/>
          <w:marRight w:val="15"/>
          <w:marTop w:val="0"/>
          <w:marBottom w:val="30"/>
          <w:divBdr>
            <w:top w:val="none" w:sz="0" w:space="0" w:color="auto"/>
            <w:left w:val="none" w:sz="0" w:space="0" w:color="auto"/>
            <w:bottom w:val="none" w:sz="0" w:space="0" w:color="auto"/>
            <w:right w:val="none" w:sz="0" w:space="0" w:color="auto"/>
          </w:divBdr>
        </w:div>
        <w:div w:id="2016300147">
          <w:marLeft w:val="0"/>
          <w:marRight w:val="15"/>
          <w:marTop w:val="0"/>
          <w:marBottom w:val="30"/>
          <w:divBdr>
            <w:top w:val="none" w:sz="0" w:space="0" w:color="auto"/>
            <w:left w:val="none" w:sz="0" w:space="0" w:color="auto"/>
            <w:bottom w:val="none" w:sz="0" w:space="0" w:color="auto"/>
            <w:right w:val="none" w:sz="0" w:space="0" w:color="auto"/>
          </w:divBdr>
        </w:div>
      </w:divsChild>
    </w:div>
    <w:div w:id="2016300154">
      <w:marLeft w:val="0"/>
      <w:marRight w:val="0"/>
      <w:marTop w:val="0"/>
      <w:marBottom w:val="0"/>
      <w:divBdr>
        <w:top w:val="none" w:sz="0" w:space="0" w:color="auto"/>
        <w:left w:val="none" w:sz="0" w:space="0" w:color="auto"/>
        <w:bottom w:val="none" w:sz="0" w:space="0" w:color="auto"/>
        <w:right w:val="none" w:sz="0" w:space="0" w:color="auto"/>
      </w:divBdr>
      <w:divsChild>
        <w:div w:id="2016300148">
          <w:marLeft w:val="0"/>
          <w:marRight w:val="15"/>
          <w:marTop w:val="0"/>
          <w:marBottom w:val="30"/>
          <w:divBdr>
            <w:top w:val="none" w:sz="0" w:space="0" w:color="auto"/>
            <w:left w:val="none" w:sz="0" w:space="0" w:color="auto"/>
            <w:bottom w:val="none" w:sz="0" w:space="0" w:color="auto"/>
            <w:right w:val="none" w:sz="0" w:space="0" w:color="auto"/>
          </w:divBdr>
        </w:div>
        <w:div w:id="2016300149">
          <w:marLeft w:val="0"/>
          <w:marRight w:val="0"/>
          <w:marTop w:val="0"/>
          <w:marBottom w:val="0"/>
          <w:divBdr>
            <w:top w:val="none" w:sz="0" w:space="0" w:color="auto"/>
            <w:left w:val="none" w:sz="0" w:space="0" w:color="auto"/>
            <w:bottom w:val="none" w:sz="0" w:space="0" w:color="auto"/>
            <w:right w:val="none" w:sz="0" w:space="0" w:color="auto"/>
          </w:divBdr>
        </w:div>
        <w:div w:id="2016300150">
          <w:marLeft w:val="0"/>
          <w:marRight w:val="15"/>
          <w:marTop w:val="0"/>
          <w:marBottom w:val="30"/>
          <w:divBdr>
            <w:top w:val="none" w:sz="0" w:space="0" w:color="auto"/>
            <w:left w:val="none" w:sz="0" w:space="0" w:color="auto"/>
            <w:bottom w:val="none" w:sz="0" w:space="0" w:color="auto"/>
            <w:right w:val="none" w:sz="0" w:space="0" w:color="auto"/>
          </w:divBdr>
        </w:div>
        <w:div w:id="2016300151">
          <w:marLeft w:val="0"/>
          <w:marRight w:val="0"/>
          <w:marTop w:val="0"/>
          <w:marBottom w:val="0"/>
          <w:divBdr>
            <w:top w:val="none" w:sz="0" w:space="0" w:color="auto"/>
            <w:left w:val="none" w:sz="0" w:space="0" w:color="auto"/>
            <w:bottom w:val="none" w:sz="0" w:space="0" w:color="auto"/>
            <w:right w:val="none" w:sz="0" w:space="0" w:color="auto"/>
          </w:divBdr>
        </w:div>
        <w:div w:id="2016300152">
          <w:marLeft w:val="0"/>
          <w:marRight w:val="15"/>
          <w:marTop w:val="0"/>
          <w:marBottom w:val="30"/>
          <w:divBdr>
            <w:top w:val="none" w:sz="0" w:space="0" w:color="auto"/>
            <w:left w:val="none" w:sz="0" w:space="0" w:color="auto"/>
            <w:bottom w:val="none" w:sz="0" w:space="0" w:color="auto"/>
            <w:right w:val="none" w:sz="0" w:space="0" w:color="auto"/>
          </w:divBdr>
        </w:div>
        <w:div w:id="2016300153">
          <w:marLeft w:val="0"/>
          <w:marRight w:val="0"/>
          <w:marTop w:val="0"/>
          <w:marBottom w:val="0"/>
          <w:divBdr>
            <w:top w:val="none" w:sz="0" w:space="0" w:color="auto"/>
            <w:left w:val="none" w:sz="0" w:space="0" w:color="auto"/>
            <w:bottom w:val="none" w:sz="0" w:space="0" w:color="auto"/>
            <w:right w:val="none" w:sz="0" w:space="0" w:color="auto"/>
          </w:divBdr>
        </w:div>
        <w:div w:id="2016300155">
          <w:marLeft w:val="0"/>
          <w:marRight w:val="15"/>
          <w:marTop w:val="0"/>
          <w:marBottom w:val="30"/>
          <w:divBdr>
            <w:top w:val="none" w:sz="0" w:space="0" w:color="auto"/>
            <w:left w:val="none" w:sz="0" w:space="0" w:color="auto"/>
            <w:bottom w:val="none" w:sz="0" w:space="0" w:color="auto"/>
            <w:right w:val="none" w:sz="0" w:space="0" w:color="auto"/>
          </w:divBdr>
        </w:div>
      </w:divsChild>
    </w:div>
    <w:div w:id="2016300157">
      <w:marLeft w:val="0"/>
      <w:marRight w:val="0"/>
      <w:marTop w:val="0"/>
      <w:marBottom w:val="0"/>
      <w:divBdr>
        <w:top w:val="none" w:sz="0" w:space="0" w:color="auto"/>
        <w:left w:val="none" w:sz="0" w:space="0" w:color="auto"/>
        <w:bottom w:val="none" w:sz="0" w:space="0" w:color="auto"/>
        <w:right w:val="none" w:sz="0" w:space="0" w:color="auto"/>
      </w:divBdr>
      <w:divsChild>
        <w:div w:id="2016300159">
          <w:marLeft w:val="0"/>
          <w:marRight w:val="0"/>
          <w:marTop w:val="0"/>
          <w:marBottom w:val="0"/>
          <w:divBdr>
            <w:top w:val="none" w:sz="0" w:space="0" w:color="auto"/>
            <w:left w:val="none" w:sz="0" w:space="0" w:color="auto"/>
            <w:bottom w:val="none" w:sz="0" w:space="0" w:color="auto"/>
            <w:right w:val="none" w:sz="0" w:space="0" w:color="auto"/>
          </w:divBdr>
        </w:div>
        <w:div w:id="2016300162">
          <w:marLeft w:val="0"/>
          <w:marRight w:val="0"/>
          <w:marTop w:val="0"/>
          <w:marBottom w:val="0"/>
          <w:divBdr>
            <w:top w:val="none" w:sz="0" w:space="0" w:color="auto"/>
            <w:left w:val="none" w:sz="0" w:space="0" w:color="auto"/>
            <w:bottom w:val="none" w:sz="0" w:space="0" w:color="auto"/>
            <w:right w:val="none" w:sz="0" w:space="0" w:color="auto"/>
          </w:divBdr>
        </w:div>
        <w:div w:id="2016300163">
          <w:marLeft w:val="0"/>
          <w:marRight w:val="0"/>
          <w:marTop w:val="0"/>
          <w:marBottom w:val="0"/>
          <w:divBdr>
            <w:top w:val="none" w:sz="0" w:space="0" w:color="auto"/>
            <w:left w:val="none" w:sz="0" w:space="0" w:color="auto"/>
            <w:bottom w:val="none" w:sz="0" w:space="0" w:color="auto"/>
            <w:right w:val="none" w:sz="0" w:space="0" w:color="auto"/>
          </w:divBdr>
        </w:div>
      </w:divsChild>
    </w:div>
    <w:div w:id="2016300160">
      <w:marLeft w:val="0"/>
      <w:marRight w:val="0"/>
      <w:marTop w:val="0"/>
      <w:marBottom w:val="0"/>
      <w:divBdr>
        <w:top w:val="none" w:sz="0" w:space="0" w:color="auto"/>
        <w:left w:val="none" w:sz="0" w:space="0" w:color="auto"/>
        <w:bottom w:val="none" w:sz="0" w:space="0" w:color="auto"/>
        <w:right w:val="none" w:sz="0" w:space="0" w:color="auto"/>
      </w:divBdr>
      <w:divsChild>
        <w:div w:id="2016300156">
          <w:marLeft w:val="0"/>
          <w:marRight w:val="0"/>
          <w:marTop w:val="0"/>
          <w:marBottom w:val="0"/>
          <w:divBdr>
            <w:top w:val="none" w:sz="0" w:space="0" w:color="auto"/>
            <w:left w:val="none" w:sz="0" w:space="0" w:color="auto"/>
            <w:bottom w:val="none" w:sz="0" w:space="0" w:color="auto"/>
            <w:right w:val="none" w:sz="0" w:space="0" w:color="auto"/>
          </w:divBdr>
        </w:div>
        <w:div w:id="2016300158">
          <w:marLeft w:val="0"/>
          <w:marRight w:val="0"/>
          <w:marTop w:val="0"/>
          <w:marBottom w:val="0"/>
          <w:divBdr>
            <w:top w:val="none" w:sz="0" w:space="0" w:color="auto"/>
            <w:left w:val="none" w:sz="0" w:space="0" w:color="auto"/>
            <w:bottom w:val="none" w:sz="0" w:space="0" w:color="auto"/>
            <w:right w:val="none" w:sz="0" w:space="0" w:color="auto"/>
          </w:divBdr>
        </w:div>
        <w:div w:id="2016300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_tenders.html?all=0&amp;cat_id=64560593&amp;open=1" TargetMode="External"/><Relationship Id="rId13" Type="http://schemas.openxmlformats.org/officeDocument/2006/relationships/hyperlink" Target="http://www.b2b-mrsk.ru/download.html?file=file%2F2612844.rar&amp;title=%D0%9A%D0%BE%D0%BD%D0%BA%D1%83%D1%80%D1%81%D0%BD%D0%B0%D1%8F+%D0%B4%D0%BE%D0%BA%D1%83%D0%BC%D0%B5%D0%BD%D1%82%D0%B0%D1%86%D0%B8%D1%8F+29597.ra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2b-mrsk.ru/market/list_tenders.html?all=0&amp;cat_id=64527343&amp;open=1" TargetMode="External"/><Relationship Id="rId12" Type="http://schemas.openxmlformats.org/officeDocument/2006/relationships/hyperlink" Target="mailto:MarkovI@id.te.ru"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b2b-mrsk.ru/market/view_tender.html?id=29597&amp;action=signed_doc&amp;key=tender" TargetMode="External"/><Relationship Id="rId1" Type="http://schemas.openxmlformats.org/officeDocument/2006/relationships/numbering" Target="numbering.xml"/><Relationship Id="rId6" Type="http://schemas.openxmlformats.org/officeDocument/2006/relationships/hyperlink" Target="http://www.b2b-mrsk.ru/market/list_tenders.html?all=0&amp;cat_id=43120124&amp;open=1" TargetMode="External"/><Relationship Id="rId11" Type="http://schemas.openxmlformats.org/officeDocument/2006/relationships/hyperlink" Target="http://www.b2b-mrsk.ru/popups/send_message.html?action=send&amp;to=70570&amp;subject=%D0%92%D0%BE%D0%BF%D1%80%D0%BE%D1%81+%D0%BF%D0%BE+%D0%BA%D0%BE%D0%BD%D0%BA%D1%83%D1%80%D1%81%D1%83+%E2%84%96+29597" TargetMode="External"/><Relationship Id="rId5" Type="http://schemas.openxmlformats.org/officeDocument/2006/relationships/hyperlink" Target="http://www.b2b-mrsk.ru/firms/view_firm.html?id=247" TargetMode="External"/><Relationship Id="rId15" Type="http://schemas.openxmlformats.org/officeDocument/2006/relationships/hyperlink" Target="http://www.b2b-mrsk.ru/translation/translation.html" TargetMode="External"/><Relationship Id="rId10" Type="http://schemas.openxmlformats.org/officeDocument/2006/relationships/hyperlink" Target="http://www.b2b-mrsk.ru/market/list_tenders.html?all=0&amp;cat_id=261504001&amp;open=1" TargetMode="External"/><Relationship Id="rId4" Type="http://schemas.openxmlformats.org/officeDocument/2006/relationships/webSettings" Target="webSettings.xml"/><Relationship Id="rId9" Type="http://schemas.openxmlformats.org/officeDocument/2006/relationships/hyperlink" Target="http://www.b2b-mrsk.ru/market/list_tenders.html?all=0&amp;cat_id=64560596&amp;open=1" TargetMode="External"/><Relationship Id="rId14" Type="http://schemas.openxmlformats.org/officeDocument/2006/relationships/hyperlink" Target="http://www.b2b-mrsk.ru/market/view_tender.html?id=29597&amp;action=signed_doc&amp;key=doc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181</TotalTime>
  <Pages>3</Pages>
  <Words>1403</Words>
  <Characters>7998</Characters>
  <Application>Microsoft Office Outlook</Application>
  <DocSecurity>0</DocSecurity>
  <Lines>0</Lines>
  <Paragraphs>0</Paragraphs>
  <ScaleCrop>false</ScaleCrop>
  <Company>OAO TE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VaninaE</dc:creator>
  <cp:keywords/>
  <dc:description/>
  <cp:lastModifiedBy>User</cp:lastModifiedBy>
  <cp:revision>22</cp:revision>
  <cp:lastPrinted>2012-03-07T07:58:00Z</cp:lastPrinted>
  <dcterms:created xsi:type="dcterms:W3CDTF">2012-02-28T06:25:00Z</dcterms:created>
  <dcterms:modified xsi:type="dcterms:W3CDTF">2012-04-06T08:05:00Z</dcterms:modified>
</cp:coreProperties>
</file>