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6B6" w:rsidRPr="006506B6" w:rsidRDefault="006506B6" w:rsidP="006506B6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6506B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794961</w:t>
      </w:r>
      <w:r w:rsidRPr="006506B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6506B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проектных и изыскательских работ по строительству объекта «СП 110 кВ Средний Балык» для нужд филиала АО "Тюменьэнерго" Нефтеюганские...</w:t>
      </w:r>
    </w:p>
    <w:p w:rsidR="006506B6" w:rsidRPr="006506B6" w:rsidRDefault="006506B6" w:rsidP="006506B6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 w:rsidRPr="006506B6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>Процедура успешно размещена.</w:t>
      </w:r>
      <w:r w:rsidRPr="006506B6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r w:rsidRPr="006506B6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hyperlink r:id="rId5" w:history="1">
        <w:r w:rsidRPr="006506B6">
          <w:rPr>
            <w:rFonts w:ascii="Times New Roman" w:eastAsia="Times New Roman" w:hAnsi="Times New Roman" w:cs="Times New Roman"/>
            <w:color w:val="2283C3"/>
            <w:sz w:val="21"/>
            <w:szCs w:val="21"/>
            <w:shd w:val="clear" w:color="auto" w:fill="F6F6DA"/>
            <w:lang w:eastAsia="ru-RU"/>
          </w:rPr>
          <w:t>По вашей тематике найдено 2109 инноваций</w:t>
        </w:r>
      </w:hyperlink>
    </w:p>
    <w:p w:rsidR="006506B6" w:rsidRPr="006506B6" w:rsidRDefault="006506B6" w:rsidP="006506B6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shd w:val="clear" w:color="auto" w:fill="F6F6DA"/>
          <w:lang w:eastAsia="ru-RU"/>
        </w:rPr>
      </w:pPr>
      <w:hyperlink r:id="rId6" w:history="1">
        <w:r w:rsidRPr="006506B6">
          <w:rPr>
            <w:rFonts w:ascii="Times New Roman" w:eastAsia="Times New Roman" w:hAnsi="Times New Roman" w:cs="Times New Roman"/>
            <w:color w:val="2283C3"/>
            <w:sz w:val="21"/>
            <w:szCs w:val="21"/>
            <w:shd w:val="clear" w:color="auto" w:fill="F6F6DA"/>
            <w:lang w:eastAsia="ru-RU"/>
          </w:rPr>
          <w:t>Перейти в раздел Мои конкурсы &gt;&gt;</w:t>
        </w:r>
      </w:hyperlink>
    </w:p>
    <w:p w:rsidR="006506B6" w:rsidRPr="006506B6" w:rsidRDefault="006506B6" w:rsidP="006506B6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06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20.04.2017 в 14:45 по московскому времени</w:t>
      </w:r>
      <w:r w:rsidRPr="006506B6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20 суток, 15 минут и 9 секунд) </w:t>
      </w:r>
      <w:r w:rsidRPr="006506B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6506B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6506B6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506B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6506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506B6" w:rsidRPr="006506B6" w:rsidRDefault="006506B6" w:rsidP="006506B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506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6506B6" w:rsidRPr="006506B6" w:rsidRDefault="006506B6" w:rsidP="006506B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6506B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6506B6" w:rsidRPr="006506B6" w:rsidRDefault="006506B6" w:rsidP="006506B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6506B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6506B6" w:rsidRPr="006506B6" w:rsidRDefault="006506B6" w:rsidP="006506B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6506B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6506B6" w:rsidRPr="006506B6" w:rsidRDefault="006506B6" w:rsidP="006506B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6506B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506B6" w:rsidRPr="006506B6" w:rsidTr="006506B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506B6" w:rsidRPr="006506B6">
              <w:trPr>
                <w:tblCellSpacing w:w="6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506B6" w:rsidRPr="006506B6" w:rsidRDefault="006506B6" w:rsidP="006506B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6506B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строительству объекта «СП 110 кВ Средний Балык» для нужд филиала АО "Тюменьэнерго" Нефтеюганские электри... Развернуть </w:t>
                  </w:r>
                </w:p>
                <w:p w:rsidR="006506B6" w:rsidRPr="006506B6" w:rsidRDefault="006506B6" w:rsidP="006506B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6506B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проектных и изыскательских работ по строительству объекта «СП 110 кВ Средний Балык» для нужд филиала АО "Тюменьэнерго" Нефтеюганские электрические сети</w:t>
                  </w:r>
                  <w:r w:rsidRPr="006506B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проектных и изыскательских работ по строительству объекта «СП 110 кВ Средний Балык» для нужд филиала АО "Тюменьэнерго" Нефтеюганские электрические сети (Проектные работы)</w:t>
                  </w:r>
                  <w:r w:rsidRPr="006506B6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6506B6" w:rsidRPr="006506B6">
              <w:trPr>
                <w:tblCellSpacing w:w="6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2"/>
                    <w:gridCol w:w="5599"/>
                  </w:tblGrid>
                  <w:tr w:rsidR="006506B6" w:rsidRPr="006506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6506B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строительству объекта «СП 110 кВ Средний Балык» для нужд филиала АО "Тюменьэнерго" Нефтеюганские электрические сети </w:t>
                        </w:r>
                      </w:p>
                    </w:tc>
                  </w:tr>
                  <w:tr w:rsidR="006506B6" w:rsidRPr="006506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10 282 284,87 руб.</w:t>
                        </w:r>
                      </w:p>
                    </w:tc>
                  </w:tr>
                  <w:tr w:rsidR="006506B6" w:rsidRPr="006506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31.03.2017 14:29</w:t>
                        </w:r>
                      </w:p>
                    </w:tc>
                  </w:tr>
                  <w:tr w:rsidR="006506B6" w:rsidRPr="006506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20.04.2017 14:45</w:t>
                        </w:r>
                      </w:p>
                    </w:tc>
                  </w:tr>
                  <w:tr w:rsidR="006506B6" w:rsidRPr="006506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6506B6" w:rsidRPr="006506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20.06.2017 - 15.12.2017</w:t>
                        </w:r>
                      </w:p>
                    </w:tc>
                  </w:tr>
                  <w:tr w:rsidR="006506B6" w:rsidRPr="006506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31.03.2017 14:29, </w:t>
                        </w:r>
                        <w:hyperlink r:id="rId12" w:tgtFrame="_blank" w:tooltip="Отправить личное сообщение" w:history="1">
                          <w:r w:rsidRPr="006506B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6506B6" w:rsidRPr="006506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6506B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6506B6" w:rsidRPr="006506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6506B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НюЭС (г. Нефтеюганск)</w:t>
                          </w:r>
                        </w:hyperlink>
                      </w:p>
                    </w:tc>
                  </w:tr>
                  <w:tr w:rsidR="006506B6" w:rsidRPr="006506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6506B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6506B6" w:rsidRPr="006506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6506B6" w:rsidRPr="006506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6506B6" w:rsidRPr="006506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6506B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6506B6" w:rsidRPr="006506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6506B6" w:rsidRPr="006506B6" w:rsidRDefault="006506B6" w:rsidP="006506B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506B6" w:rsidRPr="006506B6">
              <w:trPr>
                <w:tblCellSpacing w:w="6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506B6" w:rsidRPr="006506B6" w:rsidRDefault="006506B6" w:rsidP="006506B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6506B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506B6" w:rsidRPr="006506B6">
              <w:trPr>
                <w:tblCellSpacing w:w="6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2"/>
                    <w:gridCol w:w="5599"/>
                  </w:tblGrid>
                  <w:tr w:rsidR="006506B6" w:rsidRPr="006506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6506B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506B6" w:rsidRPr="006506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"Тюменьэнерго" №37 от 25.01.2017г.</w:t>
                        </w:r>
                      </w:p>
                    </w:tc>
                  </w:tr>
                  <w:tr w:rsidR="006506B6" w:rsidRPr="006506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Участвовать в закупке может любое юридическое, физическое лицо, в том числе индивидуальный предприниматель.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5% начальной цены лота. 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в размере 10% начальной цены лота.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 / услуги / поставки, выполняемые субподрядчиками / соисполнителями / субпоставщиками не должны превышать 20% от общего объема работ.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необходимыми кадровыми ресурсами: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Технические руководители и ГИП - не менее 2 чел., со стажем работы не менее 5 лет.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Ведущие инженеры - не менее 4 чел., со стажем работы не менее 3 лет.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Инженеры по категориям и сметчики - не менее 4 чел., со стажем работы не менее 3 лет.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Специалисты по инженерным изысканиям - не менее 4 чел., со стажем работы не менее 3 лет.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Инженеры и техники - не менее 4 чел., со стажем работы не менее 2 лет.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Кадастровые инженеры - не менее 1 чел., со стажем работы не менее 2 лет.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необходимыми материально-техническими ресурсами: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Бурильная установка статического зондирования на гусеничном ходу, либо на базе автомобиля повышенной проходимости – не менее 1 ед.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Тахеометр – не менее 1 ед.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Автомобиль легковой повышенной проходимости - не менее 2 ед. (предоставить копии ПТС, либо договоры аренды а/м).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Копировально-множительная техника (формат А4 - А3) - не менее 3 ед.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Оборудование для широкоформатной печати (плоттер) формата А0 - не менее 1 ед.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Персональные компьютеры - не менее 19 ед.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Наличие программного обеспечения (предоставить лицензии/сертификаты на ПО):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o Microsoft Offiсe.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o AutoCAD.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o Программное обеспечение MapInfo Professional.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o Гранд Смета с базами ХМАО (ред. 2010 изм. 1, 2).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Наличие не менее 2-х полностью исполненных договоров за последние 36 месяцев по проектированию объектов строительства аналогичных предмету закупки классом напряжения не ниже 110 кВ собственными силами без привлечения субподрядных организаций.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Предоставить заверенные печатью организации и подписью руководителя копии вышеуказанных договоров, акты выполненных работ, экспертизы проектной документации в полном объеме.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иметь устойчивое финансовое состояние.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KSV= V\B :S\P 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документации).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(ов);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6506B6" w:rsidRPr="006506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</w:t>
                        </w:r>
                      </w:p>
                    </w:tc>
                  </w:tr>
                  <w:tr w:rsidR="006506B6" w:rsidRPr="006506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6506B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506B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С.Балык.7z</w:t>
                          </w:r>
                        </w:hyperlink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(5.2 МБ)</w:t>
                        </w:r>
                      </w:p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6506B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6506B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506B6" w:rsidRPr="006506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заявки на участие в закупке в размере 5% начальной цены лота.</w:t>
                        </w:r>
                      </w:p>
                    </w:tc>
                  </w:tr>
                  <w:tr w:rsidR="006506B6" w:rsidRPr="006506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6506B6" w:rsidRPr="006506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6506B6" w:rsidRPr="006506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6506B6" w:rsidRPr="006506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6506B6" w:rsidRPr="006506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15.05.2017 12:00</w:t>
                        </w:r>
                      </w:p>
                    </w:tc>
                  </w:tr>
                  <w:tr w:rsidR="006506B6" w:rsidRPr="006506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19.05.2017 12:00</w:t>
                        </w:r>
                      </w:p>
                    </w:tc>
                  </w:tr>
                  <w:tr w:rsidR="006506B6" w:rsidRPr="006506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6506B6" w:rsidRPr="006506B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506B6" w:rsidRPr="006506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506B6" w:rsidRPr="006506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506B6" w:rsidRPr="006506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506B6" w:rsidRPr="006506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506B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506B6" w:rsidRPr="006506B6" w:rsidRDefault="006506B6" w:rsidP="006506B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6506B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6506B6" w:rsidRPr="006506B6" w:rsidRDefault="006506B6" w:rsidP="006506B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6506B6" w:rsidRPr="006506B6" w:rsidRDefault="006506B6" w:rsidP="006506B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43E61" w:rsidRDefault="00043E61">
      <w:bookmarkStart w:id="0" w:name="_GoBack"/>
      <w:bookmarkEnd w:id="0"/>
    </w:p>
    <w:sectPr w:rsidR="00043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1695F"/>
    <w:multiLevelType w:val="multilevel"/>
    <w:tmpl w:val="6648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35D"/>
    <w:rsid w:val="00043E61"/>
    <w:rsid w:val="006506B6"/>
    <w:rsid w:val="0098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0EA5A-B5B3-4A88-AE8B-CB5E1EC6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06B6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6B6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6506B6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506B6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506B6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6506B6"/>
    <w:rPr>
      <w:sz w:val="18"/>
      <w:szCs w:val="18"/>
    </w:rPr>
  </w:style>
  <w:style w:type="character" w:customStyle="1" w:styleId="imp1">
    <w:name w:val="imp1"/>
    <w:basedOn w:val="a0"/>
    <w:rsid w:val="006506B6"/>
    <w:rPr>
      <w:color w:val="E4002B"/>
    </w:rPr>
  </w:style>
  <w:style w:type="character" w:customStyle="1" w:styleId="value">
    <w:name w:val="value"/>
    <w:basedOn w:val="a0"/>
    <w:rsid w:val="006506B6"/>
  </w:style>
  <w:style w:type="character" w:customStyle="1" w:styleId="ellipsis2">
    <w:name w:val="ellipsis2"/>
    <w:basedOn w:val="a0"/>
    <w:rsid w:val="006506B6"/>
  </w:style>
  <w:style w:type="character" w:customStyle="1" w:styleId="a-more">
    <w:name w:val="a-more"/>
    <w:basedOn w:val="a0"/>
    <w:rsid w:val="006506B6"/>
  </w:style>
  <w:style w:type="character" w:customStyle="1" w:styleId="a-less">
    <w:name w:val="a-less"/>
    <w:basedOn w:val="a0"/>
    <w:rsid w:val="006506B6"/>
  </w:style>
  <w:style w:type="character" w:customStyle="1" w:styleId="userlinkmenu">
    <w:name w:val="userlink_menu"/>
    <w:basedOn w:val="a0"/>
    <w:rsid w:val="006506B6"/>
  </w:style>
  <w:style w:type="character" w:customStyle="1" w:styleId="floathint-marker1">
    <w:name w:val="floathint-marker1"/>
    <w:basedOn w:val="a0"/>
    <w:rsid w:val="006506B6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1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956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7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9539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66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9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7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5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794961&amp;action=explanation" TargetMode="External"/><Relationship Id="rId13" Type="http://schemas.openxmlformats.org/officeDocument/2006/relationships/hyperlink" Target="http://www.b2b-mrsk.ru/popups/send_message.html?action=send&amp;to=121894" TargetMode="External"/><Relationship Id="rId18" Type="http://schemas.openxmlformats.org/officeDocument/2006/relationships/hyperlink" Target="http://www.b2b-mrsk.ru/download.html?file=file%2F155799891.7z&amp;title=%D0%9A%D0%94+%D0%A1.%D0%91%D0%B0%D0%BB%D1%8B%D0%BA.7z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794961&amp;action=signed_doc&amp;key=auction" TargetMode="External"/><Relationship Id="rId7" Type="http://schemas.openxmlformats.org/officeDocument/2006/relationships/hyperlink" Target="http://www.b2b-mrsk.ru/market/view.html?id=794961&amp;action=lots" TargetMode="External"/><Relationship Id="rId12" Type="http://schemas.openxmlformats.org/officeDocument/2006/relationships/hyperlink" Target="http://www.b2b-mrsk.ru/popups/send_message.html?action=send&amp;to=121894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YakovlenkoYV%40nues.te.ru" TargetMode="External"/><Relationship Id="rId20" Type="http://schemas.openxmlformats.org/officeDocument/2006/relationships/hyperlink" Target="http://www.b2b-mrsk.ru/market/view.html?id=794961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ersonal/my_market.html?type=20&amp;status=0" TargetMode="External"/><Relationship Id="rId11" Type="http://schemas.openxmlformats.org/officeDocument/2006/relationships/hyperlink" Target="http://www.b2b-mrsk.ru/market/view.html?id=794972" TargetMode="External"/><Relationship Id="rId5" Type="http://schemas.openxmlformats.org/officeDocument/2006/relationships/hyperlink" Target="http://www.b2b-mrsk.ru/innovations/index.html" TargetMode="External"/><Relationship Id="rId15" Type="http://schemas.openxmlformats.org/officeDocument/2006/relationships/hyperlink" Target="http://www.b2b-mrsk.ru/firms/ao-tiumenenergo/247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market/view.html?id=794961&amp;action=statistics" TargetMode="External"/><Relationship Id="rId19" Type="http://schemas.openxmlformats.org/officeDocument/2006/relationships/hyperlink" Target="http://www.b2b-mrsk.ru/market/edit.html?id=794961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794961&amp;action=invitations" TargetMode="External"/><Relationship Id="rId14" Type="http://schemas.openxmlformats.org/officeDocument/2006/relationships/hyperlink" Target="http://www.b2b-mrsk.ru/firms/filial-ao-tiumenenergo-niues-g-nefteiugansk/102341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2904</Words>
  <Characters>16553</Characters>
  <Application>Microsoft Office Word</Application>
  <DocSecurity>0</DocSecurity>
  <Lines>137</Lines>
  <Paragraphs>38</Paragraphs>
  <ScaleCrop>false</ScaleCrop>
  <Company/>
  <LinksUpToDate>false</LinksUpToDate>
  <CharactersWithSpaces>19419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2017-03-31T11:30:00Z</dcterms:created>
  <dcterms:modified xsi:type="dcterms:W3CDTF">2017-03-31T11:30:00Z</dcterms:modified>
</cp:coreProperties>
</file>