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17D" w:rsidRPr="00687E5F" w:rsidRDefault="0007617D" w:rsidP="0007617D">
      <w:pPr>
        <w:pStyle w:val="1"/>
        <w:rPr>
          <w:rFonts w:eastAsia="Times New Roman"/>
          <w:b/>
          <w:sz w:val="24"/>
          <w:szCs w:val="24"/>
        </w:rPr>
      </w:pPr>
      <w:r w:rsidRPr="00687E5F">
        <w:rPr>
          <w:rFonts w:eastAsia="Times New Roman"/>
          <w:b/>
          <w:sz w:val="24"/>
          <w:szCs w:val="24"/>
        </w:rPr>
        <w:t>Конкурс (тендер) № 32143 </w:t>
      </w:r>
      <w:r w:rsidRPr="00687E5F">
        <w:rPr>
          <w:rStyle w:val="bg1"/>
          <w:rFonts w:eastAsia="Times New Roman"/>
          <w:b/>
          <w:sz w:val="24"/>
          <w:szCs w:val="24"/>
        </w:rPr>
        <w:t>(вскрытие конвертов 19.11.2012 в 14:00)</w:t>
      </w:r>
    </w:p>
    <w:tbl>
      <w:tblPr>
        <w:tblW w:w="5000" w:type="pct"/>
        <w:tblCellSpacing w:w="0" w:type="dxa"/>
        <w:tblCellMar>
          <w:left w:w="0" w:type="dxa"/>
          <w:right w:w="0" w:type="dxa"/>
        </w:tblCellMar>
        <w:tblLook w:val="04A0"/>
      </w:tblPr>
      <w:tblGrid>
        <w:gridCol w:w="9355"/>
      </w:tblGrid>
      <w:tr w:rsidR="0007617D" w:rsidRPr="00687E5F" w:rsidTr="009F2DA7">
        <w:trPr>
          <w:tblCellSpacing w:w="0" w:type="dxa"/>
        </w:trPr>
        <w:tc>
          <w:tcPr>
            <w:tcW w:w="0" w:type="auto"/>
            <w:hideMark/>
          </w:tcPr>
          <w:p w:rsidR="0007617D" w:rsidRPr="00687E5F" w:rsidRDefault="0007617D" w:rsidP="009F2DA7">
            <w:pPr>
              <w:shd w:val="clear" w:color="auto" w:fill="EF7900"/>
              <w:rPr>
                <w:rFonts w:ascii="Arial" w:eastAsia="Times New Roman" w:hAnsi="Arial" w:cs="Arial"/>
                <w:color w:val="FFFFFF"/>
                <w:sz w:val="16"/>
                <w:szCs w:val="16"/>
              </w:rPr>
            </w:pPr>
            <w:r w:rsidRPr="00687E5F">
              <w:rPr>
                <w:rFonts w:ascii="Arial" w:eastAsia="Times New Roman" w:hAnsi="Arial" w:cs="Arial"/>
                <w:color w:val="FFFFFF"/>
                <w:sz w:val="16"/>
                <w:szCs w:val="16"/>
              </w:rPr>
              <w:t>Извещение</w:t>
            </w:r>
          </w:p>
          <w:p w:rsidR="0007617D" w:rsidRPr="00687E5F" w:rsidRDefault="0007617D" w:rsidP="009F2DA7">
            <w:pPr>
              <w:shd w:val="clear" w:color="auto" w:fill="D5DADB"/>
              <w:rPr>
                <w:rFonts w:ascii="Arial" w:eastAsia="Times New Roman" w:hAnsi="Arial" w:cs="Arial"/>
                <w:color w:val="333333"/>
                <w:sz w:val="16"/>
                <w:szCs w:val="16"/>
              </w:rPr>
            </w:pPr>
            <w:hyperlink r:id="rId4" w:history="1">
              <w:r w:rsidRPr="00687E5F">
                <w:rPr>
                  <w:rFonts w:ascii="Arial" w:eastAsia="Times New Roman" w:hAnsi="Arial" w:cs="Arial"/>
                  <w:color w:val="333333"/>
                  <w:sz w:val="16"/>
                  <w:szCs w:val="16"/>
                  <w:u w:val="single"/>
                  <w:bdr w:val="none" w:sz="0" w:space="0" w:color="auto" w:frame="1"/>
                </w:rPr>
                <w:t>Лоты</w:t>
              </w:r>
            </w:hyperlink>
            <w:r w:rsidRPr="00687E5F">
              <w:rPr>
                <w:rFonts w:ascii="Arial" w:eastAsia="Times New Roman" w:hAnsi="Arial" w:cs="Arial"/>
                <w:color w:val="333333"/>
                <w:sz w:val="16"/>
                <w:szCs w:val="16"/>
              </w:rPr>
              <w:t> - 1</w:t>
            </w:r>
          </w:p>
          <w:p w:rsidR="0007617D" w:rsidRPr="00687E5F" w:rsidRDefault="0007617D" w:rsidP="009F2DA7">
            <w:pPr>
              <w:shd w:val="clear" w:color="auto" w:fill="D5DADB"/>
              <w:rPr>
                <w:rFonts w:ascii="Arial" w:eastAsia="Times New Roman" w:hAnsi="Arial" w:cs="Arial"/>
                <w:color w:val="333333"/>
                <w:sz w:val="16"/>
                <w:szCs w:val="16"/>
              </w:rPr>
            </w:pPr>
            <w:hyperlink r:id="rId5" w:history="1">
              <w:r w:rsidRPr="00687E5F">
                <w:rPr>
                  <w:rFonts w:ascii="Arial" w:eastAsia="Times New Roman" w:hAnsi="Arial" w:cs="Arial"/>
                  <w:color w:val="333333"/>
                  <w:sz w:val="16"/>
                  <w:szCs w:val="16"/>
                  <w:u w:val="single"/>
                  <w:bdr w:val="none" w:sz="0" w:space="0" w:color="auto" w:frame="1"/>
                </w:rPr>
                <w:t>Запросы разъяснений</w:t>
              </w:r>
            </w:hyperlink>
            <w:r w:rsidRPr="00687E5F">
              <w:rPr>
                <w:rFonts w:ascii="Arial" w:eastAsia="Times New Roman" w:hAnsi="Arial" w:cs="Arial"/>
                <w:color w:val="333333"/>
                <w:sz w:val="16"/>
                <w:szCs w:val="16"/>
              </w:rPr>
              <w:t> - 0</w:t>
            </w:r>
          </w:p>
          <w:p w:rsidR="0007617D" w:rsidRPr="00687E5F" w:rsidRDefault="0007617D" w:rsidP="009F2DA7">
            <w:pPr>
              <w:shd w:val="clear" w:color="auto" w:fill="D5DADB"/>
              <w:rPr>
                <w:rFonts w:ascii="Arial" w:eastAsia="Times New Roman" w:hAnsi="Arial" w:cs="Arial"/>
                <w:color w:val="333333"/>
                <w:sz w:val="16"/>
                <w:szCs w:val="16"/>
              </w:rPr>
            </w:pPr>
            <w:hyperlink r:id="rId6" w:history="1">
              <w:r w:rsidRPr="00687E5F">
                <w:rPr>
                  <w:rFonts w:ascii="Arial" w:eastAsia="Times New Roman" w:hAnsi="Arial" w:cs="Arial"/>
                  <w:color w:val="333333"/>
                  <w:sz w:val="16"/>
                  <w:szCs w:val="16"/>
                  <w:u w:val="single"/>
                  <w:bdr w:val="none" w:sz="0" w:space="0" w:color="auto" w:frame="1"/>
                </w:rPr>
                <w:t>Претенденты</w:t>
              </w:r>
            </w:hyperlink>
            <w:r w:rsidRPr="00687E5F">
              <w:rPr>
                <w:rFonts w:ascii="Arial" w:eastAsia="Times New Roman" w:hAnsi="Arial" w:cs="Arial"/>
                <w:color w:val="333333"/>
                <w:sz w:val="16"/>
                <w:szCs w:val="16"/>
              </w:rPr>
              <w:t> - 0</w:t>
            </w:r>
          </w:p>
          <w:p w:rsidR="0007617D" w:rsidRPr="00687E5F" w:rsidRDefault="0007617D" w:rsidP="009F2DA7">
            <w:pPr>
              <w:shd w:val="clear" w:color="auto" w:fill="D5DADB"/>
              <w:rPr>
                <w:rFonts w:ascii="Arial" w:eastAsia="Times New Roman" w:hAnsi="Arial" w:cs="Arial"/>
                <w:color w:val="333333"/>
                <w:sz w:val="16"/>
                <w:szCs w:val="16"/>
              </w:rPr>
            </w:pPr>
            <w:hyperlink r:id="rId7" w:history="1">
              <w:r w:rsidRPr="00687E5F">
                <w:rPr>
                  <w:rFonts w:ascii="Arial" w:eastAsia="Times New Roman" w:hAnsi="Arial" w:cs="Arial"/>
                  <w:color w:val="333333"/>
                  <w:sz w:val="16"/>
                  <w:szCs w:val="16"/>
                  <w:u w:val="single"/>
                  <w:bdr w:val="none" w:sz="0" w:space="0" w:color="auto" w:frame="1"/>
                </w:rPr>
                <w:t>Статистика посещений</w:t>
              </w:r>
            </w:hyperlink>
          </w:p>
        </w:tc>
      </w:tr>
    </w:tbl>
    <w:p w:rsidR="0007617D" w:rsidRPr="00687E5F" w:rsidRDefault="0007617D" w:rsidP="0007617D">
      <w:pPr>
        <w:rPr>
          <w:rFonts w:ascii="Arial" w:eastAsia="Times New Roman" w:hAnsi="Arial" w:cs="Arial"/>
          <w:sz w:val="16"/>
          <w:szCs w:val="16"/>
        </w:rPr>
      </w:pPr>
    </w:p>
    <w:tbl>
      <w:tblPr>
        <w:tblW w:w="5000" w:type="pct"/>
        <w:tblCellSpacing w:w="7" w:type="dxa"/>
        <w:tblCellMar>
          <w:left w:w="0" w:type="dxa"/>
          <w:right w:w="0" w:type="dxa"/>
        </w:tblCellMar>
        <w:tblLook w:val="04A0"/>
      </w:tblPr>
      <w:tblGrid>
        <w:gridCol w:w="9533"/>
      </w:tblGrid>
      <w:tr w:rsidR="0007617D" w:rsidRPr="00687E5F" w:rsidTr="009F2DA7">
        <w:trPr>
          <w:tblCellSpacing w:w="7" w:type="dxa"/>
        </w:trPr>
        <w:tc>
          <w:tcPr>
            <w:tcW w:w="0" w:type="auto"/>
            <w:shd w:val="clear" w:color="auto" w:fill="C2C9CD"/>
            <w:tcMar>
              <w:top w:w="75" w:type="dxa"/>
              <w:left w:w="75" w:type="dxa"/>
              <w:bottom w:w="75" w:type="dxa"/>
              <w:right w:w="75" w:type="dxa"/>
            </w:tcMar>
            <w:hideMark/>
          </w:tcPr>
          <w:p w:rsidR="0007617D" w:rsidRPr="00687E5F" w:rsidRDefault="0007617D" w:rsidP="009F2DA7">
            <w:pPr>
              <w:shd w:val="clear" w:color="auto" w:fill="C2C9CD"/>
              <w:spacing w:line="288" w:lineRule="auto"/>
              <w:outlineLvl w:val="2"/>
              <w:rPr>
                <w:rFonts w:ascii="Arial" w:eastAsia="Times New Roman" w:hAnsi="Arial" w:cs="Arial"/>
                <w:color w:val="333333"/>
                <w:sz w:val="16"/>
                <w:szCs w:val="16"/>
              </w:rPr>
            </w:pPr>
            <w:hyperlink r:id="rId8" w:history="1">
              <w:r w:rsidRPr="00687E5F">
                <w:rPr>
                  <w:rFonts w:ascii="Arial" w:eastAsia="Times New Roman" w:hAnsi="Arial" w:cs="Arial"/>
                  <w:b/>
                  <w:bCs/>
                  <w:color w:val="1C50A4"/>
                  <w:sz w:val="16"/>
                  <w:szCs w:val="16"/>
                </w:rPr>
                <w:t>Открытое Акционерное Общество энергетики и электрификации "</w:t>
              </w:r>
              <w:proofErr w:type="spellStart"/>
              <w:r w:rsidRPr="00687E5F">
                <w:rPr>
                  <w:rFonts w:ascii="Arial" w:eastAsia="Times New Roman" w:hAnsi="Arial" w:cs="Arial"/>
                  <w:b/>
                  <w:bCs/>
                  <w:color w:val="1C50A4"/>
                  <w:sz w:val="16"/>
                  <w:szCs w:val="16"/>
                </w:rPr>
                <w:t>Тюменьэнерго</w:t>
              </w:r>
              <w:proofErr w:type="spellEnd"/>
              <w:r w:rsidRPr="00687E5F">
                <w:rPr>
                  <w:rFonts w:ascii="Arial" w:eastAsia="Times New Roman" w:hAnsi="Arial" w:cs="Arial"/>
                  <w:b/>
                  <w:bCs/>
                  <w:color w:val="1C50A4"/>
                  <w:sz w:val="16"/>
                  <w:szCs w:val="16"/>
                </w:rPr>
                <w:t>"</w:t>
              </w:r>
            </w:hyperlink>
            <w:r w:rsidRPr="00687E5F">
              <w:rPr>
                <w:rFonts w:ascii="Arial" w:eastAsia="Times New Roman" w:hAnsi="Arial" w:cs="Arial"/>
                <w:color w:val="333333"/>
                <w:sz w:val="16"/>
                <w:szCs w:val="16"/>
              </w:rPr>
              <w:t xml:space="preserve">, 628412, Россия, </w:t>
            </w:r>
            <w:proofErr w:type="gramStart"/>
            <w:r w:rsidRPr="00687E5F">
              <w:rPr>
                <w:rFonts w:ascii="Arial" w:eastAsia="Times New Roman" w:hAnsi="Arial" w:cs="Arial"/>
                <w:color w:val="333333"/>
                <w:sz w:val="16"/>
                <w:szCs w:val="16"/>
              </w:rPr>
              <w:t>г</w:t>
            </w:r>
            <w:proofErr w:type="gramEnd"/>
            <w:r w:rsidRPr="00687E5F">
              <w:rPr>
                <w:rFonts w:ascii="Arial" w:eastAsia="Times New Roman" w:hAnsi="Arial" w:cs="Arial"/>
                <w:color w:val="333333"/>
                <w:sz w:val="16"/>
                <w:szCs w:val="16"/>
              </w:rPr>
              <w:t xml:space="preserve">. Сургут, Тюменская область, </w:t>
            </w:r>
            <w:proofErr w:type="spellStart"/>
            <w:r w:rsidRPr="00687E5F">
              <w:rPr>
                <w:rFonts w:ascii="Arial" w:eastAsia="Times New Roman" w:hAnsi="Arial" w:cs="Arial"/>
                <w:color w:val="333333"/>
                <w:sz w:val="16"/>
                <w:szCs w:val="16"/>
              </w:rPr>
              <w:t>ХМАО-Югра</w:t>
            </w:r>
            <w:proofErr w:type="spellEnd"/>
            <w:r w:rsidRPr="00687E5F">
              <w:rPr>
                <w:rFonts w:ascii="Arial" w:eastAsia="Times New Roman" w:hAnsi="Arial" w:cs="Arial"/>
                <w:color w:val="333333"/>
                <w:sz w:val="16"/>
                <w:szCs w:val="16"/>
              </w:rPr>
              <w:t xml:space="preserve"> л. Университетская, д.4, </w:t>
            </w:r>
            <w:r w:rsidRPr="00687E5F">
              <w:rPr>
                <w:rFonts w:ascii="Arial" w:eastAsia="Times New Roman" w:hAnsi="Arial" w:cs="Arial"/>
                <w:b/>
                <w:bCs/>
                <w:color w:val="333333"/>
                <w:sz w:val="16"/>
                <w:szCs w:val="16"/>
              </w:rPr>
              <w:t>приглашает принять участие в торгах (тендере)</w:t>
            </w:r>
            <w:r w:rsidRPr="00687E5F">
              <w:rPr>
                <w:rFonts w:ascii="Arial" w:eastAsia="Times New Roman" w:hAnsi="Arial" w:cs="Arial"/>
                <w:color w:val="333333"/>
                <w:sz w:val="16"/>
                <w:szCs w:val="16"/>
              </w:rPr>
              <w:t>.</w:t>
            </w:r>
          </w:p>
        </w:tc>
      </w:tr>
      <w:tr w:rsidR="0007617D" w:rsidTr="009F2DA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2336"/>
              <w:gridCol w:w="7169"/>
            </w:tblGrid>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Предмет конкурса (тендера):</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xml:space="preserve">Открытый одноэтапный конкурс без предварительного отбора на право заключения Договора на выполнение работ по реконструкции ВЛ-10 кВ ф. </w:t>
                  </w:r>
                  <w:proofErr w:type="spellStart"/>
                  <w:r w:rsidRPr="00687E5F">
                    <w:rPr>
                      <w:rFonts w:ascii="Arial" w:eastAsia="Times New Roman" w:hAnsi="Arial" w:cs="Arial"/>
                      <w:sz w:val="18"/>
                      <w:szCs w:val="18"/>
                    </w:rPr>
                    <w:t>Полуяново</w:t>
                  </w:r>
                  <w:proofErr w:type="spellEnd"/>
                  <w:r w:rsidRPr="00687E5F">
                    <w:rPr>
                      <w:rFonts w:ascii="Arial" w:eastAsia="Times New Roman" w:hAnsi="Arial" w:cs="Arial"/>
                      <w:sz w:val="18"/>
                      <w:szCs w:val="18"/>
                    </w:rPr>
                    <w:t xml:space="preserve"> с установкой ВДТ и </w:t>
                  </w:r>
                  <w:proofErr w:type="spellStart"/>
                  <w:r w:rsidRPr="00687E5F">
                    <w:rPr>
                      <w:rFonts w:ascii="Arial" w:eastAsia="Times New Roman" w:hAnsi="Arial" w:cs="Arial"/>
                      <w:sz w:val="18"/>
                      <w:szCs w:val="18"/>
                    </w:rPr>
                    <w:t>реклоузера</w:t>
                  </w:r>
                  <w:proofErr w:type="spellEnd"/>
                  <w:r w:rsidRPr="00687E5F">
                    <w:rPr>
                      <w:rFonts w:ascii="Arial" w:eastAsia="Times New Roman" w:hAnsi="Arial" w:cs="Arial"/>
                      <w:sz w:val="18"/>
                      <w:szCs w:val="18"/>
                    </w:rPr>
                    <w:t xml:space="preserve"> </w:t>
                  </w:r>
                  <w:proofErr w:type="spellStart"/>
                  <w:r w:rsidRPr="00687E5F">
                    <w:rPr>
                      <w:rFonts w:ascii="Arial" w:eastAsia="Times New Roman" w:hAnsi="Arial" w:cs="Arial"/>
                      <w:sz w:val="18"/>
                      <w:szCs w:val="18"/>
                    </w:rPr>
                    <w:t>Тобольского</w:t>
                  </w:r>
                  <w:proofErr w:type="spellEnd"/>
                  <w:r w:rsidRPr="00687E5F">
                    <w:rPr>
                      <w:rFonts w:ascii="Arial" w:eastAsia="Times New Roman" w:hAnsi="Arial" w:cs="Arial"/>
                      <w:sz w:val="18"/>
                      <w:szCs w:val="18"/>
                    </w:rPr>
                    <w:t xml:space="preserve"> ТПО филиала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w:t>
                  </w:r>
                  <w:r w:rsidRPr="00687E5F">
                    <w:rPr>
                      <w:rFonts w:ascii="Arial" w:eastAsia="Times New Roman" w:hAnsi="Arial" w:cs="Arial"/>
                      <w:sz w:val="18"/>
                      <w:szCs w:val="18"/>
                    </w:rPr>
                    <w:br/>
                  </w:r>
                  <w:r w:rsidRPr="00687E5F">
                    <w:rPr>
                      <w:rFonts w:ascii="Arial" w:eastAsia="Times New Roman" w:hAnsi="Arial" w:cs="Arial"/>
                      <w:b/>
                      <w:bCs/>
                      <w:sz w:val="18"/>
                      <w:szCs w:val="18"/>
                    </w:rPr>
                    <w:t>Лот № 1.</w:t>
                  </w:r>
                  <w:r w:rsidRPr="00687E5F">
                    <w:rPr>
                      <w:rFonts w:ascii="Arial" w:eastAsia="Times New Roman" w:hAnsi="Arial" w:cs="Arial"/>
                      <w:sz w:val="18"/>
                      <w:szCs w:val="18"/>
                    </w:rPr>
                    <w:t xml:space="preserve"> Выполнение работ по реконструкции ВЛ-10 кВ ф. </w:t>
                  </w:r>
                  <w:proofErr w:type="spellStart"/>
                  <w:r w:rsidRPr="00687E5F">
                    <w:rPr>
                      <w:rFonts w:ascii="Arial" w:eastAsia="Times New Roman" w:hAnsi="Arial" w:cs="Arial"/>
                      <w:sz w:val="18"/>
                      <w:szCs w:val="18"/>
                    </w:rPr>
                    <w:t>Полуяново</w:t>
                  </w:r>
                  <w:proofErr w:type="spellEnd"/>
                  <w:r w:rsidRPr="00687E5F">
                    <w:rPr>
                      <w:rFonts w:ascii="Arial" w:eastAsia="Times New Roman" w:hAnsi="Arial" w:cs="Arial"/>
                      <w:sz w:val="18"/>
                      <w:szCs w:val="18"/>
                    </w:rPr>
                    <w:t xml:space="preserve"> с установкой ВДТ и </w:t>
                  </w:r>
                  <w:proofErr w:type="spellStart"/>
                  <w:r w:rsidRPr="00687E5F">
                    <w:rPr>
                      <w:rFonts w:ascii="Arial" w:eastAsia="Times New Roman" w:hAnsi="Arial" w:cs="Arial"/>
                      <w:sz w:val="18"/>
                      <w:szCs w:val="18"/>
                    </w:rPr>
                    <w:t>реклоузера</w:t>
                  </w:r>
                  <w:proofErr w:type="spellEnd"/>
                  <w:r w:rsidRPr="00687E5F">
                    <w:rPr>
                      <w:rFonts w:ascii="Arial" w:eastAsia="Times New Roman" w:hAnsi="Arial" w:cs="Arial"/>
                      <w:sz w:val="18"/>
                      <w:szCs w:val="18"/>
                    </w:rPr>
                    <w:t xml:space="preserve"> </w:t>
                  </w:r>
                  <w:proofErr w:type="spellStart"/>
                  <w:r w:rsidRPr="00687E5F">
                    <w:rPr>
                      <w:rFonts w:ascii="Arial" w:eastAsia="Times New Roman" w:hAnsi="Arial" w:cs="Arial"/>
                      <w:sz w:val="18"/>
                      <w:szCs w:val="18"/>
                    </w:rPr>
                    <w:t>Тобольского</w:t>
                  </w:r>
                  <w:proofErr w:type="spellEnd"/>
                  <w:r w:rsidRPr="00687E5F">
                    <w:rPr>
                      <w:rFonts w:ascii="Arial" w:eastAsia="Times New Roman" w:hAnsi="Arial" w:cs="Arial"/>
                      <w:sz w:val="18"/>
                      <w:szCs w:val="18"/>
                    </w:rPr>
                    <w:t xml:space="preserve"> ТПО филиала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Категории классификатора:</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4560601 </w:t>
                  </w:r>
                  <w:hyperlink r:id="rId9" w:history="1">
                    <w:r w:rsidRPr="00687E5F">
                      <w:rPr>
                        <w:rFonts w:ascii="Arial" w:eastAsia="Times New Roman" w:hAnsi="Arial" w:cs="Arial"/>
                        <w:color w:val="1C50A4"/>
                        <w:sz w:val="18"/>
                        <w:szCs w:val="18"/>
                      </w:rPr>
                      <w:t>Расширение и реконструкция</w:t>
                    </w:r>
                  </w:hyperlink>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Конкурс (тендер) объявлен:</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19.10.2012 13:57</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Сроки поставки:</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b/>
                      <w:bCs/>
                      <w:sz w:val="18"/>
                      <w:szCs w:val="18"/>
                    </w:rPr>
                    <w:t>20.12.2012 - 31.12.2012</w:t>
                  </w:r>
                  <w:r w:rsidRPr="00687E5F">
                    <w:rPr>
                      <w:rFonts w:ascii="Arial" w:eastAsia="Times New Roman" w:hAnsi="Arial" w:cs="Arial"/>
                      <w:sz w:val="18"/>
                      <w:szCs w:val="18"/>
                    </w:rPr>
                    <w:br/>
                    <w:t>срок выполнения работ определится по результатам подведения итогов закупки</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Почтовый адрес заказчика:</w:t>
                  </w:r>
                </w:p>
              </w:tc>
              <w:tc>
                <w:tcPr>
                  <w:tcW w:w="0" w:type="auto"/>
                  <w:shd w:val="clear" w:color="auto" w:fill="F7F7F7"/>
                  <w:hideMark/>
                </w:tcPr>
                <w:p w:rsidR="0007617D" w:rsidRPr="00687E5F" w:rsidRDefault="0007617D" w:rsidP="009F2DA7">
                  <w:pPr>
                    <w:rPr>
                      <w:rFonts w:ascii="Arial" w:eastAsia="Times New Roman" w:hAnsi="Arial" w:cs="Arial"/>
                      <w:sz w:val="18"/>
                      <w:szCs w:val="18"/>
                    </w:rPr>
                  </w:pPr>
                  <w:proofErr w:type="gramStart"/>
                  <w:r w:rsidRPr="00687E5F">
                    <w:rPr>
                      <w:rFonts w:ascii="Arial" w:eastAsia="Times New Roman" w:hAnsi="Arial" w:cs="Arial"/>
                      <w:sz w:val="18"/>
                      <w:szCs w:val="18"/>
                    </w:rPr>
                    <w:t xml:space="preserve">628412, Россия, г. Сургут, Тюменская область, </w:t>
                  </w:r>
                  <w:proofErr w:type="spellStart"/>
                  <w:r w:rsidRPr="00687E5F">
                    <w:rPr>
                      <w:rFonts w:ascii="Arial" w:eastAsia="Times New Roman" w:hAnsi="Arial" w:cs="Arial"/>
                      <w:sz w:val="18"/>
                      <w:szCs w:val="18"/>
                    </w:rPr>
                    <w:t>ХМАО-Югра</w:t>
                  </w:r>
                  <w:proofErr w:type="spellEnd"/>
                  <w:r w:rsidRPr="00687E5F">
                    <w:rPr>
                      <w:rFonts w:ascii="Arial" w:eastAsia="Times New Roman" w:hAnsi="Arial" w:cs="Arial"/>
                      <w:sz w:val="18"/>
                      <w:szCs w:val="18"/>
                    </w:rPr>
                    <w:t xml:space="preserve"> л. Университетская, д.4</w:t>
                  </w:r>
                  <w:proofErr w:type="gramEnd"/>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Местонахождение заказчика:</w:t>
                  </w:r>
                </w:p>
              </w:tc>
              <w:tc>
                <w:tcPr>
                  <w:tcW w:w="0" w:type="auto"/>
                  <w:hideMark/>
                </w:tcPr>
                <w:p w:rsidR="0007617D" w:rsidRPr="00687E5F" w:rsidRDefault="0007617D" w:rsidP="009F2DA7">
                  <w:pPr>
                    <w:rPr>
                      <w:rFonts w:ascii="Arial" w:eastAsia="Times New Roman" w:hAnsi="Arial" w:cs="Arial"/>
                      <w:sz w:val="18"/>
                      <w:szCs w:val="18"/>
                    </w:rPr>
                  </w:pPr>
                  <w:proofErr w:type="gramStart"/>
                  <w:r w:rsidRPr="00687E5F">
                    <w:rPr>
                      <w:rFonts w:ascii="Arial" w:eastAsia="Times New Roman" w:hAnsi="Arial" w:cs="Arial"/>
                      <w:sz w:val="18"/>
                      <w:szCs w:val="18"/>
                    </w:rPr>
                    <w:t xml:space="preserve">628406, Россия, г. Сургут, Тюменская область, </w:t>
                  </w:r>
                  <w:proofErr w:type="spellStart"/>
                  <w:r w:rsidRPr="00687E5F">
                    <w:rPr>
                      <w:rFonts w:ascii="Arial" w:eastAsia="Times New Roman" w:hAnsi="Arial" w:cs="Arial"/>
                      <w:sz w:val="18"/>
                      <w:szCs w:val="18"/>
                    </w:rPr>
                    <w:t>ХМАО-Югра</w:t>
                  </w:r>
                  <w:proofErr w:type="spellEnd"/>
                  <w:r w:rsidRPr="00687E5F">
                    <w:rPr>
                      <w:rFonts w:ascii="Arial" w:eastAsia="Times New Roman" w:hAnsi="Arial" w:cs="Arial"/>
                      <w:sz w:val="18"/>
                      <w:szCs w:val="18"/>
                    </w:rPr>
                    <w:t>, ул. Университетская, д.4</w:t>
                  </w:r>
                  <w:proofErr w:type="gramEnd"/>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Контактное лицо:</w:t>
                  </w:r>
                </w:p>
              </w:tc>
              <w:tc>
                <w:tcPr>
                  <w:tcW w:w="0" w:type="auto"/>
                  <w:shd w:val="clear" w:color="auto" w:fill="F7F7F7"/>
                  <w:hideMark/>
                </w:tcPr>
                <w:p w:rsidR="0007617D" w:rsidRPr="00687E5F" w:rsidRDefault="0007617D" w:rsidP="009F2DA7">
                  <w:pPr>
                    <w:rPr>
                      <w:rFonts w:ascii="Arial" w:eastAsia="Times New Roman" w:hAnsi="Arial" w:cs="Arial"/>
                      <w:sz w:val="18"/>
                      <w:szCs w:val="18"/>
                    </w:rPr>
                  </w:pPr>
                  <w:hyperlink r:id="rId10" w:tgtFrame="_blank" w:tooltip="Отправить личное сообщение" w:history="1">
                    <w:r w:rsidRPr="00687E5F">
                      <w:rPr>
                        <w:rStyle w:val="userlinkmenu"/>
                        <w:rFonts w:ascii="Arial" w:eastAsia="Times New Roman" w:hAnsi="Arial" w:cs="Arial"/>
                        <w:color w:val="1C50A4"/>
                        <w:sz w:val="18"/>
                        <w:szCs w:val="18"/>
                      </w:rPr>
                      <w:t>Заремба Василий Вадимович</w:t>
                    </w:r>
                  </w:hyperlink>
                  <w:r w:rsidRPr="00687E5F">
                    <w:rPr>
                      <w:rFonts w:ascii="Arial" w:eastAsia="Times New Roman" w:hAnsi="Arial" w:cs="Arial"/>
                      <w:sz w:val="18"/>
                      <w:szCs w:val="18"/>
                    </w:rPr>
                    <w:t xml:space="preserve">, тел.+7 (3462) 77-64-32, </w:t>
                  </w:r>
                  <w:hyperlink r:id="rId11" w:history="1">
                    <w:r w:rsidRPr="00687E5F">
                      <w:rPr>
                        <w:rFonts w:ascii="Arial" w:eastAsia="Times New Roman" w:hAnsi="Arial" w:cs="Arial"/>
                        <w:color w:val="1C50A4"/>
                        <w:sz w:val="18"/>
                        <w:szCs w:val="18"/>
                      </w:rPr>
                      <w:t>Zarembav@id.te.ru</w:t>
                    </w:r>
                  </w:hyperlink>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Конкурсная комиссия:</w:t>
                  </w:r>
                </w:p>
              </w:tc>
              <w:tc>
                <w:tcPr>
                  <w:tcW w:w="0" w:type="auto"/>
                  <w:hideMark/>
                </w:tcPr>
                <w:p w:rsidR="0007617D" w:rsidRPr="00687E5F" w:rsidRDefault="0007617D" w:rsidP="009F2DA7">
                  <w:pPr>
                    <w:rPr>
                      <w:rFonts w:ascii="Arial" w:eastAsia="Times New Roman" w:hAnsi="Arial" w:cs="Arial"/>
                      <w:sz w:val="18"/>
                      <w:szCs w:val="18"/>
                    </w:rPr>
                  </w:pPr>
                  <w:proofErr w:type="gramStart"/>
                  <w:r w:rsidRPr="00687E5F">
                    <w:rPr>
                      <w:rFonts w:ascii="Arial" w:eastAsia="Times New Roman" w:hAnsi="Arial" w:cs="Arial"/>
                      <w:sz w:val="18"/>
                      <w:szCs w:val="18"/>
                    </w:rPr>
                    <w:t>Назначена</w:t>
                  </w:r>
                  <w:proofErr w:type="gramEnd"/>
                  <w:r w:rsidRPr="00687E5F">
                    <w:rPr>
                      <w:rFonts w:ascii="Arial" w:eastAsia="Times New Roman" w:hAnsi="Arial" w:cs="Arial"/>
                      <w:sz w:val="18"/>
                      <w:szCs w:val="18"/>
                    </w:rPr>
                    <w:t xml:space="preserve"> приказом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 от 02.10.2012 №350.</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Требования к участникам:</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Предлагаемое Участником оборудование, технологии, материалы и системы в рамках закупочной процедуры должно иметь аттестацию в ОАО «ФСК ЕЭС», ОАО "Холдинг МРСК"</w:t>
                  </w:r>
                  <w:r w:rsidRPr="00687E5F">
                    <w:rPr>
                      <w:rFonts w:ascii="Arial" w:eastAsia="Times New Roman" w:hAnsi="Arial" w:cs="Arial"/>
                      <w:sz w:val="18"/>
                      <w:szCs w:val="18"/>
                    </w:rPr>
                    <w:br/>
                    <w:t>• Участник конкурса должен обладать гражданской правоспособностью в полном объеме для заключения и исполнения Договора;</w:t>
                  </w:r>
                  <w:r w:rsidRPr="00687E5F">
                    <w:rPr>
                      <w:rFonts w:ascii="Arial" w:eastAsia="Times New Roman" w:hAnsi="Arial" w:cs="Arial"/>
                      <w:sz w:val="18"/>
                      <w:szCs w:val="18"/>
                    </w:rPr>
                    <w:br/>
                    <w:t>• Участнику конкурса желательно иметь опыт выполнения аналогичных договоров не менее 3 лет в сопоставимых с предметом закупки объемах и положительную репутацию, подтвержденную отзывами о выполнении аналогичных договоров;</w:t>
                  </w:r>
                  <w:r w:rsidRPr="00687E5F">
                    <w:rPr>
                      <w:rFonts w:ascii="Arial" w:eastAsia="Times New Roman" w:hAnsi="Arial" w:cs="Arial"/>
                      <w:sz w:val="18"/>
                      <w:szCs w:val="18"/>
                    </w:rPr>
                    <w:br/>
                    <w:t>• Участник должен обладать необходимыми кадровыми ресурсами в соответствии с требованиями Заказчика;</w:t>
                  </w:r>
                  <w:r w:rsidRPr="00687E5F">
                    <w:rPr>
                      <w:rFonts w:ascii="Arial" w:eastAsia="Times New Roman" w:hAnsi="Arial" w:cs="Arial"/>
                      <w:sz w:val="18"/>
                      <w:szCs w:val="18"/>
                    </w:rPr>
                    <w:br/>
                    <w:t xml:space="preserve">• </w:t>
                  </w:r>
                  <w:proofErr w:type="gramStart"/>
                  <w:r w:rsidRPr="00687E5F">
                    <w:rPr>
                      <w:rFonts w:ascii="Arial" w:eastAsia="Times New Roman" w:hAnsi="Arial" w:cs="Arial"/>
                      <w:sz w:val="18"/>
                      <w:szCs w:val="18"/>
                    </w:rP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687E5F">
                    <w:rPr>
                      <w:rFonts w:ascii="Arial" w:eastAsia="Times New Roman" w:hAnsi="Arial" w:cs="Arial"/>
                      <w:sz w:val="18"/>
                      <w:szCs w:val="18"/>
                    </w:rPr>
                    <w:br/>
                    <w:t xml:space="preserve">• Участник конкурса должен дать согласие на проведение проверки </w:t>
                  </w:r>
                  <w:r w:rsidRPr="00687E5F">
                    <w:rPr>
                      <w:rFonts w:ascii="Arial" w:eastAsia="Times New Roman" w:hAnsi="Arial" w:cs="Arial"/>
                      <w:sz w:val="18"/>
                      <w:szCs w:val="18"/>
                    </w:rPr>
                    <w:lastRenderedPageBreak/>
                    <w:t>благонадежности Службой экономической безопасности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 (СЭБ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w:t>
                  </w:r>
                  <w:proofErr w:type="gramEnd"/>
                  <w:r w:rsidRPr="00687E5F">
                    <w:rPr>
                      <w:rFonts w:ascii="Arial" w:eastAsia="Times New Roman" w:hAnsi="Arial" w:cs="Arial"/>
                      <w:sz w:val="18"/>
                      <w:szCs w:val="18"/>
                    </w:rPr>
                    <w:t xml:space="preserve">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687E5F">
                    <w:rPr>
                      <w:rFonts w:ascii="Arial" w:eastAsia="Times New Roman" w:hAnsi="Arial" w:cs="Arial"/>
                      <w:sz w:val="18"/>
                      <w:szCs w:val="18"/>
                    </w:rPr>
                    <w:br/>
                    <w:t>• Работы, выполняемые субподрядными организациями не должны превышать 50% от общего объема работ;</w:t>
                  </w:r>
                  <w:r w:rsidRPr="00687E5F">
                    <w:rPr>
                      <w:rFonts w:ascii="Arial" w:eastAsia="Times New Roman" w:hAnsi="Arial" w:cs="Arial"/>
                      <w:sz w:val="18"/>
                      <w:szCs w:val="18"/>
                    </w:rPr>
                    <w:br/>
                    <w:t>• Техническое и коммерческое предложения должны соответствовать требованиям Заказчика;</w:t>
                  </w:r>
                  <w:r w:rsidRPr="00687E5F">
                    <w:rPr>
                      <w:rFonts w:ascii="Arial" w:eastAsia="Times New Roman" w:hAnsi="Arial" w:cs="Arial"/>
                      <w:sz w:val="18"/>
                      <w:szCs w:val="18"/>
                    </w:rPr>
                    <w:br/>
                    <w:t xml:space="preserve">• Участник конкурса не должен быть </w:t>
                  </w:r>
                  <w:proofErr w:type="spellStart"/>
                  <w:r w:rsidRPr="00687E5F">
                    <w:rPr>
                      <w:rFonts w:ascii="Arial" w:eastAsia="Times New Roman" w:hAnsi="Arial" w:cs="Arial"/>
                      <w:sz w:val="18"/>
                      <w:szCs w:val="18"/>
                    </w:rPr>
                    <w:t>аффилированным</w:t>
                  </w:r>
                  <w:proofErr w:type="spellEnd"/>
                  <w:r w:rsidRPr="00687E5F">
                    <w:rPr>
                      <w:rFonts w:ascii="Arial" w:eastAsia="Times New Roman" w:hAnsi="Arial" w:cs="Arial"/>
                      <w:sz w:val="18"/>
                      <w:szCs w:val="18"/>
                    </w:rPr>
                    <w:t xml:space="preserve"> с Организатором (Заказчиком);</w:t>
                  </w:r>
                  <w:r w:rsidRPr="00687E5F">
                    <w:rPr>
                      <w:rFonts w:ascii="Arial" w:eastAsia="Times New Roman" w:hAnsi="Arial" w:cs="Arial"/>
                      <w:sz w:val="18"/>
                      <w:szCs w:val="18"/>
                    </w:rPr>
                    <w:br/>
                    <w:t xml:space="preserve">• Участник не должен быть </w:t>
                  </w:r>
                  <w:proofErr w:type="spellStart"/>
                  <w:r w:rsidRPr="00687E5F">
                    <w:rPr>
                      <w:rFonts w:ascii="Arial" w:eastAsia="Times New Roman" w:hAnsi="Arial" w:cs="Arial"/>
                      <w:sz w:val="18"/>
                      <w:szCs w:val="18"/>
                    </w:rPr>
                    <w:t>аффилированным</w:t>
                  </w:r>
                  <w:proofErr w:type="spellEnd"/>
                  <w:r w:rsidRPr="00687E5F">
                    <w:rPr>
                      <w:rFonts w:ascii="Arial" w:eastAsia="Times New Roman" w:hAnsi="Arial" w:cs="Arial"/>
                      <w:sz w:val="18"/>
                      <w:szCs w:val="18"/>
                    </w:rPr>
                    <w:t xml:space="preserve"> к другим Участникам;</w:t>
                  </w:r>
                  <w:r w:rsidRPr="00687E5F">
                    <w:rPr>
                      <w:rFonts w:ascii="Arial" w:eastAsia="Times New Roman" w:hAnsi="Arial" w:cs="Arial"/>
                      <w:sz w:val="18"/>
                      <w:szCs w:val="18"/>
                    </w:rPr>
                    <w:br/>
                    <w:t xml:space="preserve">• </w:t>
                  </w:r>
                  <w:proofErr w:type="gramStart"/>
                  <w:r w:rsidRPr="00687E5F">
                    <w:rPr>
                      <w:rFonts w:ascii="Arial" w:eastAsia="Times New Roman" w:hAnsi="Arial" w:cs="Arial"/>
                      <w:sz w:val="18"/>
                      <w:szCs w:val="18"/>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687E5F">
                    <w:rPr>
                      <w:rFonts w:ascii="Arial" w:eastAsia="Times New Roman" w:hAnsi="Arial" w:cs="Arial"/>
                      <w:sz w:val="18"/>
                      <w:szCs w:val="18"/>
                    </w:rPr>
                    <w:t xml:space="preserve"> нужд";</w:t>
                  </w:r>
                  <w:r w:rsidRPr="00687E5F">
                    <w:rPr>
                      <w:rFonts w:ascii="Arial" w:eastAsia="Times New Roman" w:hAnsi="Arial" w:cs="Arial"/>
                      <w:sz w:val="18"/>
                      <w:szCs w:val="18"/>
                    </w:rPr>
                    <w:br/>
                    <w:t xml:space="preserve">• </w:t>
                  </w:r>
                  <w:proofErr w:type="gramStart"/>
                  <w:r w:rsidRPr="00687E5F">
                    <w:rPr>
                      <w:rFonts w:ascii="Arial" w:eastAsia="Times New Roman" w:hAnsi="Arial" w:cs="Arial"/>
                      <w:sz w:val="18"/>
                      <w:szCs w:val="18"/>
                    </w:rPr>
                    <w:t>Отсутствие признанных Участником, как полностью, так и частично претензий (полученных как со стороны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 так и со стороны ОАО «Холдинг МРСК», дочерних обществ ОАО «Холдинг МРСК», а также ОАО «ФСК ЕЭС», дочерних обществ ОАО «ФСК ЕЭС») по исполнению Участником договорных обязательств</w:t>
                  </w:r>
                  <w:r w:rsidRPr="00687E5F">
                    <w:rPr>
                      <w:rFonts w:ascii="Arial" w:eastAsia="Times New Roman" w:hAnsi="Arial" w:cs="Arial"/>
                      <w:sz w:val="18"/>
                      <w:szCs w:val="18"/>
                    </w:rPr>
                    <w:br/>
                    <w:t>Отсутствие заключенных между Участником и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 (а также дочерними обществами ОАО «Холдинг МРСК», дочерними обществами ОАО «Холдинг</w:t>
                  </w:r>
                  <w:proofErr w:type="gramEnd"/>
                  <w:r w:rsidRPr="00687E5F">
                    <w:rPr>
                      <w:rFonts w:ascii="Arial" w:eastAsia="Times New Roman" w:hAnsi="Arial" w:cs="Arial"/>
                      <w:sz w:val="18"/>
                      <w:szCs w:val="18"/>
                    </w:rPr>
                    <w:t xml:space="preserve"> </w:t>
                  </w:r>
                  <w:proofErr w:type="gramStart"/>
                  <w:r w:rsidRPr="00687E5F">
                    <w:rPr>
                      <w:rFonts w:ascii="Arial" w:eastAsia="Times New Roman" w:hAnsi="Arial" w:cs="Arial"/>
                      <w:sz w:val="18"/>
                      <w:szCs w:val="18"/>
                    </w:rPr>
                    <w:t>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r w:rsidRPr="00687E5F">
                    <w:rPr>
                      <w:rFonts w:ascii="Arial" w:eastAsia="Times New Roman" w:hAnsi="Arial" w:cs="Arial"/>
                      <w:sz w:val="18"/>
                      <w:szCs w:val="18"/>
                    </w:rPr>
                    <w:br/>
                    <w:t>Отсутствие судебных актов об удовлетворении требований ОАО «</w:t>
                  </w:r>
                  <w:proofErr w:type="spellStart"/>
                  <w:r w:rsidRPr="00687E5F">
                    <w:rPr>
                      <w:rFonts w:ascii="Arial" w:eastAsia="Times New Roman" w:hAnsi="Arial" w:cs="Arial"/>
                      <w:sz w:val="18"/>
                      <w:szCs w:val="18"/>
                    </w:rPr>
                    <w:t>Тюменьэнерго</w:t>
                  </w:r>
                  <w:proofErr w:type="spellEnd"/>
                  <w:r w:rsidRPr="00687E5F">
                    <w:rPr>
                      <w:rFonts w:ascii="Arial" w:eastAsia="Times New Roman" w:hAnsi="Arial" w:cs="Arial"/>
                      <w:sz w:val="18"/>
                      <w:szCs w:val="18"/>
                    </w:rPr>
                    <w:t>», ОАО «Холдинг МРСК», дочерних обществ ОАО «Холдинг МРСК», а также ОАО «ФСК ЕЭС», дочерних обществ ОАО «ФСК ЕЭС» к Участнику</w:t>
                  </w:r>
                  <w:proofErr w:type="gramEnd"/>
                  <w:r w:rsidRPr="00687E5F">
                    <w:rPr>
                      <w:rFonts w:ascii="Arial" w:eastAsia="Times New Roman" w:hAnsi="Arial" w:cs="Arial"/>
                      <w:sz w:val="18"/>
                      <w:szCs w:val="18"/>
                    </w:rPr>
                    <w:t>, предъявленных в связи с неисполнением, ненадлежащим исполнением Участником своих обязательств.</w:t>
                  </w:r>
                  <w:r w:rsidRPr="00687E5F">
                    <w:rPr>
                      <w:rFonts w:ascii="Arial" w:eastAsia="Times New Roman" w:hAnsi="Arial" w:cs="Arial"/>
                      <w:sz w:val="18"/>
                      <w:szCs w:val="18"/>
                    </w:rPr>
                    <w:br/>
                    <w:t xml:space="preserve">• Персонал Участника должен пройти </w:t>
                  </w:r>
                  <w:proofErr w:type="gramStart"/>
                  <w:r w:rsidRPr="00687E5F">
                    <w:rPr>
                      <w:rFonts w:ascii="Arial" w:eastAsia="Times New Roman" w:hAnsi="Arial" w:cs="Arial"/>
                      <w:sz w:val="18"/>
                      <w:szCs w:val="18"/>
                    </w:rPr>
                    <w:t>обучение по безопасности</w:t>
                  </w:r>
                  <w:proofErr w:type="gramEnd"/>
                  <w:r w:rsidRPr="00687E5F">
                    <w:rPr>
                      <w:rFonts w:ascii="Arial" w:eastAsia="Times New Roman" w:hAnsi="Arial" w:cs="Arial"/>
                      <w:sz w:val="18"/>
                      <w:szCs w:val="18"/>
                    </w:rPr>
                    <w:t xml:space="preserve"> труда, проверку знаний общих требований промышленной безопасности, иметь группу по </w:t>
                  </w:r>
                  <w:proofErr w:type="spellStart"/>
                  <w:r w:rsidRPr="00687E5F">
                    <w:rPr>
                      <w:rFonts w:ascii="Arial" w:eastAsia="Times New Roman" w:hAnsi="Arial" w:cs="Arial"/>
                      <w:sz w:val="18"/>
                      <w:szCs w:val="18"/>
                    </w:rPr>
                    <w:t>электробезопасности</w:t>
                  </w:r>
                  <w:proofErr w:type="spellEnd"/>
                  <w:r w:rsidRPr="00687E5F">
                    <w:rPr>
                      <w:rFonts w:ascii="Arial" w:eastAsia="Times New Roman" w:hAnsi="Arial" w:cs="Arial"/>
                      <w:sz w:val="18"/>
                      <w:szCs w:val="18"/>
                    </w:rPr>
                    <w:t xml:space="preserve"> и средства индивидуальной защиты для выполнения работ по договору</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lastRenderedPageBreak/>
                    <w:t>Комплект конкурсной документации:</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Конкурсную документацию Участники могут получить через электронную торговую площадку - http://www.b2b-MRSK.ru/</w:t>
                  </w:r>
                  <w:r w:rsidRPr="00687E5F">
                    <w:rPr>
                      <w:rFonts w:ascii="Arial" w:eastAsia="Times New Roman" w:hAnsi="Arial" w:cs="Arial"/>
                      <w:sz w:val="18"/>
                      <w:szCs w:val="18"/>
                    </w:rPr>
                    <w:br/>
                    <w:t xml:space="preserve">Информация о закупке также размещена на Официальном сайте РФ – </w:t>
                  </w:r>
                  <w:proofErr w:type="spellStart"/>
                  <w:r w:rsidRPr="00687E5F">
                    <w:rPr>
                      <w:rFonts w:ascii="Arial" w:eastAsia="Times New Roman" w:hAnsi="Arial" w:cs="Arial"/>
                      <w:sz w:val="18"/>
                      <w:szCs w:val="18"/>
                    </w:rPr>
                    <w:t>www.zakupki.gov.ru</w:t>
                  </w:r>
                  <w:proofErr w:type="spellEnd"/>
                  <w:r w:rsidRPr="00687E5F">
                    <w:rPr>
                      <w:rFonts w:ascii="Arial" w:eastAsia="Times New Roman" w:hAnsi="Arial" w:cs="Arial"/>
                      <w:sz w:val="18"/>
                      <w:szCs w:val="18"/>
                    </w:rPr>
                    <w:t xml:space="preserve">, сайте Заказчика по адресу - </w:t>
                  </w:r>
                  <w:proofErr w:type="spellStart"/>
                  <w:r w:rsidRPr="00687E5F">
                    <w:rPr>
                      <w:rFonts w:ascii="Arial" w:eastAsia="Times New Roman" w:hAnsi="Arial" w:cs="Arial"/>
                      <w:sz w:val="18"/>
                      <w:szCs w:val="18"/>
                    </w:rPr>
                    <w:t>www.te.ru</w:t>
                  </w:r>
                  <w:proofErr w:type="spellEnd"/>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Конкурсная документация:</w:t>
                  </w:r>
                </w:p>
              </w:tc>
              <w:tc>
                <w:tcPr>
                  <w:tcW w:w="0" w:type="auto"/>
                  <w:shd w:val="clear" w:color="auto" w:fill="F7F7F7"/>
                  <w:hideMark/>
                </w:tcPr>
                <w:p w:rsidR="0007617D" w:rsidRPr="00687E5F" w:rsidRDefault="0007617D" w:rsidP="009F2DA7">
                  <w:pPr>
                    <w:rPr>
                      <w:rFonts w:ascii="Arial" w:eastAsia="Times New Roman" w:hAnsi="Arial" w:cs="Arial"/>
                      <w:sz w:val="18"/>
                      <w:szCs w:val="18"/>
                    </w:rPr>
                  </w:pPr>
                  <w:hyperlink r:id="rId12" w:tgtFrame="_blank" w:history="1">
                    <w:r w:rsidRPr="00687E5F">
                      <w:rPr>
                        <w:rFonts w:ascii="Arial" w:eastAsia="Times New Roman" w:hAnsi="Arial" w:cs="Arial"/>
                        <w:color w:val="1C50A4"/>
                        <w:sz w:val="18"/>
                        <w:szCs w:val="18"/>
                      </w:rPr>
                      <w:t xml:space="preserve">Скачать файл </w:t>
                    </w:r>
                    <w:proofErr w:type="spellStart"/>
                    <w:r w:rsidRPr="00687E5F">
                      <w:rPr>
                        <w:rFonts w:ascii="Arial" w:eastAsia="Times New Roman" w:hAnsi="Arial" w:cs="Arial"/>
                        <w:b/>
                        <w:bCs/>
                        <w:color w:val="1C50A4"/>
                        <w:sz w:val="18"/>
                        <w:szCs w:val="18"/>
                      </w:rPr>
                      <w:t>КД_Рек-ция</w:t>
                    </w:r>
                    <w:proofErr w:type="spellEnd"/>
                    <w:r w:rsidRPr="00687E5F">
                      <w:rPr>
                        <w:rFonts w:ascii="Arial" w:eastAsia="Times New Roman" w:hAnsi="Arial" w:cs="Arial"/>
                        <w:b/>
                        <w:bCs/>
                        <w:color w:val="1C50A4"/>
                        <w:sz w:val="18"/>
                        <w:szCs w:val="18"/>
                      </w:rPr>
                      <w:t xml:space="preserve"> ВЛ-10 кВ </w:t>
                    </w:r>
                    <w:proofErr w:type="spellStart"/>
                    <w:r w:rsidRPr="00687E5F">
                      <w:rPr>
                        <w:rFonts w:ascii="Arial" w:eastAsia="Times New Roman" w:hAnsi="Arial" w:cs="Arial"/>
                        <w:b/>
                        <w:bCs/>
                        <w:color w:val="1C50A4"/>
                        <w:sz w:val="18"/>
                        <w:szCs w:val="18"/>
                      </w:rPr>
                      <w:t>ф</w:t>
                    </w:r>
                    <w:proofErr w:type="gramStart"/>
                    <w:r w:rsidRPr="00687E5F">
                      <w:rPr>
                        <w:rFonts w:ascii="Arial" w:eastAsia="Times New Roman" w:hAnsi="Arial" w:cs="Arial"/>
                        <w:b/>
                        <w:bCs/>
                        <w:color w:val="1C50A4"/>
                        <w:sz w:val="18"/>
                        <w:szCs w:val="18"/>
                      </w:rPr>
                      <w:t>.П</w:t>
                    </w:r>
                    <w:proofErr w:type="gramEnd"/>
                    <w:r w:rsidRPr="00687E5F">
                      <w:rPr>
                        <w:rFonts w:ascii="Arial" w:eastAsia="Times New Roman" w:hAnsi="Arial" w:cs="Arial"/>
                        <w:b/>
                        <w:bCs/>
                        <w:color w:val="1C50A4"/>
                        <w:sz w:val="18"/>
                        <w:szCs w:val="18"/>
                      </w:rPr>
                      <w:t>олуяново.zip</w:t>
                    </w:r>
                    <w:proofErr w:type="spellEnd"/>
                  </w:hyperlink>
                  <w:r w:rsidRPr="00687E5F">
                    <w:rPr>
                      <w:rFonts w:ascii="Arial" w:eastAsia="Times New Roman" w:hAnsi="Arial" w:cs="Arial"/>
                      <w:sz w:val="18"/>
                      <w:szCs w:val="18"/>
                    </w:rPr>
                    <w:t> (5.8 Мб)</w:t>
                  </w:r>
                </w:p>
                <w:p w:rsidR="0007617D" w:rsidRPr="00687E5F" w:rsidRDefault="0007617D" w:rsidP="009F2DA7">
                  <w:pPr>
                    <w:rPr>
                      <w:rFonts w:ascii="Arial" w:eastAsia="Times New Roman" w:hAnsi="Arial" w:cs="Arial"/>
                      <w:sz w:val="18"/>
                      <w:szCs w:val="18"/>
                    </w:rPr>
                  </w:pPr>
                  <w:hyperlink r:id="rId13" w:tgtFrame="signature" w:history="1">
                    <w:r w:rsidRPr="00687E5F">
                      <w:rPr>
                        <w:rFonts w:ascii="Arial" w:eastAsia="Times New Roman" w:hAnsi="Arial" w:cs="Arial"/>
                        <w:color w:val="1C50A4"/>
                        <w:sz w:val="18"/>
                        <w:szCs w:val="18"/>
                      </w:rPr>
                      <w:t>Подписана ЭЦП</w:t>
                    </w:r>
                  </w:hyperlink>
                </w:p>
                <w:p w:rsidR="0007617D" w:rsidRPr="00687E5F" w:rsidRDefault="0007617D" w:rsidP="009F2DA7">
                  <w:pPr>
                    <w:rPr>
                      <w:rFonts w:ascii="Arial" w:eastAsia="Times New Roman" w:hAnsi="Arial" w:cs="Arial"/>
                      <w:sz w:val="18"/>
                      <w:szCs w:val="18"/>
                    </w:rPr>
                  </w:pPr>
                  <w:hyperlink r:id="rId14" w:history="1">
                    <w:r w:rsidRPr="00687E5F">
                      <w:rPr>
                        <w:rFonts w:ascii="Arial" w:eastAsia="Times New Roman" w:hAnsi="Arial" w:cs="Arial"/>
                        <w:color w:val="1C50A4"/>
                        <w:sz w:val="18"/>
                        <w:szCs w:val="18"/>
                      </w:rPr>
                      <w:t>Перевести документацию на другой язык</w:t>
                    </w:r>
                  </w:hyperlink>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Порядок предоставления конкурсной документации:</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687E5F">
                    <w:rPr>
                      <w:rFonts w:ascii="Arial" w:eastAsia="Times New Roman" w:hAnsi="Arial" w:cs="Arial"/>
                      <w:sz w:val="18"/>
                      <w:szCs w:val="18"/>
                    </w:rPr>
                    <w:t>с даты размещения</w:t>
                  </w:r>
                  <w:proofErr w:type="gramEnd"/>
                  <w:r w:rsidRPr="00687E5F">
                    <w:rPr>
                      <w:rFonts w:ascii="Arial" w:eastAsia="Times New Roman" w:hAnsi="Arial" w:cs="Arial"/>
                      <w:sz w:val="18"/>
                      <w:szCs w:val="18"/>
                    </w:rPr>
                    <w:t xml:space="preserve"> закупки.</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Обеспечение конкурсных заявок, кроме банковских гарантий:</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xml:space="preserve">1. Финансовое обеспечение заявок на участие в открытом конкурсе в размере не менее 3 % от стоимости Конкурсной заявки с учетом </w:t>
                  </w:r>
                  <w:proofErr w:type="spellStart"/>
                  <w:r w:rsidRPr="00687E5F">
                    <w:rPr>
                      <w:rFonts w:ascii="Arial" w:eastAsia="Times New Roman" w:hAnsi="Arial" w:cs="Arial"/>
                      <w:sz w:val="18"/>
                      <w:szCs w:val="18"/>
                    </w:rPr>
                    <w:t>налогов</w:t>
                  </w:r>
                  <w:proofErr w:type="gramStart"/>
                  <w:r w:rsidRPr="00687E5F">
                    <w:rPr>
                      <w:rFonts w:ascii="Arial" w:eastAsia="Times New Roman" w:hAnsi="Arial" w:cs="Arial"/>
                      <w:sz w:val="18"/>
                      <w:szCs w:val="18"/>
                    </w:rPr>
                    <w:t>.З</w:t>
                  </w:r>
                  <w:proofErr w:type="gramEnd"/>
                  <w:r w:rsidRPr="00687E5F">
                    <w:rPr>
                      <w:rFonts w:ascii="Arial" w:eastAsia="Times New Roman" w:hAnsi="Arial" w:cs="Arial"/>
                      <w:sz w:val="18"/>
                      <w:szCs w:val="18"/>
                    </w:rPr>
                    <w:t>адаток</w:t>
                  </w:r>
                  <w:proofErr w:type="spellEnd"/>
                  <w:r w:rsidRPr="00687E5F">
                    <w:rPr>
                      <w:rFonts w:ascii="Arial" w:eastAsia="Times New Roman" w:hAnsi="Arial" w:cs="Arial"/>
                      <w:sz w:val="18"/>
                      <w:szCs w:val="18"/>
                    </w:rPr>
                    <w:t xml:space="preserve"> должен быть зачислен на расчетный счет Заказчика до момента окончания срока подачи предложения на участие в закупке. В противном случае задаток считается невнесенным.</w:t>
                  </w:r>
                  <w:r w:rsidRPr="00687E5F">
                    <w:rPr>
                      <w:rFonts w:ascii="Arial" w:eastAsia="Times New Roman" w:hAnsi="Arial" w:cs="Arial"/>
                      <w:sz w:val="18"/>
                      <w:szCs w:val="18"/>
                    </w:rPr>
                    <w:br/>
                  </w:r>
                  <w:r w:rsidRPr="00687E5F">
                    <w:rPr>
                      <w:rFonts w:ascii="Arial" w:eastAsia="Times New Roman" w:hAnsi="Arial" w:cs="Arial"/>
                      <w:sz w:val="18"/>
                      <w:szCs w:val="18"/>
                    </w:rPr>
                    <w:lastRenderedPageBreak/>
                    <w:t>2.Обеспечение исполнения обязательств по договору: в форме финансового обеспечения (перечисление денежных средств) в размере не менее 3% от стоимости предложения с учетом налогов (при отклонении цены участника от начальной (предельной) стоимости закупки более чем на 20% в сторону уменьшения, % обеспечения удваивается).</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lastRenderedPageBreak/>
                    <w:t>Конкурсные заявки:</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Все документы, входящие в Конкурсную заявку должны быть подготовлены на русском языке. Все суммы денежных сре</w:t>
                  </w:r>
                  <w:proofErr w:type="gramStart"/>
                  <w:r w:rsidRPr="00687E5F">
                    <w:rPr>
                      <w:rFonts w:ascii="Arial" w:eastAsia="Times New Roman" w:hAnsi="Arial" w:cs="Arial"/>
                      <w:sz w:val="18"/>
                      <w:szCs w:val="18"/>
                    </w:rPr>
                    <w:t>дств в д</w:t>
                  </w:r>
                  <w:proofErr w:type="gramEnd"/>
                  <w:r w:rsidRPr="00687E5F">
                    <w:rPr>
                      <w:rFonts w:ascii="Arial" w:eastAsia="Times New Roman" w:hAnsi="Arial" w:cs="Arial"/>
                      <w:sz w:val="18"/>
                      <w:szCs w:val="18"/>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При выборе победителя учитывается:</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Цена с НДС</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Место вскрытия конвертов:</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Вскрытие конвертов с заявками состоится на сайте системы электронных торгов группы B2B-Center (www.b2b-center.ru).</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Дата вскрытия конвертов (крайний срок подачи конкурсных заявок):</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xml:space="preserve">Вскрытие конвертов с заявками состоится </w:t>
                  </w:r>
                  <w:r w:rsidRPr="00687E5F">
                    <w:rPr>
                      <w:rFonts w:ascii="Arial" w:eastAsia="Times New Roman" w:hAnsi="Arial" w:cs="Arial"/>
                      <w:b/>
                      <w:bCs/>
                      <w:sz w:val="18"/>
                      <w:szCs w:val="18"/>
                    </w:rPr>
                    <w:t>19.11.2012 в 14:00 по московскому времени</w:t>
                  </w:r>
                  <w:r w:rsidRPr="00687E5F">
                    <w:rPr>
                      <w:rFonts w:ascii="Arial" w:eastAsia="Times New Roman" w:hAnsi="Arial" w:cs="Arial"/>
                      <w:sz w:val="18"/>
                      <w:szCs w:val="18"/>
                    </w:rPr>
                    <w:t>.</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Дата рассмотрения предложений и подведения итогов закупки:</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06.12.2012 15:00</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Место рассмотрения предложений:</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625000 г</w:t>
                  </w:r>
                  <w:proofErr w:type="gramStart"/>
                  <w:r w:rsidRPr="00687E5F">
                    <w:rPr>
                      <w:rFonts w:ascii="Arial" w:eastAsia="Times New Roman" w:hAnsi="Arial" w:cs="Arial"/>
                      <w:sz w:val="18"/>
                      <w:szCs w:val="18"/>
                    </w:rPr>
                    <w:t>.Т</w:t>
                  </w:r>
                  <w:proofErr w:type="gramEnd"/>
                  <w:r w:rsidRPr="00687E5F">
                    <w:rPr>
                      <w:rFonts w:ascii="Arial" w:eastAsia="Times New Roman" w:hAnsi="Arial" w:cs="Arial"/>
                      <w:sz w:val="18"/>
                      <w:szCs w:val="18"/>
                    </w:rPr>
                    <w:t xml:space="preserve">юмень, ул. </w:t>
                  </w:r>
                  <w:proofErr w:type="spellStart"/>
                  <w:r w:rsidRPr="00687E5F">
                    <w:rPr>
                      <w:rFonts w:ascii="Arial" w:eastAsia="Times New Roman" w:hAnsi="Arial" w:cs="Arial"/>
                      <w:sz w:val="18"/>
                      <w:szCs w:val="18"/>
                    </w:rPr>
                    <w:t>Даудельная</w:t>
                  </w:r>
                  <w:proofErr w:type="spellEnd"/>
                  <w:r w:rsidRPr="00687E5F">
                    <w:rPr>
                      <w:rFonts w:ascii="Arial" w:eastAsia="Times New Roman" w:hAnsi="Arial" w:cs="Arial"/>
                      <w:sz w:val="18"/>
                      <w:szCs w:val="18"/>
                    </w:rPr>
                    <w:t xml:space="preserve"> 44 , Тюменские распределительные сети, каб.212</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Дата и время подведения итогов:</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19.12.2012 15:00</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Место подведения итогов:</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625000 г</w:t>
                  </w:r>
                  <w:proofErr w:type="gramStart"/>
                  <w:r w:rsidRPr="00687E5F">
                    <w:rPr>
                      <w:rFonts w:ascii="Arial" w:eastAsia="Times New Roman" w:hAnsi="Arial" w:cs="Arial"/>
                      <w:sz w:val="18"/>
                      <w:szCs w:val="18"/>
                    </w:rPr>
                    <w:t>.Т</w:t>
                  </w:r>
                  <w:proofErr w:type="gramEnd"/>
                  <w:r w:rsidRPr="00687E5F">
                    <w:rPr>
                      <w:rFonts w:ascii="Arial" w:eastAsia="Times New Roman" w:hAnsi="Arial" w:cs="Arial"/>
                      <w:sz w:val="18"/>
                      <w:szCs w:val="18"/>
                    </w:rPr>
                    <w:t xml:space="preserve">юмень, ул. </w:t>
                  </w:r>
                  <w:proofErr w:type="spellStart"/>
                  <w:r w:rsidRPr="00687E5F">
                    <w:rPr>
                      <w:rFonts w:ascii="Arial" w:eastAsia="Times New Roman" w:hAnsi="Arial" w:cs="Arial"/>
                      <w:sz w:val="18"/>
                      <w:szCs w:val="18"/>
                    </w:rPr>
                    <w:t>Даудельная</w:t>
                  </w:r>
                  <w:proofErr w:type="spellEnd"/>
                  <w:r w:rsidRPr="00687E5F">
                    <w:rPr>
                      <w:rFonts w:ascii="Arial" w:eastAsia="Times New Roman" w:hAnsi="Arial" w:cs="Arial"/>
                      <w:sz w:val="18"/>
                      <w:szCs w:val="18"/>
                    </w:rPr>
                    <w:t xml:space="preserve"> 44 , Тюменские распределительные сети, каб.212</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Победитель конкурса:</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687E5F">
                    <w:rPr>
                      <w:rFonts w:ascii="Arial" w:eastAsia="Times New Roman" w:hAnsi="Arial" w:cs="Arial"/>
                      <w:sz w:val="18"/>
                      <w:szCs w:val="18"/>
                    </w:rPr>
                    <w:t>ранжировке</w:t>
                  </w:r>
                  <w:proofErr w:type="spellEnd"/>
                  <w:r w:rsidRPr="00687E5F">
                    <w:rPr>
                      <w:rFonts w:ascii="Arial" w:eastAsia="Times New Roman" w:hAnsi="Arial" w:cs="Arial"/>
                      <w:sz w:val="18"/>
                      <w:szCs w:val="18"/>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Лимитная (начальная) цена закупки:</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Лот № 1. 8 892 100,00 руб. (Цена с НДС)</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Переторжка (регулирование цены):</w:t>
                  </w:r>
                </w:p>
              </w:tc>
              <w:tc>
                <w:tcPr>
                  <w:tcW w:w="0" w:type="auto"/>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Организатор конкурса намерен воспользоваться правом на проведение переторжки (регулирования цены).</w: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lastRenderedPageBreak/>
                    <w:t>Дополнительная информация о конкурсе:</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w:t>
                  </w:r>
                  <w:r w:rsidRPr="00687E5F">
                    <w:rPr>
                      <w:rFonts w:ascii="Arial" w:eastAsia="Times New Roman" w:hAnsi="Arial" w:cs="Arial"/>
                      <w:sz w:val="18"/>
                      <w:szCs w:val="18"/>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687E5F">
                    <w:rPr>
                      <w:rFonts w:ascii="Arial" w:eastAsia="Times New Roman" w:hAnsi="Arial" w:cs="Arial"/>
                      <w:sz w:val="18"/>
                      <w:szCs w:val="18"/>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Адрес места поставки товара, проведения работ или оказания услуг:</w:t>
                  </w:r>
                </w:p>
              </w:tc>
              <w:tc>
                <w:tcPr>
                  <w:tcW w:w="0" w:type="auto"/>
                  <w:hideMark/>
                </w:tcPr>
                <w:p w:rsidR="0007617D" w:rsidRPr="00687E5F" w:rsidRDefault="0007617D" w:rsidP="009F2DA7">
                  <w:pPr>
                    <w:rPr>
                      <w:rFonts w:ascii="Arial" w:eastAsia="Times New Roman" w:hAnsi="Arial" w:cs="Arial"/>
                      <w:sz w:val="18"/>
                      <w:szCs w:val="18"/>
                    </w:rPr>
                  </w:pPr>
                  <w:hyperlink w:history="1">
                    <w:r w:rsidRPr="00687E5F">
                      <w:rPr>
                        <w:rFonts w:ascii="Arial" w:eastAsia="Times New Roman" w:hAnsi="Arial" w:cs="Arial"/>
                        <w:color w:val="1C50A4"/>
                        <w:sz w:val="18"/>
                        <w:szCs w:val="18"/>
                      </w:rPr>
                      <w:t>625000 г</w:t>
                    </w:r>
                    <w:proofErr w:type="gramStart"/>
                    <w:r w:rsidRPr="00687E5F">
                      <w:rPr>
                        <w:rFonts w:ascii="Arial" w:eastAsia="Times New Roman" w:hAnsi="Arial" w:cs="Arial"/>
                        <w:color w:val="1C50A4"/>
                        <w:sz w:val="18"/>
                        <w:szCs w:val="18"/>
                      </w:rPr>
                      <w:t>.Т</w:t>
                    </w:r>
                    <w:proofErr w:type="gramEnd"/>
                    <w:r w:rsidRPr="00687E5F">
                      <w:rPr>
                        <w:rFonts w:ascii="Arial" w:eastAsia="Times New Roman" w:hAnsi="Arial" w:cs="Arial"/>
                        <w:color w:val="1C50A4"/>
                        <w:sz w:val="18"/>
                        <w:szCs w:val="18"/>
                      </w:rPr>
                      <w:t xml:space="preserve">юмень, ул. </w:t>
                    </w:r>
                    <w:proofErr w:type="spellStart"/>
                    <w:r w:rsidRPr="00687E5F">
                      <w:rPr>
                        <w:rFonts w:ascii="Arial" w:eastAsia="Times New Roman" w:hAnsi="Arial" w:cs="Arial"/>
                        <w:color w:val="1C50A4"/>
                        <w:sz w:val="18"/>
                        <w:szCs w:val="18"/>
                      </w:rPr>
                      <w:t>Даудельная</w:t>
                    </w:r>
                    <w:proofErr w:type="spellEnd"/>
                    <w:r w:rsidRPr="00687E5F">
                      <w:rPr>
                        <w:rFonts w:ascii="Arial" w:eastAsia="Times New Roman" w:hAnsi="Arial" w:cs="Arial"/>
                        <w:color w:val="1C50A4"/>
                        <w:sz w:val="18"/>
                        <w:szCs w:val="18"/>
                      </w:rPr>
                      <w:t xml:space="preserve"> 44</w:t>
                    </w:r>
                  </w:hyperlink>
                  <w:r w:rsidRPr="00687E5F">
                    <w:rPr>
                      <w:rFonts w:ascii="Arial" w:eastAsia="Times New Roman" w:hAnsi="Arial" w:cs="Arial"/>
                      <w:sz w:val="18"/>
                      <w:szCs w:val="18"/>
                    </w:rPr>
                    <w:t xml:space="preserve"> </w:t>
                  </w:r>
                  <w:r w:rsidRPr="00687E5F">
                    <w:rPr>
                      <w:rFonts w:ascii="Arial" w:eastAsia="Times New Roman" w:hAnsi="Arial" w:cs="Arial"/>
                      <w:sz w:val="18"/>
                      <w:szCs w:val="18"/>
                    </w:rPr>
                    <w:pict/>
                  </w:r>
                </w:p>
              </w:tc>
            </w:tr>
            <w:tr w:rsidR="0007617D" w:rsidRPr="00687E5F" w:rsidTr="009F2DA7">
              <w:trPr>
                <w:tblCellSpacing w:w="0" w:type="dxa"/>
              </w:trPr>
              <w:tc>
                <w:tcPr>
                  <w:tcW w:w="0" w:type="auto"/>
                  <w:shd w:val="clear" w:color="auto" w:fill="F7F7F7"/>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Дата последнего редактирования:</w:t>
                  </w:r>
                </w:p>
              </w:tc>
              <w:tc>
                <w:tcPr>
                  <w:tcW w:w="0" w:type="auto"/>
                  <w:shd w:val="clear" w:color="auto" w:fill="F7F7F7"/>
                  <w:hideMark/>
                </w:tcPr>
                <w:p w:rsidR="0007617D" w:rsidRPr="00687E5F" w:rsidRDefault="0007617D" w:rsidP="009F2DA7">
                  <w:pPr>
                    <w:rPr>
                      <w:rFonts w:ascii="Arial" w:eastAsia="Times New Roman" w:hAnsi="Arial" w:cs="Arial"/>
                      <w:sz w:val="18"/>
                      <w:szCs w:val="18"/>
                    </w:rPr>
                  </w:pPr>
                  <w:r w:rsidRPr="00687E5F">
                    <w:rPr>
                      <w:rFonts w:ascii="Arial" w:eastAsia="Times New Roman" w:hAnsi="Arial" w:cs="Arial"/>
                      <w:sz w:val="18"/>
                      <w:szCs w:val="18"/>
                    </w:rPr>
                    <w:t>19.10.2012 13:56</w:t>
                  </w:r>
                </w:p>
              </w:tc>
            </w:tr>
            <w:tr w:rsidR="0007617D" w:rsidRPr="00687E5F" w:rsidTr="009F2DA7">
              <w:trPr>
                <w:tblCellSpacing w:w="0" w:type="dxa"/>
              </w:trPr>
              <w:tc>
                <w:tcPr>
                  <w:tcW w:w="0" w:type="auto"/>
                  <w:hideMark/>
                </w:tcPr>
                <w:p w:rsidR="0007617D" w:rsidRPr="00687E5F" w:rsidRDefault="0007617D" w:rsidP="009F2DA7">
                  <w:pPr>
                    <w:jc w:val="right"/>
                    <w:rPr>
                      <w:rFonts w:ascii="Arial" w:eastAsia="Times New Roman" w:hAnsi="Arial" w:cs="Arial"/>
                      <w:sz w:val="18"/>
                      <w:szCs w:val="18"/>
                    </w:rPr>
                  </w:pPr>
                  <w:r w:rsidRPr="00687E5F">
                    <w:rPr>
                      <w:rFonts w:ascii="Arial" w:eastAsia="Times New Roman" w:hAnsi="Arial" w:cs="Arial"/>
                      <w:sz w:val="18"/>
                      <w:szCs w:val="18"/>
                    </w:rPr>
                    <w:t>Информация о подписи:</w:t>
                  </w:r>
                </w:p>
              </w:tc>
              <w:tc>
                <w:tcPr>
                  <w:tcW w:w="0" w:type="auto"/>
                  <w:hideMark/>
                </w:tcPr>
                <w:p w:rsidR="0007617D" w:rsidRPr="00687E5F" w:rsidRDefault="0007617D" w:rsidP="009F2DA7">
                  <w:pPr>
                    <w:rPr>
                      <w:rFonts w:ascii="Arial" w:eastAsia="Times New Roman" w:hAnsi="Arial" w:cs="Arial"/>
                      <w:sz w:val="18"/>
                      <w:szCs w:val="18"/>
                    </w:rPr>
                  </w:pPr>
                  <w:hyperlink r:id="rId15" w:tgtFrame="signature" w:history="1">
                    <w:r w:rsidRPr="00687E5F">
                      <w:rPr>
                        <w:rFonts w:ascii="Arial" w:eastAsia="Times New Roman" w:hAnsi="Arial" w:cs="Arial"/>
                        <w:color w:val="1C50A4"/>
                        <w:sz w:val="18"/>
                        <w:szCs w:val="18"/>
                      </w:rPr>
                      <w:t>Подписано ЭЦП</w:t>
                    </w:r>
                  </w:hyperlink>
                </w:p>
              </w:tc>
            </w:tr>
          </w:tbl>
          <w:p w:rsidR="0007617D" w:rsidRDefault="0007617D" w:rsidP="009F2DA7">
            <w:pPr>
              <w:rPr>
                <w:rFonts w:ascii="Arial" w:eastAsia="Times New Roman" w:hAnsi="Arial" w:cs="Arial"/>
                <w:sz w:val="14"/>
                <w:szCs w:val="14"/>
              </w:rPr>
            </w:pPr>
          </w:p>
        </w:tc>
      </w:tr>
    </w:tbl>
    <w:p w:rsidR="00000000" w:rsidRDefault="00687E5F"/>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07617D"/>
    <w:rsid w:val="0007617D"/>
    <w:rsid w:val="00200EE3"/>
    <w:rsid w:val="00687E5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7617D"/>
    <w:pPr>
      <w:spacing w:after="100" w:afterAutospacing="1" w:line="288" w:lineRule="auto"/>
      <w:outlineLvl w:val="0"/>
    </w:pPr>
    <w:rPr>
      <w:rFonts w:ascii="Arial" w:hAnsi="Arial" w:cs="Arial"/>
      <w:color w:val="333333"/>
      <w:kern w:val="36"/>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7617D"/>
    <w:rPr>
      <w:rFonts w:ascii="Arial" w:hAnsi="Arial" w:cs="Arial"/>
      <w:color w:val="333333"/>
      <w:kern w:val="36"/>
      <w:sz w:val="36"/>
      <w:szCs w:val="36"/>
    </w:rPr>
  </w:style>
  <w:style w:type="character" w:customStyle="1" w:styleId="bg1">
    <w:name w:val="bg1"/>
    <w:basedOn w:val="a0"/>
    <w:rsid w:val="0007617D"/>
    <w:rPr>
      <w:color w:val="A0A0A0"/>
      <w:sz w:val="18"/>
      <w:szCs w:val="18"/>
    </w:rPr>
  </w:style>
  <w:style w:type="character" w:customStyle="1" w:styleId="userlinkmenu">
    <w:name w:val="userlink_menu"/>
    <w:basedOn w:val="a0"/>
    <w:rsid w:val="000761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2b-energo.ru/firms/view_firm.html?id=247" TargetMode="External"/><Relationship Id="rId13" Type="http://schemas.openxmlformats.org/officeDocument/2006/relationships/hyperlink" Target="https://www.b2b-energo.ru/market/view_tender.html?id=32143&amp;action=signed_doc&amp;key=docs" TargetMode="External"/><Relationship Id="rId3" Type="http://schemas.openxmlformats.org/officeDocument/2006/relationships/webSettings" Target="webSettings.xml"/><Relationship Id="rId7" Type="http://schemas.openxmlformats.org/officeDocument/2006/relationships/hyperlink" Target="https://www.b2b-energo.ru/market/view_tender.html?id=32143&amp;show=statistics" TargetMode="External"/><Relationship Id="rId12" Type="http://schemas.openxmlformats.org/officeDocument/2006/relationships/hyperlink" Target="https://www.b2b-energo.ru/download.html?file=file%2F3496596.zip&amp;title=%D0%9A%D0%94_%D0%A0%D0%B5%D0%BA-%D1%86%D0%B8%D1%8F++%D0%92%D0%9B-10+%D0%BA%D0%92+%D1%84.%D0%9F%D0%BE%D0%BB%D1%83%D1%8F%D0%BD%D0%BE%D0%B2%D0%BE.zip"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2b-energo.ru/market/edit_tender.html?id=32143&amp;action=send_letters" TargetMode="External"/><Relationship Id="rId11" Type="http://schemas.openxmlformats.org/officeDocument/2006/relationships/hyperlink" Target="mailto:Zarembav@id.te.ru" TargetMode="External"/><Relationship Id="rId5" Type="http://schemas.openxmlformats.org/officeDocument/2006/relationships/hyperlink" Target="https://www.b2b-energo.ru/market/view_tender.html?id=32143&amp;action=explanation" TargetMode="External"/><Relationship Id="rId15" Type="http://schemas.openxmlformats.org/officeDocument/2006/relationships/hyperlink" Target="https://www.b2b-energo.ru/market/view_tender.html?id=32143&amp;action=signed_doc&amp;key=tender" TargetMode="External"/><Relationship Id="rId10" Type="http://schemas.openxmlformats.org/officeDocument/2006/relationships/hyperlink" Target="https://www.b2b-energo.ru/popups/send_message.html?action=send&amp;to=25587&amp;subject=%D0%92%D0%BE%D0%BF%D1%80%D0%BE%D1%81+%D0%BF%D0%BE+%D0%BA%D0%BE%D0%BD%D0%BA%D1%83%D1%80%D1%81%D1%83+%E2%84%96+32143" TargetMode="External"/><Relationship Id="rId4" Type="http://schemas.openxmlformats.org/officeDocument/2006/relationships/hyperlink" Target="https://www.b2b-energo.ru/market/view_tender.html?id=32143&amp;show=lots" TargetMode="External"/><Relationship Id="rId9" Type="http://schemas.openxmlformats.org/officeDocument/2006/relationships/hyperlink" Target="https://www.b2b-energo.ru/market/list_tenders.html?all=0&amp;cat_id=64560601&amp;open=1" TargetMode="External"/><Relationship Id="rId14" Type="http://schemas.openxmlformats.org/officeDocument/2006/relationships/hyperlink" Target="https://www.b2b-energo.ru/translation/translation.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1587</Words>
  <Characters>9051</Characters>
  <Application>Microsoft Office Word</Application>
  <DocSecurity>0</DocSecurity>
  <Lines>75</Lines>
  <Paragraphs>21</Paragraphs>
  <ScaleCrop>false</ScaleCrop>
  <Company>JSC TyumenEnergo</Company>
  <LinksUpToDate>false</LinksUpToDate>
  <CharactersWithSpaces>10617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mansurova</dc:creator>
  <cp:keywords/>
  <dc:description/>
  <cp:lastModifiedBy>mansurova</cp:lastModifiedBy>
  <cp:revision>4</cp:revision>
  <dcterms:created xsi:type="dcterms:W3CDTF">2012-10-19T10:03:00Z</dcterms:created>
  <dcterms:modified xsi:type="dcterms:W3CDTF">2012-10-19T10:06:00Z</dcterms:modified>
</cp:coreProperties>
</file>