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15A7A" w:rsidRDefault="00D5112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2014.085</w:t>
      </w:r>
      <w:r w:rsidR="00EC1ED3">
        <w:rPr>
          <w:rFonts w:ascii="Times New Roman" w:hAnsi="Times New Roman" w:cs="Times New Roman"/>
          <w:sz w:val="24"/>
          <w:szCs w:val="24"/>
        </w:rPr>
        <w:t>8</w:t>
      </w:r>
      <w:r w:rsidR="003C5820" w:rsidRPr="00D15A7A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="00EC1ED3">
        <w:rPr>
          <w:rFonts w:ascii="Times New Roman" w:hAnsi="Times New Roman" w:cs="Times New Roman"/>
          <w:sz w:val="24"/>
          <w:szCs w:val="24"/>
        </w:rPr>
        <w:t xml:space="preserve">                              24</w:t>
      </w:r>
      <w:r w:rsidR="00516834">
        <w:rPr>
          <w:rFonts w:ascii="Times New Roman" w:hAnsi="Times New Roman" w:cs="Times New Roman"/>
          <w:sz w:val="24"/>
          <w:szCs w:val="24"/>
        </w:rPr>
        <w:t>.12</w:t>
      </w:r>
      <w:r w:rsidR="003C5820" w:rsidRPr="00D15A7A">
        <w:rPr>
          <w:rFonts w:ascii="Times New Roman" w:hAnsi="Times New Roman" w:cs="Times New Roman"/>
          <w:sz w:val="24"/>
          <w:szCs w:val="24"/>
        </w:rPr>
        <w:t>.2014г.</w:t>
      </w: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EC1ED3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D3">
        <w:rPr>
          <w:rFonts w:ascii="Times New Roman" w:hAnsi="Times New Roman" w:cs="Times New Roman"/>
          <w:sz w:val="24"/>
          <w:szCs w:val="24"/>
        </w:rPr>
        <w:t xml:space="preserve">Закупка у единственного источника на </w:t>
      </w:r>
      <w:r w:rsidR="000141D2" w:rsidRPr="00EC1ED3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 w:rsidRPr="00EC1ED3">
        <w:rPr>
          <w:rFonts w:ascii="Times New Roman" w:hAnsi="Times New Roman" w:cs="Times New Roman"/>
          <w:sz w:val="24"/>
          <w:szCs w:val="24"/>
        </w:rPr>
        <w:t xml:space="preserve">на </w:t>
      </w:r>
      <w:r w:rsidR="00EC1ED3">
        <w:rPr>
          <w:rFonts w:ascii="Times New Roman" w:hAnsi="Times New Roman" w:cs="Times New Roman"/>
          <w:sz w:val="24"/>
          <w:szCs w:val="24"/>
        </w:rPr>
        <w:t>о</w:t>
      </w:r>
      <w:r w:rsidR="00EC1ED3" w:rsidRPr="00EC1ED3">
        <w:rPr>
          <w:rFonts w:ascii="Times New Roman" w:hAnsi="Times New Roman" w:cs="Times New Roman"/>
          <w:sz w:val="24"/>
          <w:szCs w:val="24"/>
        </w:rPr>
        <w:t>казание услуг стационарной связи на объектах,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 xml:space="preserve">расположенных на 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Уренгойском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 xml:space="preserve"> месторождении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>для филиала ОАО «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>» Северные электрические сети</w:t>
      </w:r>
      <w:r w:rsidRPr="00EC1E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4233B4" w:rsidRPr="00D15A7A" w:rsidRDefault="004233B4" w:rsidP="004233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4233B4" w:rsidRPr="00D15A7A" w:rsidRDefault="004233B4" w:rsidP="004233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С.Г. Алексеев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C5820" w:rsidRPr="00D15A7A" w:rsidRDefault="004233B4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– Главный инженер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582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Е.А. Ванина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М.В.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7834FC" w:rsidRPr="00D15A7A" w:rsidRDefault="00A52CD6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 Северных ЭС                                             В.А. Осипов</w:t>
      </w:r>
    </w:p>
    <w:p w:rsidR="004D0180" w:rsidRPr="00D15A7A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D15A7A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4233B4" w:rsidRPr="001C1698" w:rsidRDefault="004233B4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1C1698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7C0BFD" w:rsidRDefault="007834FC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</w:t>
      </w:r>
      <w:proofErr w:type="spellStart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</w:t>
      </w:r>
      <w:r w:rsid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29.09.2014 года (Протокол № 26/14 от 29.09.2014 года)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признать </w:t>
      </w:r>
      <w:r w:rsidR="00A021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>
        <w:rPr>
          <w:rFonts w:ascii="Times New Roman" w:hAnsi="Times New Roman" w:cs="Times New Roman"/>
          <w:sz w:val="24"/>
          <w:szCs w:val="24"/>
        </w:rPr>
        <w:t xml:space="preserve">на </w:t>
      </w:r>
      <w:r w:rsidR="00EC1ED3">
        <w:rPr>
          <w:rFonts w:ascii="Times New Roman" w:hAnsi="Times New Roman" w:cs="Times New Roman"/>
          <w:sz w:val="24"/>
          <w:szCs w:val="24"/>
        </w:rPr>
        <w:t>о</w:t>
      </w:r>
      <w:r w:rsidR="00EC1ED3" w:rsidRPr="00EC1ED3">
        <w:rPr>
          <w:rFonts w:ascii="Times New Roman" w:hAnsi="Times New Roman" w:cs="Times New Roman"/>
          <w:sz w:val="24"/>
          <w:szCs w:val="24"/>
        </w:rPr>
        <w:t>казание услуг стационарной связи на объектах,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 xml:space="preserve">расположенных на 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Уренгойском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 xml:space="preserve"> месторождении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>для филиала ОАО «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>» Северные электрические сети</w:t>
      </w:r>
      <w:r w:rsidR="00F65A9F" w:rsidRPr="00EF1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E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«Газпром добыча Уренгой»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7A1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80C94" w:rsidRPr="007C0BFD">
        <w:rPr>
          <w:rFonts w:ascii="Times New Roman" w:hAnsi="Times New Roman"/>
          <w:sz w:val="24"/>
          <w:szCs w:val="24"/>
        </w:rPr>
        <w:t>629</w:t>
      </w:r>
      <w:r w:rsidR="00EC1ED3">
        <w:rPr>
          <w:rFonts w:ascii="Times New Roman" w:hAnsi="Times New Roman"/>
          <w:sz w:val="24"/>
          <w:szCs w:val="24"/>
        </w:rPr>
        <w:t>307</w:t>
      </w:r>
      <w:r w:rsidR="00E80C94" w:rsidRPr="007C0BFD">
        <w:rPr>
          <w:rFonts w:ascii="Times New Roman" w:hAnsi="Times New Roman"/>
          <w:sz w:val="24"/>
          <w:szCs w:val="24"/>
        </w:rPr>
        <w:t>, Российская Федерация, Тюменская область, Ямало-Ненецкий автономный округ, г</w:t>
      </w:r>
      <w:proofErr w:type="gramEnd"/>
      <w:r w:rsidR="00E80C94" w:rsidRPr="007C0B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1ED3">
        <w:rPr>
          <w:rFonts w:ascii="Times New Roman" w:hAnsi="Times New Roman"/>
          <w:sz w:val="24"/>
          <w:szCs w:val="24"/>
        </w:rPr>
        <w:t>Новый Уренгой</w:t>
      </w:r>
      <w:proofErr w:type="gramEnd"/>
      <w:r w:rsidR="00E80C94" w:rsidRPr="007C0BF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80C94" w:rsidRPr="007C0BFD">
        <w:rPr>
          <w:rFonts w:ascii="Times New Roman" w:hAnsi="Times New Roman"/>
          <w:sz w:val="24"/>
          <w:szCs w:val="24"/>
        </w:rPr>
        <w:t>ул</w:t>
      </w:r>
      <w:proofErr w:type="gramEnd"/>
      <w:r w:rsidR="00E80C94" w:rsidRPr="007C0B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1ED3">
        <w:rPr>
          <w:rFonts w:ascii="Times New Roman" w:hAnsi="Times New Roman"/>
          <w:sz w:val="24"/>
          <w:szCs w:val="24"/>
        </w:rPr>
        <w:t>Железнодорожная</w:t>
      </w:r>
      <w:proofErr w:type="gramEnd"/>
      <w:r w:rsidR="00EC1ED3">
        <w:rPr>
          <w:rFonts w:ascii="Times New Roman" w:hAnsi="Times New Roman"/>
          <w:sz w:val="24"/>
          <w:szCs w:val="24"/>
        </w:rPr>
        <w:t>, д.8</w:t>
      </w:r>
      <w:r w:rsidR="00617233" w:rsidRPr="007C0B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5A9F" w:rsidRPr="007C0BFD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EC1ED3" w:rsidRPr="00EC1ED3">
        <w:rPr>
          <w:rFonts w:ascii="Times New Roman" w:hAnsi="Times New Roman" w:cs="Times New Roman"/>
          <w:sz w:val="24"/>
          <w:szCs w:val="24"/>
        </w:rPr>
        <w:t>698 116,32</w:t>
      </w:r>
      <w:r w:rsidR="007C0BFD" w:rsidRPr="00EC1ED3">
        <w:rPr>
          <w:rFonts w:ascii="Verdana" w:hAnsi="Verdana"/>
          <w:sz w:val="16"/>
          <w:szCs w:val="16"/>
        </w:rPr>
        <w:t xml:space="preserve"> </w:t>
      </w:r>
      <w:r w:rsidR="004233B4" w:rsidRPr="007C0BFD">
        <w:rPr>
          <w:rFonts w:ascii="Times New Roman" w:hAnsi="Times New Roman" w:cs="Times New Roman"/>
          <w:sz w:val="24"/>
          <w:szCs w:val="24"/>
        </w:rPr>
        <w:t>руб. с НДС.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B9E" w:rsidRDefault="00F65A9F" w:rsidP="002D71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233B4" w:rsidRPr="001C1698" w:rsidRDefault="004233B4" w:rsidP="00693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BFD" w:rsidRPr="007C0BFD" w:rsidRDefault="007C0BFD" w:rsidP="007C0B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EC1ED3" w:rsidRPr="00EC1ED3">
        <w:rPr>
          <w:rFonts w:ascii="Verdana" w:hAnsi="Verdana"/>
          <w:color w:val="313643"/>
          <w:sz w:val="16"/>
          <w:szCs w:val="16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>5.11.4.3 (б)</w:t>
      </w:r>
      <w:r w:rsidR="00EC1ED3" w:rsidRPr="00EC1ED3">
        <w:rPr>
          <w:rFonts w:ascii="Verdana" w:hAnsi="Verdana"/>
          <w:sz w:val="16"/>
          <w:szCs w:val="16"/>
        </w:rPr>
        <w:t xml:space="preserve"> </w:t>
      </w:r>
      <w:r w:rsidR="002D7127" w:rsidRP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2D7127" w:rsidRPr="002D7127">
        <w:rPr>
          <w:rFonts w:ascii="Times New Roman" w:hAnsi="Times New Roman" w:cs="Times New Roman"/>
          <w:sz w:val="24"/>
          <w:szCs w:val="24"/>
        </w:rPr>
        <w:t xml:space="preserve">Положения о закупке товаров, работ, услуг для нужд 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2D7127" w:rsidRPr="002D7127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2D7127"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2D7127" w:rsidRPr="002D7127">
        <w:rPr>
          <w:rFonts w:ascii="Times New Roman" w:hAnsi="Times New Roman" w:cs="Times New Roman"/>
          <w:sz w:val="24"/>
          <w:szCs w:val="24"/>
        </w:rPr>
        <w:t xml:space="preserve">» утвержденного протоколом заседания Советов директоров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D7127" w:rsidRPr="002D7127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2D7127"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2D7127" w:rsidRPr="002D7127">
        <w:rPr>
          <w:rFonts w:ascii="Times New Roman" w:hAnsi="Times New Roman" w:cs="Times New Roman"/>
          <w:sz w:val="24"/>
          <w:szCs w:val="24"/>
        </w:rPr>
        <w:t xml:space="preserve">» от </w:t>
      </w:r>
      <w:r w:rsidR="002D7127" w:rsidRPr="004233B4">
        <w:rPr>
          <w:rFonts w:ascii="Times New Roman" w:hAnsi="Times New Roman" w:cs="Times New Roman"/>
          <w:sz w:val="24"/>
          <w:szCs w:val="24"/>
        </w:rPr>
        <w:t>01.07.2013г. №10/13,</w:t>
      </w:r>
      <w:r w:rsidR="002D7127" w:rsidRPr="004233B4">
        <w:t xml:space="preserve"> п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 w:rsidRPr="004233B4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 w:rsidRPr="004233B4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C1ED3">
        <w:rPr>
          <w:rFonts w:ascii="Times New Roman" w:hAnsi="Times New Roman" w:cs="Times New Roman"/>
          <w:sz w:val="24"/>
          <w:szCs w:val="24"/>
        </w:rPr>
        <w:t>о</w:t>
      </w:r>
      <w:r w:rsidR="00EC1ED3" w:rsidRPr="00EC1ED3">
        <w:rPr>
          <w:rFonts w:ascii="Times New Roman" w:hAnsi="Times New Roman" w:cs="Times New Roman"/>
          <w:sz w:val="24"/>
          <w:szCs w:val="24"/>
        </w:rPr>
        <w:t>казание услуг стационарной связи на объектах,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 xml:space="preserve">расположенных на 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Уренгойском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 xml:space="preserve"> месторождении</w:t>
      </w:r>
      <w:r w:rsidR="00EC1ED3">
        <w:rPr>
          <w:rFonts w:ascii="Times New Roman" w:hAnsi="Times New Roman" w:cs="Times New Roman"/>
          <w:sz w:val="24"/>
          <w:szCs w:val="24"/>
        </w:rPr>
        <w:t xml:space="preserve"> </w:t>
      </w:r>
      <w:r w:rsidR="00EC1ED3" w:rsidRPr="00EC1ED3">
        <w:rPr>
          <w:rFonts w:ascii="Times New Roman" w:hAnsi="Times New Roman" w:cs="Times New Roman"/>
          <w:sz w:val="24"/>
          <w:szCs w:val="24"/>
        </w:rPr>
        <w:t xml:space="preserve">для филиала </w:t>
      </w:r>
      <w:r w:rsidR="00EC1ED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C1ED3" w:rsidRPr="00EC1ED3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EC1ED3" w:rsidRPr="00EC1ED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C1ED3" w:rsidRPr="00EC1ED3">
        <w:rPr>
          <w:rFonts w:ascii="Times New Roman" w:hAnsi="Times New Roman" w:cs="Times New Roman"/>
          <w:sz w:val="24"/>
          <w:szCs w:val="24"/>
        </w:rPr>
        <w:t>» Северные электрические сети</w:t>
      </w:r>
      <w:r w:rsidR="00EC1ED3" w:rsidRPr="00EF1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1ED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E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«Газпром добыча Уренгой</w:t>
      </w:r>
      <w:proofErr w:type="gramEnd"/>
      <w:r w:rsidR="00EC1E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1ED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C1ED3" w:rsidRPr="007C0BFD">
        <w:rPr>
          <w:rFonts w:ascii="Times New Roman" w:hAnsi="Times New Roman"/>
          <w:sz w:val="24"/>
          <w:szCs w:val="24"/>
        </w:rPr>
        <w:t>629</w:t>
      </w:r>
      <w:r w:rsidR="00EC1ED3">
        <w:rPr>
          <w:rFonts w:ascii="Times New Roman" w:hAnsi="Times New Roman"/>
          <w:sz w:val="24"/>
          <w:szCs w:val="24"/>
        </w:rPr>
        <w:t>307</w:t>
      </w:r>
      <w:r w:rsidR="00EC1ED3" w:rsidRPr="007C0BFD">
        <w:rPr>
          <w:rFonts w:ascii="Times New Roman" w:hAnsi="Times New Roman"/>
          <w:sz w:val="24"/>
          <w:szCs w:val="24"/>
        </w:rPr>
        <w:t xml:space="preserve">, Российская Федерация, Тюменская область, Ямало-Ненецкий автономный округ, г. </w:t>
      </w:r>
      <w:r w:rsidR="00EC1ED3">
        <w:rPr>
          <w:rFonts w:ascii="Times New Roman" w:hAnsi="Times New Roman"/>
          <w:sz w:val="24"/>
          <w:szCs w:val="24"/>
        </w:rPr>
        <w:t>Новый Уренгой</w:t>
      </w:r>
      <w:r w:rsidR="00EC1ED3" w:rsidRPr="007C0BFD">
        <w:rPr>
          <w:rFonts w:ascii="Times New Roman" w:hAnsi="Times New Roman"/>
          <w:sz w:val="24"/>
          <w:szCs w:val="24"/>
        </w:rPr>
        <w:t xml:space="preserve">, ул. </w:t>
      </w:r>
      <w:r w:rsidR="00EC1ED3">
        <w:rPr>
          <w:rFonts w:ascii="Times New Roman" w:hAnsi="Times New Roman"/>
          <w:sz w:val="24"/>
          <w:szCs w:val="24"/>
        </w:rPr>
        <w:t>Железнодорожная, д.8</w:t>
      </w:r>
      <w:r w:rsidR="00EC1ED3" w:rsidRPr="007C0B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C0B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C0BFD" w:rsidRPr="007C0BFD" w:rsidRDefault="007C0BFD" w:rsidP="007C0B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EC1ED3" w:rsidRPr="00EC1ED3">
        <w:rPr>
          <w:rFonts w:ascii="Times New Roman" w:hAnsi="Times New Roman" w:cs="Times New Roman"/>
          <w:sz w:val="24"/>
          <w:szCs w:val="24"/>
        </w:rPr>
        <w:t>698 116,32</w:t>
      </w:r>
      <w:r w:rsidR="00EC1ED3" w:rsidRPr="00EC1ED3">
        <w:rPr>
          <w:rFonts w:ascii="Verdana" w:hAnsi="Verdana"/>
          <w:sz w:val="16"/>
          <w:szCs w:val="16"/>
        </w:rPr>
        <w:t xml:space="preserve"> </w:t>
      </w:r>
      <w:r w:rsidR="007D0B85">
        <w:rPr>
          <w:rFonts w:ascii="Times New Roman" w:hAnsi="Times New Roman" w:cs="Times New Roman"/>
          <w:sz w:val="24"/>
          <w:szCs w:val="24"/>
        </w:rPr>
        <w:t>руб. с НДС.</w:t>
      </w:r>
      <w:bookmarkStart w:id="0" w:name="_GoBack"/>
      <w:bookmarkEnd w:id="0"/>
    </w:p>
    <w:p w:rsidR="007834FC" w:rsidRPr="00D15A7A" w:rsidRDefault="007834FC" w:rsidP="007C0B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«За» ___</w:t>
      </w:r>
      <w:r w:rsidR="0063440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15A7A">
        <w:rPr>
          <w:rFonts w:ascii="Times New Roman" w:hAnsi="Times New Roman" w:cs="Times New Roman"/>
          <w:sz w:val="24"/>
          <w:szCs w:val="24"/>
        </w:rPr>
        <w:t>___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lastRenderedPageBreak/>
        <w:t>«Против» ____</w:t>
      </w:r>
      <w:r w:rsidRPr="00D15A7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15A7A">
        <w:rPr>
          <w:rFonts w:ascii="Times New Roman" w:hAnsi="Times New Roman" w:cs="Times New Roman"/>
          <w:sz w:val="24"/>
          <w:szCs w:val="24"/>
        </w:rPr>
        <w:t>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4233B4" w:rsidP="0042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Главный инженер</w:t>
            </w:r>
            <w:r w:rsidR="001D5B9E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ОАО «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0141D2" w:rsidP="000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1D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– начальник 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Владимир Александрович, Ведущий специалист группы безопасности,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ПТС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0141D2" w:rsidRPr="00D15A7A" w:rsidRDefault="000141D2" w:rsidP="00BC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2 категории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4FC" w:rsidRP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5820" w:rsidRPr="003C5820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3C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D4A19"/>
    <w:rsid w:val="00102A9E"/>
    <w:rsid w:val="001C1698"/>
    <w:rsid w:val="001D5B9E"/>
    <w:rsid w:val="002647A6"/>
    <w:rsid w:val="002D7127"/>
    <w:rsid w:val="0038266B"/>
    <w:rsid w:val="003C5820"/>
    <w:rsid w:val="003E5AEB"/>
    <w:rsid w:val="004233B4"/>
    <w:rsid w:val="004D0180"/>
    <w:rsid w:val="004E4C88"/>
    <w:rsid w:val="00516834"/>
    <w:rsid w:val="005D25E8"/>
    <w:rsid w:val="00617233"/>
    <w:rsid w:val="00634402"/>
    <w:rsid w:val="00693883"/>
    <w:rsid w:val="006F4E0C"/>
    <w:rsid w:val="00745193"/>
    <w:rsid w:val="007834FC"/>
    <w:rsid w:val="007C0BFD"/>
    <w:rsid w:val="007D0B85"/>
    <w:rsid w:val="0081645D"/>
    <w:rsid w:val="00854285"/>
    <w:rsid w:val="009B7BA4"/>
    <w:rsid w:val="00A02195"/>
    <w:rsid w:val="00A2004D"/>
    <w:rsid w:val="00A52CD6"/>
    <w:rsid w:val="00AA1E5B"/>
    <w:rsid w:val="00D15A7A"/>
    <w:rsid w:val="00D5112E"/>
    <w:rsid w:val="00E03432"/>
    <w:rsid w:val="00E80C94"/>
    <w:rsid w:val="00E978CE"/>
    <w:rsid w:val="00EC1ED3"/>
    <w:rsid w:val="00EF1D51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31DF-1998-4B38-B7FF-5393617B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24</cp:revision>
  <cp:lastPrinted>2014-12-23T12:02:00Z</cp:lastPrinted>
  <dcterms:created xsi:type="dcterms:W3CDTF">2014-10-22T03:22:00Z</dcterms:created>
  <dcterms:modified xsi:type="dcterms:W3CDTF">2014-12-23T12:09:00Z</dcterms:modified>
</cp:coreProperties>
</file>