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785" w:rsidRPr="00B42785" w:rsidRDefault="00B42785" w:rsidP="00B42785">
      <w:pPr>
        <w:spacing w:after="100" w:afterAutospacing="1" w:line="288" w:lineRule="auto"/>
        <w:outlineLvl w:val="0"/>
        <w:rPr>
          <w:rFonts w:ascii="Arial" w:eastAsia="Times New Roman" w:hAnsi="Arial" w:cs="Arial"/>
          <w:color w:val="333333"/>
          <w:kern w:val="36"/>
          <w:sz w:val="27"/>
          <w:szCs w:val="27"/>
          <w:lang w:eastAsia="ru-RU"/>
        </w:rPr>
      </w:pPr>
      <w:r w:rsidRPr="00B42785">
        <w:rPr>
          <w:rFonts w:ascii="Arial" w:eastAsia="Times New Roman" w:hAnsi="Arial" w:cs="Arial"/>
          <w:color w:val="333333"/>
          <w:kern w:val="36"/>
          <w:sz w:val="27"/>
          <w:szCs w:val="27"/>
          <w:lang w:eastAsia="ru-RU"/>
        </w:rPr>
        <w:t>Закрытый запрос цен (объявление о покупке) № 588253. Закрытый запрос цен на выполнение работ по реконструкции РС...</w:t>
      </w:r>
    </w:p>
    <w:p w:rsidR="00B42785" w:rsidRPr="00B42785" w:rsidRDefault="00B42785" w:rsidP="00B42785">
      <w:pPr>
        <w:spacing w:before="100" w:beforeAutospacing="1" w:after="100" w:afterAutospacing="1" w:line="240" w:lineRule="auto"/>
        <w:rPr>
          <w:rFonts w:ascii="Arial" w:eastAsia="Times New Roman" w:hAnsi="Arial" w:cs="Arial"/>
          <w:color w:val="FF0000"/>
          <w:sz w:val="18"/>
          <w:szCs w:val="18"/>
          <w:lang w:eastAsia="ru-RU"/>
        </w:rPr>
      </w:pPr>
      <w:r w:rsidRPr="00B42785">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B42785" w:rsidRPr="00B42785" w:rsidRDefault="00B42785" w:rsidP="00B42785">
      <w:pPr>
        <w:spacing w:before="100" w:beforeAutospacing="1" w:after="100" w:afterAutospacing="1" w:line="240" w:lineRule="auto"/>
        <w:rPr>
          <w:rFonts w:ascii="Arial" w:eastAsia="Times New Roman" w:hAnsi="Arial" w:cs="Arial"/>
          <w:sz w:val="18"/>
          <w:szCs w:val="18"/>
          <w:lang w:eastAsia="ru-RU"/>
        </w:rPr>
      </w:pPr>
      <w:hyperlink r:id="rId4" w:history="1">
        <w:r w:rsidRPr="00B42785">
          <w:rPr>
            <w:rFonts w:ascii="Times New Roman" w:eastAsia="Times New Roman" w:hAnsi="Times New Roman" w:cs="Times New Roman"/>
            <w:color w:val="1C50A4"/>
            <w:sz w:val="18"/>
            <w:szCs w:val="18"/>
            <w:lang w:eastAsia="ru-RU"/>
          </w:rPr>
          <w:t>Смотреть конкурс № 32501 &gt;&gt;</w:t>
        </w:r>
      </w:hyperlink>
    </w:p>
    <w:p w:rsidR="00B42785" w:rsidRPr="00B42785" w:rsidRDefault="00B42785" w:rsidP="00B42785">
      <w:pPr>
        <w:spacing w:before="100" w:beforeAutospacing="1" w:after="100" w:afterAutospacing="1"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Приём заявок завершается 14.12.2015 в 08:00 по московскому времени</w:t>
      </w:r>
      <w:r w:rsidRPr="00B42785">
        <w:rPr>
          <w:rFonts w:ascii="Arial" w:eastAsia="Times New Roman" w:hAnsi="Arial" w:cs="Arial"/>
          <w:color w:val="FF0000"/>
          <w:sz w:val="18"/>
          <w:szCs w:val="18"/>
          <w:lang w:eastAsia="ru-RU"/>
        </w:rPr>
        <w:t xml:space="preserve">  (через 5 суток, 19 часов, 54 минуты и 1 секунду) </w:t>
      </w:r>
      <w:r w:rsidRPr="00B42785">
        <w:rPr>
          <w:rFonts w:ascii="Arial" w:eastAsia="Times New Roman" w:hAnsi="Arial" w:cs="Arial"/>
          <w:vanish/>
          <w:color w:val="FF0000"/>
          <w:sz w:val="18"/>
          <w:szCs w:val="18"/>
          <w:lang w:eastAsia="ru-RU"/>
        </w:rPr>
        <w:t xml:space="preserve">(завершён) </w:t>
      </w:r>
      <w:r w:rsidRPr="00B42785">
        <w:rPr>
          <w:rFonts w:ascii="Arial" w:eastAsia="Times New Roman" w:hAnsi="Arial" w:cs="Arial"/>
          <w:vanish/>
          <w:color w:val="FF0000"/>
          <w:sz w:val="18"/>
          <w:szCs w:val="18"/>
          <w:lang w:eastAsia="ru-RU"/>
        </w:rPr>
        <w:br/>
      </w:r>
      <w:r w:rsidRPr="00B4278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42785">
        <w:rPr>
          <w:rFonts w:ascii="Arial" w:eastAsia="Times New Roman" w:hAnsi="Arial" w:cs="Arial"/>
          <w:vanish/>
          <w:color w:val="FF0000"/>
          <w:sz w:val="18"/>
          <w:szCs w:val="18"/>
          <w:lang w:eastAsia="ru-RU"/>
        </w:rPr>
        <w:t xml:space="preserve"> </w:t>
      </w:r>
      <w:r w:rsidRPr="00B4278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B42785" w:rsidRPr="00B42785">
        <w:trPr>
          <w:tblCellSpacing w:w="0" w:type="dxa"/>
        </w:trPr>
        <w:tc>
          <w:tcPr>
            <w:tcW w:w="0" w:type="auto"/>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b/>
                <w:bCs/>
                <w:sz w:val="18"/>
                <w:szCs w:val="18"/>
                <w:lang w:eastAsia="ru-RU"/>
              </w:rPr>
              <w:t>Извещение</w:t>
            </w:r>
          </w:p>
          <w:p w:rsidR="00B42785" w:rsidRPr="00B42785" w:rsidRDefault="00B42785" w:rsidP="00B42785">
            <w:pPr>
              <w:shd w:val="clear" w:color="auto" w:fill="D5DADB"/>
              <w:spacing w:after="30" w:line="240" w:lineRule="auto"/>
              <w:rPr>
                <w:rFonts w:ascii="Arial" w:eastAsia="Times New Roman" w:hAnsi="Arial" w:cs="Arial"/>
                <w:color w:val="333333"/>
                <w:sz w:val="18"/>
                <w:szCs w:val="18"/>
                <w:lang w:eastAsia="ru-RU"/>
              </w:rPr>
            </w:pPr>
            <w:hyperlink r:id="rId5" w:history="1">
              <w:r w:rsidRPr="00B42785">
                <w:rPr>
                  <w:rFonts w:ascii="Arial" w:eastAsia="Times New Roman" w:hAnsi="Arial" w:cs="Arial"/>
                  <w:color w:val="50565F"/>
                  <w:sz w:val="18"/>
                  <w:szCs w:val="18"/>
                  <w:u w:val="single"/>
                  <w:bdr w:val="none" w:sz="0" w:space="0" w:color="auto" w:frame="1"/>
                  <w:lang w:eastAsia="ru-RU"/>
                </w:rPr>
                <w:t>Разъяснения</w:t>
              </w:r>
              <w:r w:rsidRPr="00B42785">
                <w:rPr>
                  <w:rFonts w:ascii="Arial" w:eastAsia="Times New Roman" w:hAnsi="Arial" w:cs="Arial"/>
                  <w:color w:val="333333"/>
                  <w:sz w:val="18"/>
                  <w:szCs w:val="18"/>
                  <w:u w:val="single"/>
                  <w:bdr w:val="none" w:sz="0" w:space="0" w:color="auto" w:frame="1"/>
                  <w:lang w:eastAsia="ru-RU"/>
                </w:rPr>
                <w:t> - 0</w:t>
              </w:r>
            </w:hyperlink>
          </w:p>
          <w:p w:rsidR="00B42785" w:rsidRPr="00B42785" w:rsidRDefault="00B42785" w:rsidP="00B42785">
            <w:pPr>
              <w:shd w:val="clear" w:color="auto" w:fill="D5DADB"/>
              <w:spacing w:after="30" w:line="240" w:lineRule="auto"/>
              <w:rPr>
                <w:rFonts w:ascii="Arial" w:eastAsia="Times New Roman" w:hAnsi="Arial" w:cs="Arial"/>
                <w:color w:val="333333"/>
                <w:sz w:val="18"/>
                <w:szCs w:val="18"/>
                <w:lang w:eastAsia="ru-RU"/>
              </w:rPr>
            </w:pPr>
            <w:hyperlink r:id="rId6" w:history="1">
              <w:r w:rsidRPr="00B42785">
                <w:rPr>
                  <w:rFonts w:ascii="Arial" w:eastAsia="Times New Roman" w:hAnsi="Arial" w:cs="Arial"/>
                  <w:color w:val="50565F"/>
                  <w:sz w:val="18"/>
                  <w:szCs w:val="18"/>
                  <w:u w:val="single"/>
                  <w:bdr w:val="none" w:sz="0" w:space="0" w:color="auto" w:frame="1"/>
                  <w:lang w:eastAsia="ru-RU"/>
                </w:rPr>
                <w:t>Приглашения к участию</w:t>
              </w:r>
              <w:r w:rsidRPr="00B42785">
                <w:rPr>
                  <w:rFonts w:ascii="Arial" w:eastAsia="Times New Roman" w:hAnsi="Arial" w:cs="Arial"/>
                  <w:color w:val="333333"/>
                  <w:sz w:val="18"/>
                  <w:szCs w:val="18"/>
                  <w:u w:val="single"/>
                  <w:bdr w:val="none" w:sz="0" w:space="0" w:color="auto" w:frame="1"/>
                  <w:lang w:eastAsia="ru-RU"/>
                </w:rPr>
                <w:t> - 0</w:t>
              </w:r>
            </w:hyperlink>
          </w:p>
          <w:p w:rsidR="00B42785" w:rsidRPr="00B42785" w:rsidRDefault="00B42785" w:rsidP="00B42785">
            <w:pPr>
              <w:shd w:val="clear" w:color="auto" w:fill="D5DADB"/>
              <w:spacing w:after="30" w:line="240" w:lineRule="auto"/>
              <w:rPr>
                <w:rFonts w:ascii="Arial" w:eastAsia="Times New Roman" w:hAnsi="Arial" w:cs="Arial"/>
                <w:color w:val="333333"/>
                <w:sz w:val="18"/>
                <w:szCs w:val="18"/>
                <w:lang w:eastAsia="ru-RU"/>
              </w:rPr>
            </w:pPr>
            <w:hyperlink r:id="rId7" w:history="1">
              <w:r w:rsidRPr="00B42785">
                <w:rPr>
                  <w:rFonts w:ascii="Arial" w:eastAsia="Times New Roman" w:hAnsi="Arial" w:cs="Arial"/>
                  <w:color w:val="50565F"/>
                  <w:sz w:val="18"/>
                  <w:szCs w:val="18"/>
                  <w:u w:val="single"/>
                  <w:bdr w:val="none" w:sz="0" w:space="0" w:color="auto" w:frame="1"/>
                  <w:lang w:eastAsia="ru-RU"/>
                </w:rPr>
                <w:t>Статистика посещений</w:t>
              </w:r>
              <w:r w:rsidRPr="00B42785">
                <w:rPr>
                  <w:rFonts w:ascii="Arial" w:eastAsia="Times New Roman" w:hAnsi="Arial" w:cs="Arial"/>
                  <w:color w:val="333333"/>
                  <w:sz w:val="18"/>
                  <w:szCs w:val="18"/>
                  <w:u w:val="single"/>
                  <w:bdr w:val="none" w:sz="0" w:space="0" w:color="auto" w:frame="1"/>
                  <w:lang w:eastAsia="ru-RU"/>
                </w:rPr>
                <w:t> - 0</w:t>
              </w:r>
            </w:hyperlink>
          </w:p>
          <w:p w:rsidR="00B42785" w:rsidRPr="00B42785" w:rsidRDefault="00B42785" w:rsidP="00B42785">
            <w:pPr>
              <w:shd w:val="clear" w:color="auto" w:fill="D5DADB"/>
              <w:spacing w:after="30" w:line="240" w:lineRule="auto"/>
              <w:rPr>
                <w:rFonts w:ascii="Arial" w:eastAsia="Times New Roman" w:hAnsi="Arial" w:cs="Arial"/>
                <w:color w:val="333333"/>
                <w:sz w:val="18"/>
                <w:szCs w:val="18"/>
                <w:lang w:eastAsia="ru-RU"/>
              </w:rPr>
            </w:pPr>
            <w:hyperlink r:id="rId8" w:history="1">
              <w:r w:rsidRPr="00B42785">
                <w:rPr>
                  <w:rFonts w:ascii="Arial" w:eastAsia="Times New Roman" w:hAnsi="Arial" w:cs="Arial"/>
                  <w:color w:val="50565F"/>
                  <w:sz w:val="18"/>
                  <w:szCs w:val="18"/>
                  <w:u w:val="single"/>
                  <w:bdr w:val="none" w:sz="0" w:space="0" w:color="auto" w:frame="1"/>
                  <w:lang w:eastAsia="ru-RU"/>
                </w:rPr>
                <w:t>Поступившие заявки</w:t>
              </w:r>
              <w:r w:rsidRPr="00B42785">
                <w:rPr>
                  <w:rFonts w:ascii="Arial" w:eastAsia="Times New Roman" w:hAnsi="Arial" w:cs="Arial"/>
                  <w:color w:val="333333"/>
                  <w:sz w:val="18"/>
                  <w:szCs w:val="18"/>
                  <w:u w:val="single"/>
                  <w:bdr w:val="none" w:sz="0" w:space="0" w:color="auto" w:frame="1"/>
                  <w:lang w:eastAsia="ru-RU"/>
                </w:rPr>
                <w:t> - 0</w:t>
              </w:r>
            </w:hyperlink>
          </w:p>
          <w:p w:rsidR="00B42785" w:rsidRPr="00B42785" w:rsidRDefault="00B42785" w:rsidP="00B42785">
            <w:pPr>
              <w:shd w:val="clear" w:color="auto" w:fill="D5DADB"/>
              <w:spacing w:after="30" w:line="240" w:lineRule="auto"/>
              <w:rPr>
                <w:rFonts w:ascii="Arial" w:eastAsia="Times New Roman" w:hAnsi="Arial" w:cs="Arial"/>
                <w:color w:val="333333"/>
                <w:sz w:val="18"/>
                <w:szCs w:val="18"/>
                <w:lang w:eastAsia="ru-RU"/>
              </w:rPr>
            </w:pPr>
            <w:hyperlink r:id="rId9" w:history="1">
              <w:r w:rsidRPr="00B4278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42785">
                <w:rPr>
                  <w:rFonts w:ascii="Arial" w:eastAsia="Times New Roman" w:hAnsi="Arial" w:cs="Arial"/>
                  <w:color w:val="333333"/>
                  <w:sz w:val="18"/>
                  <w:szCs w:val="18"/>
                  <w:u w:val="single"/>
                  <w:bdr w:val="none" w:sz="0" w:space="0" w:color="auto" w:frame="1"/>
                  <w:lang w:eastAsia="ru-RU"/>
                </w:rPr>
                <w:t> - 0</w:t>
              </w:r>
            </w:hyperlink>
          </w:p>
        </w:tc>
      </w:tr>
    </w:tbl>
    <w:p w:rsidR="00B42785" w:rsidRPr="00B42785" w:rsidRDefault="00B42785" w:rsidP="00B4278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B42785" w:rsidRPr="00B4278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B42785" w:rsidRPr="00B42785">
              <w:trPr>
                <w:tblCellSpacing w:w="7" w:type="dxa"/>
              </w:trPr>
              <w:tc>
                <w:tcPr>
                  <w:tcW w:w="0" w:type="auto"/>
                  <w:shd w:val="clear" w:color="auto" w:fill="C2C9CD"/>
                  <w:tcMar>
                    <w:top w:w="75" w:type="dxa"/>
                    <w:left w:w="75" w:type="dxa"/>
                    <w:bottom w:w="75" w:type="dxa"/>
                    <w:right w:w="75" w:type="dxa"/>
                  </w:tcMar>
                  <w:hideMark/>
                </w:tcPr>
                <w:p w:rsidR="00B42785" w:rsidRPr="00B42785" w:rsidRDefault="00B42785" w:rsidP="00B42785">
                  <w:pPr>
                    <w:shd w:val="clear" w:color="auto" w:fill="C2C9CD"/>
                    <w:spacing w:after="0" w:line="288" w:lineRule="auto"/>
                    <w:outlineLvl w:val="2"/>
                    <w:rPr>
                      <w:rFonts w:ascii="Arial" w:eastAsia="Times New Roman" w:hAnsi="Arial" w:cs="Arial"/>
                      <w:color w:val="333333"/>
                      <w:sz w:val="18"/>
                      <w:szCs w:val="18"/>
                      <w:lang w:eastAsia="ru-RU"/>
                    </w:rPr>
                  </w:pPr>
                  <w:r w:rsidRPr="00B42785">
                    <w:rPr>
                      <w:rFonts w:ascii="Arial" w:eastAsia="Times New Roman" w:hAnsi="Arial" w:cs="Arial"/>
                      <w:color w:val="333333"/>
                      <w:sz w:val="18"/>
                      <w:szCs w:val="18"/>
                      <w:lang w:eastAsia="ru-RU"/>
                    </w:rPr>
                    <w:t>Закрытый запрос цен на выполнение работ по реконструкции РС 0,4-10 кВ Тобольского ТПО (36 группа) филиала АО «Тюменьэнерго" - "Тюменские распреде-лительные сети" для технологического присоединения</w:t>
                  </w:r>
                  <w:r w:rsidRPr="00B42785">
                    <w:rPr>
                      <w:rFonts w:ascii="Arial" w:eastAsia="Times New Roman" w:hAnsi="Arial" w:cs="Arial"/>
                      <w:color w:val="333333"/>
                      <w:sz w:val="18"/>
                      <w:szCs w:val="18"/>
                      <w:lang w:eastAsia="ru-RU"/>
                    </w:rPr>
                    <w:br/>
                    <w:t xml:space="preserve">Выполнение рабо... Развернуть </w:t>
                  </w:r>
                </w:p>
                <w:p w:rsidR="00B42785" w:rsidRPr="00B42785" w:rsidRDefault="00B42785" w:rsidP="00B42785">
                  <w:pPr>
                    <w:shd w:val="clear" w:color="auto" w:fill="C2C9CD"/>
                    <w:spacing w:after="0" w:line="288" w:lineRule="auto"/>
                    <w:outlineLvl w:val="2"/>
                    <w:rPr>
                      <w:rFonts w:ascii="Arial" w:eastAsia="Times New Roman" w:hAnsi="Arial" w:cs="Arial"/>
                      <w:vanish/>
                      <w:color w:val="333333"/>
                      <w:sz w:val="18"/>
                      <w:szCs w:val="18"/>
                      <w:lang w:eastAsia="ru-RU"/>
                    </w:rPr>
                  </w:pPr>
                  <w:r w:rsidRPr="00B42785">
                    <w:rPr>
                      <w:rFonts w:ascii="Arial" w:eastAsia="Times New Roman" w:hAnsi="Arial" w:cs="Arial"/>
                      <w:color w:val="333333"/>
                      <w:sz w:val="18"/>
                      <w:szCs w:val="18"/>
                      <w:lang w:eastAsia="ru-RU"/>
                    </w:rPr>
                    <w:t>Закрытый запрос цен на выполнение работ по реконструкции РС 0,4-10 кВ Тобольского ТПО (36 группа) филиала АО «Тюменьэнерго" - "Тюменские распреде-лительные сети" для технологического присоединения</w:t>
                  </w:r>
                  <w:r w:rsidRPr="00B42785">
                    <w:rPr>
                      <w:rFonts w:ascii="Arial" w:eastAsia="Times New Roman" w:hAnsi="Arial" w:cs="Arial"/>
                      <w:color w:val="333333"/>
                      <w:sz w:val="18"/>
                      <w:szCs w:val="18"/>
                      <w:lang w:eastAsia="ru-RU"/>
                    </w:rPr>
                    <w:br/>
                    <w:t>Выполнение работ по реконструкции РС 0,4-10 кВ Тобольского ТПО (36 группа) филиала АО "Тюменьэнерго" - "Тюменские распределительные сети" для технологического присоединения</w:t>
                  </w:r>
                  <w:r w:rsidRPr="00B42785">
                    <w:rPr>
                      <w:rFonts w:ascii="Arial" w:eastAsia="Times New Roman" w:hAnsi="Arial" w:cs="Arial"/>
                      <w:vanish/>
                      <w:color w:val="333333"/>
                      <w:sz w:val="18"/>
                      <w:szCs w:val="18"/>
                      <w:lang w:eastAsia="ru-RU"/>
                    </w:rPr>
                    <w:t xml:space="preserve"> Свернуть </w:t>
                  </w:r>
                </w:p>
              </w:tc>
            </w:tr>
            <w:tr w:rsidR="00B42785" w:rsidRPr="00B4278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Категории классификатора:</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4560521 </w:t>
                        </w:r>
                        <w:hyperlink r:id="rId10" w:history="1">
                          <w:r w:rsidRPr="00B42785">
                            <w:rPr>
                              <w:rFonts w:ascii="Arial" w:eastAsia="Times New Roman" w:hAnsi="Arial" w:cs="Arial"/>
                              <w:color w:val="1C50A4"/>
                              <w:sz w:val="18"/>
                              <w:szCs w:val="18"/>
                              <w:lang w:eastAsia="ru-RU"/>
                            </w:rPr>
                            <w:t>Строительно-монтажные работы</w:t>
                          </w:r>
                        </w:hyperlink>
                        <w:r w:rsidRPr="00B42785">
                          <w:rPr>
                            <w:rFonts w:ascii="Arial" w:eastAsia="Times New Roman" w:hAnsi="Arial" w:cs="Arial"/>
                            <w:sz w:val="18"/>
                            <w:szCs w:val="18"/>
                            <w:lang w:eastAsia="ru-RU"/>
                          </w:rPr>
                          <w:br/>
                          <w:t>4560601 </w:t>
                        </w:r>
                        <w:hyperlink r:id="rId11" w:history="1">
                          <w:r w:rsidRPr="00B42785">
                            <w:rPr>
                              <w:rFonts w:ascii="Arial" w:eastAsia="Times New Roman" w:hAnsi="Arial" w:cs="Arial"/>
                              <w:color w:val="1C50A4"/>
                              <w:sz w:val="18"/>
                              <w:szCs w:val="18"/>
                              <w:lang w:eastAsia="ru-RU"/>
                            </w:rPr>
                            <w:t>Расширение и реконструкция</w:t>
                          </w:r>
                        </w:hyperlink>
                        <w:r w:rsidRPr="00B42785">
                          <w:rPr>
                            <w:rFonts w:ascii="Arial" w:eastAsia="Times New Roman" w:hAnsi="Arial" w:cs="Arial"/>
                            <w:sz w:val="18"/>
                            <w:szCs w:val="18"/>
                            <w:lang w:eastAsia="ru-RU"/>
                          </w:rPr>
                          <w:br/>
                          <w:t>4560611 </w:t>
                        </w:r>
                        <w:hyperlink r:id="rId12" w:history="1">
                          <w:r w:rsidRPr="00B42785">
                            <w:rPr>
                              <w:rFonts w:ascii="Arial" w:eastAsia="Times New Roman" w:hAnsi="Arial" w:cs="Arial"/>
                              <w:color w:val="1C50A4"/>
                              <w:sz w:val="18"/>
                              <w:szCs w:val="18"/>
                              <w:lang w:eastAsia="ru-RU"/>
                            </w:rPr>
                            <w:t>Подрядный способ</w:t>
                          </w:r>
                        </w:hyperlink>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Категория ОКДП:</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4521010 </w:t>
                        </w:r>
                        <w:hyperlink r:id="rId13" w:history="1">
                          <w:r w:rsidRPr="00B42785">
                            <w:rPr>
                              <w:rFonts w:ascii="Arial" w:eastAsia="Times New Roman" w:hAnsi="Arial" w:cs="Arial"/>
                              <w:color w:val="1C50A4"/>
                              <w:sz w:val="18"/>
                              <w:szCs w:val="18"/>
                              <w:lang w:eastAsia="ru-RU"/>
                            </w:rPr>
                            <w:t>Здания и сооружения электроэнергетики</w:t>
                          </w:r>
                        </w:hyperlink>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Категория ОКВЭД:</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4" o:title=""/>
                            </v:shape>
                            <w:control r:id="rId15" w:name="DefaultOcxName" w:shapeid="_x0000_i1041"/>
                          </w:object>
                        </w:r>
                        <w:r w:rsidRPr="00B42785">
                          <w:rPr>
                            <w:rFonts w:ascii="Arial" w:eastAsia="Times New Roman" w:hAnsi="Arial" w:cs="Arial"/>
                            <w:sz w:val="18"/>
                            <w:szCs w:val="18"/>
                            <w:lang w:eastAsia="ru-RU"/>
                          </w:rPr>
                          <w:t xml:space="preserve">Производство электромонтажных работ; </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Количество:</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1 ед</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Цена за единицу продукции:</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b/>
                            <w:bCs/>
                            <w:sz w:val="18"/>
                            <w:szCs w:val="18"/>
                            <w:lang w:eastAsia="ru-RU"/>
                          </w:rPr>
                          <w:t>1 612 445,83 руб. (цена с НДС)</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Общая стоимость закупки:</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b/>
                            <w:bCs/>
                            <w:sz w:val="18"/>
                            <w:szCs w:val="18"/>
                            <w:lang w:eastAsia="ru-RU"/>
                          </w:rPr>
                          <w:t>1 612 445,83 руб. (цена с НДС)</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Цена с НДС (</w:t>
                        </w:r>
                        <w:hyperlink r:id="rId16" w:history="1">
                          <w:r w:rsidRPr="00B42785">
                            <w:rPr>
                              <w:rFonts w:ascii="Arial" w:eastAsia="Times New Roman" w:hAnsi="Arial" w:cs="Arial"/>
                              <w:color w:val="1C50A4"/>
                              <w:sz w:val="18"/>
                              <w:szCs w:val="18"/>
                              <w:lang w:eastAsia="ru-RU"/>
                            </w:rPr>
                            <w:t>показывать обе цены</w:t>
                          </w:r>
                        </w:hyperlink>
                        <w:r w:rsidRPr="00B42785">
                          <w:rPr>
                            <w:rFonts w:ascii="Arial" w:eastAsia="Times New Roman" w:hAnsi="Arial" w:cs="Arial"/>
                            <w:sz w:val="18"/>
                            <w:szCs w:val="18"/>
                            <w:lang w:eastAsia="ru-RU"/>
                          </w:rPr>
                          <w:t>)</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Дата публикации:</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08.12.2015 11:48</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14.12.2015 08:00</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 xml:space="preserve">08.12.2015 11:48, </w:t>
                        </w:r>
                        <w:hyperlink r:id="rId17" w:tgtFrame="_blank" w:tooltip="Отправить личное сообщение" w:history="1">
                          <w:r w:rsidRPr="00B42785">
                            <w:rPr>
                              <w:rFonts w:ascii="Arial" w:eastAsia="Times New Roman" w:hAnsi="Arial" w:cs="Arial"/>
                              <w:color w:val="1C50A4"/>
                              <w:sz w:val="18"/>
                              <w:szCs w:val="18"/>
                              <w:lang w:eastAsia="ru-RU"/>
                            </w:rPr>
                            <w:t>Сорокин Вячеслав Геннадьевич</w:t>
                          </w:r>
                        </w:hyperlink>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Ответственное лицо:</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B42785">
                            <w:rPr>
                              <w:rFonts w:ascii="Arial" w:eastAsia="Times New Roman" w:hAnsi="Arial" w:cs="Arial"/>
                              <w:color w:val="1C50A4"/>
                              <w:sz w:val="18"/>
                              <w:szCs w:val="18"/>
                              <w:lang w:eastAsia="ru-RU"/>
                            </w:rPr>
                            <w:t>Ширабокова Маргарита Владимировна</w:t>
                          </w:r>
                        </w:hyperlink>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Организатор:</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hyperlink r:id="rId19" w:history="1">
                          <w:r w:rsidRPr="00B42785">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Почтовый адрес заказчика:</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625000, Тюменская обл., г. Тюмень, ул. Даудельная, 44</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625000, Тюменская обл., г. Тюмень, ул. Даудельная, 44</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Контактный адрес e-mail:</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hyperlink r:id="rId20" w:history="1">
                          <w:r w:rsidRPr="00B42785">
                            <w:rPr>
                              <w:rFonts w:ascii="Arial" w:eastAsia="Times New Roman" w:hAnsi="Arial" w:cs="Arial"/>
                              <w:color w:val="1C50A4"/>
                              <w:sz w:val="18"/>
                              <w:szCs w:val="18"/>
                              <w:lang w:eastAsia="ru-RU"/>
                            </w:rPr>
                            <w:t>shirabokova@tumes.te.ru</w:t>
                          </w:r>
                        </w:hyperlink>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+7 (3452) 59-64-57</w:t>
                        </w:r>
                      </w:p>
                    </w:tc>
                  </w:tr>
                </w:tbl>
                <w:p w:rsidR="00B42785" w:rsidRPr="00B42785" w:rsidRDefault="00B42785" w:rsidP="00B42785">
                  <w:pPr>
                    <w:spacing w:after="0" w:line="240" w:lineRule="auto"/>
                    <w:rPr>
                      <w:rFonts w:ascii="Arial" w:eastAsia="Times New Roman" w:hAnsi="Arial" w:cs="Arial"/>
                      <w:sz w:val="18"/>
                      <w:szCs w:val="18"/>
                      <w:lang w:eastAsia="ru-RU"/>
                    </w:rPr>
                  </w:pPr>
                </w:p>
              </w:tc>
            </w:tr>
            <w:tr w:rsidR="00B42785" w:rsidRPr="00B42785">
              <w:trPr>
                <w:tblCellSpacing w:w="7" w:type="dxa"/>
              </w:trPr>
              <w:tc>
                <w:tcPr>
                  <w:tcW w:w="0" w:type="auto"/>
                  <w:shd w:val="clear" w:color="auto" w:fill="C2C9CD"/>
                  <w:tcMar>
                    <w:top w:w="75" w:type="dxa"/>
                    <w:left w:w="75" w:type="dxa"/>
                    <w:bottom w:w="75" w:type="dxa"/>
                    <w:right w:w="75" w:type="dxa"/>
                  </w:tcMar>
                  <w:hideMark/>
                </w:tcPr>
                <w:p w:rsidR="00B42785" w:rsidRPr="00B42785" w:rsidRDefault="00B42785" w:rsidP="00B42785">
                  <w:pPr>
                    <w:spacing w:after="0" w:line="288" w:lineRule="auto"/>
                    <w:rPr>
                      <w:rFonts w:ascii="Arial" w:eastAsia="Times New Roman" w:hAnsi="Arial" w:cs="Arial"/>
                      <w:color w:val="333333"/>
                      <w:sz w:val="18"/>
                      <w:szCs w:val="18"/>
                      <w:lang w:eastAsia="ru-RU"/>
                    </w:rPr>
                  </w:pPr>
                  <w:r w:rsidRPr="00B42785">
                    <w:rPr>
                      <w:rFonts w:ascii="Arial" w:eastAsia="Times New Roman" w:hAnsi="Arial" w:cs="Arial"/>
                      <w:color w:val="333333"/>
                      <w:sz w:val="18"/>
                      <w:szCs w:val="18"/>
                      <w:lang w:eastAsia="ru-RU"/>
                    </w:rPr>
                    <w:t>Дополнительная информация</w:t>
                  </w:r>
                </w:p>
              </w:tc>
            </w:tr>
            <w:tr w:rsidR="00B42785" w:rsidRPr="00B4278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Двухэтапная процедура закупки</w:t>
                        </w:r>
                        <w:r w:rsidRPr="00B42785">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42785" w:rsidRPr="00B42785" w:rsidRDefault="00B42785" w:rsidP="00B42785">
                        <w:pPr>
                          <w:spacing w:after="0" w:line="240" w:lineRule="auto"/>
                          <w:jc w:val="right"/>
                          <w:rPr>
                            <w:rFonts w:ascii="Arial" w:eastAsia="Times New Roman" w:hAnsi="Arial" w:cs="Arial"/>
                            <w:vanish/>
                            <w:sz w:val="18"/>
                            <w:szCs w:val="18"/>
                            <w:lang w:eastAsia="ru-RU"/>
                          </w:rPr>
                        </w:pPr>
                        <w:r w:rsidRPr="00B4278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Нет</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Нет</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Альтернативные заявки</w:t>
                        </w:r>
                        <w:r w:rsidRPr="00B42785">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42785" w:rsidRPr="00B42785" w:rsidRDefault="00B42785" w:rsidP="00B42785">
                        <w:pPr>
                          <w:spacing w:after="0" w:line="240" w:lineRule="auto"/>
                          <w:jc w:val="right"/>
                          <w:rPr>
                            <w:rFonts w:ascii="Arial" w:eastAsia="Times New Roman" w:hAnsi="Arial" w:cs="Arial"/>
                            <w:vanish/>
                            <w:sz w:val="18"/>
                            <w:szCs w:val="18"/>
                            <w:lang w:eastAsia="ru-RU"/>
                          </w:rPr>
                        </w:pPr>
                        <w:r w:rsidRPr="00B42785">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Нет</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Ограничивать предложения участников указанной в извещении стоимостью</w:t>
                        </w:r>
                        <w:r w:rsidRPr="00B42785">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42785" w:rsidRPr="00B42785" w:rsidRDefault="00B42785" w:rsidP="00B42785">
                        <w:pPr>
                          <w:spacing w:after="0" w:line="240" w:lineRule="auto"/>
                          <w:jc w:val="right"/>
                          <w:rPr>
                            <w:rFonts w:ascii="Arial" w:eastAsia="Times New Roman" w:hAnsi="Arial" w:cs="Arial"/>
                            <w:vanish/>
                            <w:sz w:val="18"/>
                            <w:szCs w:val="18"/>
                            <w:lang w:eastAsia="ru-RU"/>
                          </w:rPr>
                        </w:pPr>
                        <w:r w:rsidRPr="00B4278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Да</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Подгрузка документации к заявке обязательна</w:t>
                        </w:r>
                        <w:r w:rsidRPr="00B42785">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42785" w:rsidRPr="00B42785" w:rsidRDefault="00B42785" w:rsidP="00B42785">
                        <w:pPr>
                          <w:spacing w:after="0" w:line="240" w:lineRule="auto"/>
                          <w:jc w:val="right"/>
                          <w:rPr>
                            <w:rFonts w:ascii="Arial" w:eastAsia="Times New Roman" w:hAnsi="Arial" w:cs="Arial"/>
                            <w:vanish/>
                            <w:sz w:val="18"/>
                            <w:szCs w:val="18"/>
                            <w:lang w:eastAsia="ru-RU"/>
                          </w:rPr>
                        </w:pPr>
                        <w:r w:rsidRPr="00B4278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Да</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Да</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Закупочная документация:</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hyperlink r:id="rId22" w:tgtFrame="_blank" w:history="1">
                          <w:r w:rsidRPr="00B42785">
                            <w:rPr>
                              <w:rFonts w:ascii="Arial" w:eastAsia="Times New Roman" w:hAnsi="Arial" w:cs="Arial"/>
                              <w:color w:val="1C50A4"/>
                              <w:sz w:val="18"/>
                              <w:szCs w:val="18"/>
                              <w:lang w:eastAsia="ru-RU"/>
                            </w:rPr>
                            <w:t xml:space="preserve">Скачать файл </w:t>
                          </w:r>
                          <w:r w:rsidRPr="00B42785">
                            <w:rPr>
                              <w:rFonts w:ascii="Arial" w:eastAsia="Times New Roman" w:hAnsi="Arial" w:cs="Arial"/>
                              <w:b/>
                              <w:bCs/>
                              <w:color w:val="1C50A4"/>
                              <w:sz w:val="18"/>
                              <w:szCs w:val="18"/>
                              <w:lang w:eastAsia="ru-RU"/>
                            </w:rPr>
                            <w:t>Закупочная документация.zip</w:t>
                          </w:r>
                        </w:hyperlink>
                        <w:r w:rsidRPr="00B42785">
                          <w:rPr>
                            <w:rFonts w:ascii="Arial" w:eastAsia="Times New Roman" w:hAnsi="Arial" w:cs="Arial"/>
                            <w:sz w:val="18"/>
                            <w:szCs w:val="18"/>
                            <w:lang w:eastAsia="ru-RU"/>
                          </w:rPr>
                          <w:t> (16.2 МБ)</w:t>
                        </w:r>
                      </w:p>
                      <w:p w:rsidR="00B42785" w:rsidRPr="00B42785" w:rsidRDefault="00B42785" w:rsidP="00B42785">
                        <w:pPr>
                          <w:spacing w:after="0" w:line="240" w:lineRule="auto"/>
                          <w:rPr>
                            <w:rFonts w:ascii="Arial" w:eastAsia="Times New Roman" w:hAnsi="Arial" w:cs="Arial"/>
                            <w:sz w:val="18"/>
                            <w:szCs w:val="18"/>
                            <w:lang w:eastAsia="ru-RU"/>
                          </w:rPr>
                        </w:pPr>
                        <w:hyperlink r:id="rId23" w:tgtFrame="signature" w:history="1">
                          <w:r w:rsidRPr="00B42785">
                            <w:rPr>
                              <w:rFonts w:ascii="Arial" w:eastAsia="Times New Roman" w:hAnsi="Arial" w:cs="Arial"/>
                              <w:color w:val="1C50A4"/>
                              <w:sz w:val="18"/>
                              <w:szCs w:val="18"/>
                              <w:lang w:eastAsia="ru-RU"/>
                            </w:rPr>
                            <w:t>Подписано ЭП</w:t>
                          </w:r>
                        </w:hyperlink>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Условия оплаты:</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В соответствии с условиями Проекта договора. Аванс не предусмотрен.</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Условия поставки:</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В соответствии с условиями Технического задания</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Место рассмотрения заявок:</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625000, Тюменская обл., г. Тюмень, ул. Даудельная, 44</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28.12.2015 15:00</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28.12.2015 15:00</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hyperlink w:history="1">
                          <w:r w:rsidRPr="00B42785">
                            <w:rPr>
                              <w:rFonts w:ascii="Arial" w:eastAsia="Times New Roman" w:hAnsi="Arial" w:cs="Arial"/>
                              <w:color w:val="1C50A4"/>
                              <w:sz w:val="18"/>
                              <w:szCs w:val="18"/>
                              <w:lang w:eastAsia="ru-RU"/>
                            </w:rPr>
                            <w:t>626167, Россия, Тюменская область, г. Тобольск, 7а мкр, АБК, №3</w:t>
                          </w:r>
                        </w:hyperlink>
                        <w:r w:rsidRPr="00B42785">
                          <w:rPr>
                            <w:rFonts w:ascii="Arial" w:eastAsia="Times New Roman" w:hAnsi="Arial" w:cs="Arial"/>
                            <w:sz w:val="18"/>
                            <w:szCs w:val="18"/>
                            <w:lang w:eastAsia="ru-RU"/>
                          </w:rPr>
                          <w:t xml:space="preserve"> </w:t>
                        </w:r>
                        <w:r w:rsidRPr="00B42785">
                          <w:rPr>
                            <w:rFonts w:ascii="Arial" w:eastAsia="Times New Roman" w:hAnsi="Arial" w:cs="Arial"/>
                            <w:sz w:val="18"/>
                            <w:szCs w:val="18"/>
                            <w:lang w:eastAsia="ru-RU"/>
                          </w:rPr>
                          <w:pict/>
                        </w:r>
                      </w:p>
                    </w:tc>
                  </w:tr>
                  <w:tr w:rsidR="00B42785" w:rsidRPr="00B42785">
                    <w:trPr>
                      <w:tblCellSpacing w:w="0" w:type="dxa"/>
                    </w:trPr>
                    <w:tc>
                      <w:tcPr>
                        <w:tcW w:w="0" w:type="auto"/>
                        <w:gridSpan w:val="2"/>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b/>
                            <w:bCs/>
                            <w:sz w:val="18"/>
                            <w:szCs w:val="18"/>
                            <w:lang w:eastAsia="ru-RU"/>
                          </w:rPr>
                          <w:t>Комментарии:</w:t>
                        </w:r>
                        <w:r w:rsidRPr="00B42785">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B42785">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B42785">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B4278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r w:rsidRPr="00B4278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Информация о подписи:</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sz w:val="18"/>
                            <w:szCs w:val="18"/>
                            <w:lang w:eastAsia="ru-RU"/>
                          </w:rPr>
                        </w:pPr>
                        <w:hyperlink r:id="rId24" w:tgtFrame="signature" w:history="1">
                          <w:r w:rsidRPr="00B42785">
                            <w:rPr>
                              <w:rFonts w:ascii="Arial" w:eastAsia="Times New Roman" w:hAnsi="Arial" w:cs="Arial"/>
                              <w:color w:val="1C50A4"/>
                              <w:sz w:val="18"/>
                              <w:szCs w:val="18"/>
                              <w:lang w:eastAsia="ru-RU"/>
                            </w:rPr>
                            <w:t>Подписано ЭП</w:t>
                          </w:r>
                        </w:hyperlink>
                      </w:p>
                    </w:tc>
                  </w:tr>
                  <w:tr w:rsidR="00B42785" w:rsidRPr="00B42785">
                    <w:trPr>
                      <w:tblCellSpacing w:w="0" w:type="dxa"/>
                    </w:trPr>
                    <w:tc>
                      <w:tcPr>
                        <w:tcW w:w="2000" w:type="pct"/>
                        <w:shd w:val="clear" w:color="auto" w:fill="E9E9E9"/>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Действия:</w:t>
                        </w:r>
                      </w:p>
                    </w:tc>
                    <w:tc>
                      <w:tcPr>
                        <w:tcW w:w="0" w:type="auto"/>
                        <w:shd w:val="clear" w:color="auto" w:fill="E9E9E9"/>
                        <w:hideMark/>
                      </w:tcPr>
                      <w:p w:rsidR="00B42785" w:rsidRPr="00B42785" w:rsidRDefault="00B42785" w:rsidP="00B42785">
                        <w:pPr>
                          <w:spacing w:after="0" w:line="240" w:lineRule="auto"/>
                          <w:rPr>
                            <w:rFonts w:ascii="Arial" w:eastAsia="Times New Roman" w:hAnsi="Arial" w:cs="Arial"/>
                            <w:sz w:val="18"/>
                            <w:szCs w:val="18"/>
                            <w:lang w:eastAsia="ru-RU"/>
                          </w:rPr>
                        </w:pPr>
                        <w:hyperlink r:id="rId25" w:history="1">
                          <w:r w:rsidRPr="00B42785">
                            <w:rPr>
                              <w:rFonts w:ascii="Arial" w:eastAsia="Times New Roman" w:hAnsi="Arial" w:cs="Arial"/>
                              <w:color w:val="1C50A4"/>
                              <w:sz w:val="18"/>
                              <w:szCs w:val="18"/>
                              <w:lang w:eastAsia="ru-RU"/>
                            </w:rPr>
                            <w:t>Скопировать</w:t>
                          </w:r>
                        </w:hyperlink>
                        <w:r w:rsidRPr="00B42785">
                          <w:rPr>
                            <w:rFonts w:ascii="Arial" w:eastAsia="Times New Roman" w:hAnsi="Arial" w:cs="Arial"/>
                            <w:sz w:val="18"/>
                            <w:szCs w:val="18"/>
                            <w:lang w:eastAsia="ru-RU"/>
                          </w:rPr>
                          <w:t> | </w:t>
                        </w:r>
                        <w:hyperlink r:id="rId26" w:history="1">
                          <w:r w:rsidRPr="00B42785">
                            <w:rPr>
                              <w:rFonts w:ascii="Arial" w:eastAsia="Times New Roman" w:hAnsi="Arial" w:cs="Arial"/>
                              <w:color w:val="1C50A4"/>
                              <w:sz w:val="18"/>
                              <w:szCs w:val="18"/>
                              <w:lang w:eastAsia="ru-RU"/>
                            </w:rPr>
                            <w:t>Приостановить процедуру</w:t>
                          </w:r>
                        </w:hyperlink>
                        <w:r w:rsidRPr="00B42785">
                          <w:rPr>
                            <w:rFonts w:ascii="Arial" w:eastAsia="Times New Roman" w:hAnsi="Arial" w:cs="Arial"/>
                            <w:sz w:val="18"/>
                            <w:szCs w:val="18"/>
                            <w:lang w:eastAsia="ru-RU"/>
                          </w:rPr>
                          <w:br/>
                        </w:r>
                        <w:hyperlink r:id="rId27" w:history="1">
                          <w:r w:rsidRPr="00B4278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42785" w:rsidRPr="00B42785">
                    <w:trPr>
                      <w:tblCellSpacing w:w="0" w:type="dxa"/>
                    </w:trPr>
                    <w:tc>
                      <w:tcPr>
                        <w:tcW w:w="2000" w:type="pct"/>
                        <w:shd w:val="clear" w:color="auto" w:fill="F7F7F7"/>
                        <w:hideMark/>
                      </w:tcPr>
                      <w:p w:rsidR="00B42785" w:rsidRPr="00B42785" w:rsidRDefault="00B42785" w:rsidP="00B42785">
                        <w:pPr>
                          <w:spacing w:after="0" w:line="240" w:lineRule="auto"/>
                          <w:jc w:val="right"/>
                          <w:rPr>
                            <w:rFonts w:ascii="Arial" w:eastAsia="Times New Roman" w:hAnsi="Arial" w:cs="Arial"/>
                            <w:sz w:val="18"/>
                            <w:szCs w:val="18"/>
                            <w:lang w:eastAsia="ru-RU"/>
                          </w:rPr>
                        </w:pPr>
                        <w:r w:rsidRPr="00B42785">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B42785">
                            <w:rPr>
                              <w:rFonts w:ascii="Arial" w:eastAsia="Times New Roman" w:hAnsi="Arial" w:cs="Arial"/>
                              <w:b/>
                              <w:bCs/>
                              <w:color w:val="1C50A4"/>
                              <w:sz w:val="18"/>
                              <w:szCs w:val="18"/>
                              <w:lang w:eastAsia="ru-RU"/>
                            </w:rPr>
                            <w:t>?</w:t>
                          </w:r>
                        </w:hyperlink>
                        <w:r w:rsidRPr="00B42785">
                          <w:rPr>
                            <w:rFonts w:ascii="Arial" w:eastAsia="Times New Roman" w:hAnsi="Arial" w:cs="Arial"/>
                            <w:sz w:val="18"/>
                            <w:szCs w:val="18"/>
                            <w:lang w:eastAsia="ru-RU"/>
                          </w:rPr>
                          <w:t>):</w:t>
                        </w:r>
                      </w:p>
                    </w:tc>
                    <w:tc>
                      <w:tcPr>
                        <w:tcW w:w="0" w:type="auto"/>
                        <w:shd w:val="clear" w:color="auto" w:fill="F7F7F7"/>
                        <w:hideMark/>
                      </w:tcPr>
                      <w:p w:rsidR="00B42785" w:rsidRPr="00B42785" w:rsidRDefault="00B42785" w:rsidP="00B42785">
                        <w:pPr>
                          <w:spacing w:after="0" w:line="240" w:lineRule="auto"/>
                          <w:rPr>
                            <w:rFonts w:ascii="Arial" w:eastAsia="Times New Roman" w:hAnsi="Arial" w:cs="Arial"/>
                            <w:vanish/>
                            <w:sz w:val="18"/>
                            <w:szCs w:val="18"/>
                            <w:lang w:eastAsia="ru-RU"/>
                          </w:rPr>
                        </w:pPr>
                        <w:r w:rsidRPr="00B42785">
                          <w:rPr>
                            <w:rFonts w:ascii="Arial" w:eastAsia="Times New Roman" w:hAnsi="Arial" w:cs="Arial"/>
                            <w:sz w:val="18"/>
                            <w:szCs w:val="18"/>
                            <w:lang w:eastAsia="ru-RU"/>
                          </w:rPr>
                          <w:pict/>
                        </w:r>
                        <w:r w:rsidRPr="00B42785">
                          <w:rPr>
                            <w:rFonts w:ascii="Arial" w:eastAsia="Times New Roman" w:hAnsi="Arial" w:cs="Arial"/>
                            <w:sz w:val="18"/>
                            <w:szCs w:val="18"/>
                            <w:lang w:eastAsia="ru-RU"/>
                          </w:rPr>
                          <w:pict/>
                        </w:r>
                        <w:hyperlink r:id="rId29" w:tgtFrame="_blank" w:history="1">
                          <w:r w:rsidRPr="00B42785">
                            <w:rPr>
                              <w:rFonts w:ascii="Arial" w:eastAsia="Times New Roman" w:hAnsi="Arial" w:cs="Arial"/>
                              <w:vanish/>
                              <w:color w:val="1C50A4"/>
                              <w:sz w:val="18"/>
                              <w:szCs w:val="18"/>
                              <w:lang w:eastAsia="ru-RU"/>
                            </w:rPr>
                            <w:t>Подписаться</w:t>
                          </w:r>
                        </w:hyperlink>
                        <w:r w:rsidRPr="00B42785">
                          <w:rPr>
                            <w:rFonts w:ascii="Arial" w:eastAsia="Times New Roman" w:hAnsi="Arial" w:cs="Arial"/>
                            <w:vanish/>
                            <w:sz w:val="18"/>
                            <w:szCs w:val="18"/>
                            <w:lang w:eastAsia="ru-RU"/>
                          </w:rPr>
                          <w:t xml:space="preserve">   </w:t>
                        </w:r>
                      </w:p>
                      <w:p w:rsidR="00B42785" w:rsidRPr="00B42785" w:rsidRDefault="00B42785" w:rsidP="00B42785">
                        <w:pPr>
                          <w:spacing w:after="0" w:line="240" w:lineRule="auto"/>
                          <w:rPr>
                            <w:rFonts w:ascii="Arial" w:eastAsia="Times New Roman" w:hAnsi="Arial" w:cs="Arial"/>
                            <w:sz w:val="18"/>
                            <w:szCs w:val="18"/>
                            <w:lang w:eastAsia="ru-RU"/>
                          </w:rPr>
                        </w:pPr>
                        <w:hyperlink r:id="rId30" w:tgtFrame="_blank" w:history="1">
                          <w:r w:rsidRPr="00B42785">
                            <w:rPr>
                              <w:rFonts w:ascii="Arial" w:eastAsia="Times New Roman" w:hAnsi="Arial" w:cs="Arial"/>
                              <w:color w:val="1C50A4"/>
                              <w:sz w:val="18"/>
                              <w:szCs w:val="18"/>
                              <w:lang w:eastAsia="ru-RU"/>
                            </w:rPr>
                            <w:t>Отказаться от рассылки</w:t>
                          </w:r>
                        </w:hyperlink>
                        <w:r w:rsidRPr="00B42785">
                          <w:rPr>
                            <w:rFonts w:ascii="Arial" w:eastAsia="Times New Roman" w:hAnsi="Arial" w:cs="Arial"/>
                            <w:sz w:val="18"/>
                            <w:szCs w:val="18"/>
                            <w:lang w:eastAsia="ru-RU"/>
                          </w:rPr>
                          <w:t xml:space="preserve"> </w:t>
                        </w:r>
                      </w:p>
                    </w:tc>
                  </w:tr>
                </w:tbl>
                <w:p w:rsidR="00B42785" w:rsidRPr="00B42785" w:rsidRDefault="00B42785" w:rsidP="00B42785">
                  <w:pPr>
                    <w:spacing w:after="0" w:line="240" w:lineRule="auto"/>
                    <w:rPr>
                      <w:rFonts w:ascii="Arial" w:eastAsia="Times New Roman" w:hAnsi="Arial" w:cs="Arial"/>
                      <w:sz w:val="18"/>
                      <w:szCs w:val="18"/>
                      <w:lang w:eastAsia="ru-RU"/>
                    </w:rPr>
                  </w:pPr>
                </w:p>
              </w:tc>
            </w:tr>
          </w:tbl>
          <w:p w:rsidR="00B42785" w:rsidRPr="00B42785" w:rsidRDefault="00B42785" w:rsidP="00B42785">
            <w:pPr>
              <w:spacing w:after="0" w:line="240" w:lineRule="auto"/>
              <w:rPr>
                <w:rFonts w:ascii="Arial" w:eastAsia="Times New Roman" w:hAnsi="Arial" w:cs="Arial"/>
                <w:sz w:val="18"/>
                <w:szCs w:val="18"/>
                <w:lang w:eastAsia="ru-RU"/>
              </w:rPr>
            </w:pPr>
          </w:p>
        </w:tc>
      </w:tr>
    </w:tbl>
    <w:p w:rsidR="003A1311" w:rsidRDefault="003A1311">
      <w:bookmarkStart w:id="0" w:name="_GoBack"/>
      <w:bookmarkEnd w:id="0"/>
    </w:p>
    <w:sectPr w:rsidR="003A1311" w:rsidSect="00B42785">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EC"/>
    <w:rsid w:val="001169EC"/>
    <w:rsid w:val="003A1311"/>
    <w:rsid w:val="00B42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10B71-3FBA-4074-ADC4-0A707352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4278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78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42785"/>
    <w:rPr>
      <w:strike w:val="0"/>
      <w:dstrike w:val="0"/>
      <w:color w:val="1C50A4"/>
      <w:u w:val="none"/>
      <w:effect w:val="none"/>
    </w:rPr>
  </w:style>
  <w:style w:type="character" w:styleId="a4">
    <w:name w:val="Strong"/>
    <w:basedOn w:val="a0"/>
    <w:uiPriority w:val="22"/>
    <w:qFormat/>
    <w:rsid w:val="00B42785"/>
    <w:rPr>
      <w:b/>
      <w:bCs/>
    </w:rPr>
  </w:style>
  <w:style w:type="paragraph" w:styleId="a5">
    <w:name w:val="Normal (Web)"/>
    <w:basedOn w:val="a"/>
    <w:uiPriority w:val="99"/>
    <w:semiHidden/>
    <w:unhideWhenUsed/>
    <w:rsid w:val="00B42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4278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42785"/>
    <w:rPr>
      <w:color w:val="FF0000"/>
    </w:rPr>
  </w:style>
  <w:style w:type="character" w:customStyle="1" w:styleId="value">
    <w:name w:val="value"/>
    <w:basedOn w:val="a0"/>
    <w:rsid w:val="00B42785"/>
  </w:style>
  <w:style w:type="character" w:customStyle="1" w:styleId="ellipsis">
    <w:name w:val="ellipsis"/>
    <w:basedOn w:val="a0"/>
    <w:rsid w:val="00B42785"/>
  </w:style>
  <w:style w:type="character" w:customStyle="1" w:styleId="a-more">
    <w:name w:val="a-more"/>
    <w:basedOn w:val="a0"/>
    <w:rsid w:val="00B42785"/>
  </w:style>
  <w:style w:type="character" w:customStyle="1" w:styleId="a-less">
    <w:name w:val="a-less"/>
    <w:basedOn w:val="a0"/>
    <w:rsid w:val="00B42785"/>
  </w:style>
  <w:style w:type="character" w:customStyle="1" w:styleId="userlinkmenu">
    <w:name w:val="userlink_menu"/>
    <w:basedOn w:val="a0"/>
    <w:rsid w:val="00B42785"/>
  </w:style>
  <w:style w:type="character" w:customStyle="1" w:styleId="floathint-marker">
    <w:name w:val="floathint-marker"/>
    <w:basedOn w:val="a0"/>
    <w:rsid w:val="00B42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7510">
      <w:bodyDiv w:val="1"/>
      <w:marLeft w:val="0"/>
      <w:marRight w:val="0"/>
      <w:marTop w:val="0"/>
      <w:marBottom w:val="0"/>
      <w:divBdr>
        <w:top w:val="none" w:sz="0" w:space="0" w:color="auto"/>
        <w:left w:val="none" w:sz="0" w:space="0" w:color="auto"/>
        <w:bottom w:val="none" w:sz="0" w:space="0" w:color="auto"/>
        <w:right w:val="none" w:sz="0" w:space="0" w:color="auto"/>
      </w:divBdr>
      <w:divsChild>
        <w:div w:id="1659849163">
          <w:marLeft w:val="0"/>
          <w:marRight w:val="0"/>
          <w:marTop w:val="0"/>
          <w:marBottom w:val="0"/>
          <w:divBdr>
            <w:top w:val="none" w:sz="0" w:space="0" w:color="auto"/>
            <w:left w:val="none" w:sz="0" w:space="0" w:color="auto"/>
            <w:bottom w:val="none" w:sz="0" w:space="0" w:color="auto"/>
            <w:right w:val="none" w:sz="0" w:space="0" w:color="auto"/>
          </w:divBdr>
        </w:div>
        <w:div w:id="177081062">
          <w:marLeft w:val="0"/>
          <w:marRight w:val="15"/>
          <w:marTop w:val="0"/>
          <w:marBottom w:val="30"/>
          <w:divBdr>
            <w:top w:val="none" w:sz="0" w:space="0" w:color="auto"/>
            <w:left w:val="none" w:sz="0" w:space="0" w:color="auto"/>
            <w:bottom w:val="none" w:sz="0" w:space="0" w:color="auto"/>
            <w:right w:val="none" w:sz="0" w:space="0" w:color="auto"/>
          </w:divBdr>
        </w:div>
        <w:div w:id="688021386">
          <w:marLeft w:val="0"/>
          <w:marRight w:val="15"/>
          <w:marTop w:val="0"/>
          <w:marBottom w:val="30"/>
          <w:divBdr>
            <w:top w:val="none" w:sz="0" w:space="0" w:color="auto"/>
            <w:left w:val="none" w:sz="0" w:space="0" w:color="auto"/>
            <w:bottom w:val="none" w:sz="0" w:space="0" w:color="auto"/>
            <w:right w:val="none" w:sz="0" w:space="0" w:color="auto"/>
          </w:divBdr>
        </w:div>
        <w:div w:id="1599101756">
          <w:marLeft w:val="0"/>
          <w:marRight w:val="15"/>
          <w:marTop w:val="0"/>
          <w:marBottom w:val="30"/>
          <w:divBdr>
            <w:top w:val="none" w:sz="0" w:space="0" w:color="auto"/>
            <w:left w:val="none" w:sz="0" w:space="0" w:color="auto"/>
            <w:bottom w:val="none" w:sz="0" w:space="0" w:color="auto"/>
            <w:right w:val="none" w:sz="0" w:space="0" w:color="auto"/>
          </w:divBdr>
        </w:div>
        <w:div w:id="1008871952">
          <w:marLeft w:val="0"/>
          <w:marRight w:val="15"/>
          <w:marTop w:val="0"/>
          <w:marBottom w:val="30"/>
          <w:divBdr>
            <w:top w:val="none" w:sz="0" w:space="0" w:color="auto"/>
            <w:left w:val="none" w:sz="0" w:space="0" w:color="auto"/>
            <w:bottom w:val="none" w:sz="0" w:space="0" w:color="auto"/>
            <w:right w:val="none" w:sz="0" w:space="0" w:color="auto"/>
          </w:divBdr>
        </w:div>
        <w:div w:id="703404007">
          <w:marLeft w:val="0"/>
          <w:marRight w:val="15"/>
          <w:marTop w:val="0"/>
          <w:marBottom w:val="30"/>
          <w:divBdr>
            <w:top w:val="none" w:sz="0" w:space="0" w:color="auto"/>
            <w:left w:val="none" w:sz="0" w:space="0" w:color="auto"/>
            <w:bottom w:val="none" w:sz="0" w:space="0" w:color="auto"/>
            <w:right w:val="none" w:sz="0" w:space="0" w:color="auto"/>
          </w:divBdr>
        </w:div>
        <w:div w:id="711417825">
          <w:marLeft w:val="0"/>
          <w:marRight w:val="0"/>
          <w:marTop w:val="0"/>
          <w:marBottom w:val="0"/>
          <w:divBdr>
            <w:top w:val="none" w:sz="0" w:space="0" w:color="auto"/>
            <w:left w:val="none" w:sz="0" w:space="0" w:color="auto"/>
            <w:bottom w:val="none" w:sz="0" w:space="0" w:color="auto"/>
            <w:right w:val="none" w:sz="0" w:space="0" w:color="auto"/>
          </w:divBdr>
        </w:div>
        <w:div w:id="1399208714">
          <w:marLeft w:val="0"/>
          <w:marRight w:val="0"/>
          <w:marTop w:val="0"/>
          <w:marBottom w:val="0"/>
          <w:divBdr>
            <w:top w:val="none" w:sz="0" w:space="0" w:color="auto"/>
            <w:left w:val="none" w:sz="0" w:space="0" w:color="auto"/>
            <w:bottom w:val="none" w:sz="0" w:space="0" w:color="auto"/>
            <w:right w:val="none" w:sz="0" w:space="0" w:color="auto"/>
          </w:divBdr>
        </w:div>
        <w:div w:id="1380058571">
          <w:marLeft w:val="0"/>
          <w:marRight w:val="0"/>
          <w:marTop w:val="0"/>
          <w:marBottom w:val="0"/>
          <w:divBdr>
            <w:top w:val="none" w:sz="0" w:space="0" w:color="auto"/>
            <w:left w:val="none" w:sz="0" w:space="0" w:color="auto"/>
            <w:bottom w:val="none" w:sz="0" w:space="0" w:color="auto"/>
            <w:right w:val="none" w:sz="0" w:space="0" w:color="auto"/>
          </w:divBdr>
          <w:divsChild>
            <w:div w:id="413673080">
              <w:marLeft w:val="0"/>
              <w:marRight w:val="0"/>
              <w:marTop w:val="0"/>
              <w:marBottom w:val="0"/>
              <w:divBdr>
                <w:top w:val="none" w:sz="0" w:space="0" w:color="auto"/>
                <w:left w:val="none" w:sz="0" w:space="0" w:color="auto"/>
                <w:bottom w:val="none" w:sz="0" w:space="0" w:color="auto"/>
                <w:right w:val="none" w:sz="0" w:space="0" w:color="auto"/>
              </w:divBdr>
            </w:div>
          </w:divsChild>
        </w:div>
        <w:div w:id="542594334">
          <w:marLeft w:val="0"/>
          <w:marRight w:val="0"/>
          <w:marTop w:val="0"/>
          <w:marBottom w:val="0"/>
          <w:divBdr>
            <w:top w:val="none" w:sz="0" w:space="0" w:color="auto"/>
            <w:left w:val="none" w:sz="0" w:space="0" w:color="auto"/>
            <w:bottom w:val="none" w:sz="0" w:space="0" w:color="auto"/>
            <w:right w:val="none" w:sz="0" w:space="0" w:color="auto"/>
          </w:divBdr>
        </w:div>
        <w:div w:id="243953161">
          <w:marLeft w:val="0"/>
          <w:marRight w:val="0"/>
          <w:marTop w:val="0"/>
          <w:marBottom w:val="0"/>
          <w:divBdr>
            <w:top w:val="none" w:sz="0" w:space="0" w:color="auto"/>
            <w:left w:val="none" w:sz="0" w:space="0" w:color="auto"/>
            <w:bottom w:val="none" w:sz="0" w:space="0" w:color="auto"/>
            <w:right w:val="none" w:sz="0" w:space="0" w:color="auto"/>
          </w:divBdr>
        </w:div>
        <w:div w:id="88745483">
          <w:marLeft w:val="0"/>
          <w:marRight w:val="0"/>
          <w:marTop w:val="0"/>
          <w:marBottom w:val="0"/>
          <w:divBdr>
            <w:top w:val="none" w:sz="0" w:space="0" w:color="auto"/>
            <w:left w:val="none" w:sz="0" w:space="0" w:color="auto"/>
            <w:bottom w:val="none" w:sz="0" w:space="0" w:color="auto"/>
            <w:right w:val="none" w:sz="0" w:space="0" w:color="auto"/>
          </w:divBdr>
        </w:div>
        <w:div w:id="340355017">
          <w:marLeft w:val="0"/>
          <w:marRight w:val="0"/>
          <w:marTop w:val="0"/>
          <w:marBottom w:val="0"/>
          <w:divBdr>
            <w:top w:val="none" w:sz="0" w:space="0" w:color="auto"/>
            <w:left w:val="none" w:sz="0" w:space="0" w:color="auto"/>
            <w:bottom w:val="none" w:sz="0" w:space="0" w:color="auto"/>
            <w:right w:val="none" w:sz="0" w:space="0" w:color="auto"/>
          </w:divBdr>
        </w:div>
        <w:div w:id="678973227">
          <w:marLeft w:val="0"/>
          <w:marRight w:val="0"/>
          <w:marTop w:val="0"/>
          <w:marBottom w:val="0"/>
          <w:divBdr>
            <w:top w:val="none" w:sz="0" w:space="0" w:color="auto"/>
            <w:left w:val="none" w:sz="0" w:space="0" w:color="auto"/>
            <w:bottom w:val="none" w:sz="0" w:space="0" w:color="auto"/>
            <w:right w:val="none" w:sz="0" w:space="0" w:color="auto"/>
          </w:divBdr>
        </w:div>
        <w:div w:id="867987051">
          <w:marLeft w:val="0"/>
          <w:marRight w:val="0"/>
          <w:marTop w:val="0"/>
          <w:marBottom w:val="0"/>
          <w:divBdr>
            <w:top w:val="none" w:sz="0" w:space="0" w:color="auto"/>
            <w:left w:val="none" w:sz="0" w:space="0" w:color="auto"/>
            <w:bottom w:val="none" w:sz="0" w:space="0" w:color="auto"/>
            <w:right w:val="none" w:sz="0" w:space="0" w:color="auto"/>
          </w:divBdr>
        </w:div>
        <w:div w:id="715860669">
          <w:marLeft w:val="0"/>
          <w:marRight w:val="0"/>
          <w:marTop w:val="0"/>
          <w:marBottom w:val="0"/>
          <w:divBdr>
            <w:top w:val="none" w:sz="0" w:space="0" w:color="auto"/>
            <w:left w:val="none" w:sz="0" w:space="0" w:color="auto"/>
            <w:bottom w:val="none" w:sz="0" w:space="0" w:color="auto"/>
            <w:right w:val="none" w:sz="0" w:space="0" w:color="auto"/>
          </w:divBdr>
        </w:div>
        <w:div w:id="54036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8253&amp;action=offers" TargetMode="External"/><Relationship Id="rId13" Type="http://schemas.openxmlformats.org/officeDocument/2006/relationships/hyperlink" Target="http://www.b2b-mrsk.ru/market/list.html?bookmarks=0&amp;all=0&amp;type=4&amp;cat_id=64521010" TargetMode="External"/><Relationship Id="rId18" Type="http://schemas.openxmlformats.org/officeDocument/2006/relationships/hyperlink" Target="http://www.b2b-mrsk.ru/popups/send_message.html?action=send&amp;to=177672" TargetMode="External"/><Relationship Id="rId26" Type="http://schemas.openxmlformats.org/officeDocument/2006/relationships/hyperlink" Target="http://www.b2b-mrsk.ru/market/view.html?id=588253&amp;action=fas_action&amp;fas_trading_action=stop"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88253&amp;action=statistic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edit.html?duplicated_from_id=588253" TargetMode="External"/><Relationship Id="rId2" Type="http://schemas.openxmlformats.org/officeDocument/2006/relationships/settings" Target="settings.xml"/><Relationship Id="rId16" Type="http://schemas.openxmlformats.org/officeDocument/2006/relationships/hyperlink" Target="http://www.b2b-mrsk.ru/market/view.html?id=588253&amp;switch_price_both_view=1" TargetMode="External"/><Relationship Id="rId20" Type="http://schemas.openxmlformats.org/officeDocument/2006/relationships/hyperlink" Target="mailto:shirabokova%40tumes.te.ru" TargetMode="External"/><Relationship Id="rId29" Type="http://schemas.openxmlformats.org/officeDocument/2006/relationships/hyperlink" Target="http://www.b2b-mrsk.ru/market/procedure_subscription.html?popup=1&amp;action=subscribe&amp;lot_type=4&amp;proc_id=588253&amp;hash=8a6e2d3c8ae8074277bbcee5c8642cd9" TargetMode="External"/><Relationship Id="rId1" Type="http://schemas.openxmlformats.org/officeDocument/2006/relationships/styles" Target="styles.xml"/><Relationship Id="rId6" Type="http://schemas.openxmlformats.org/officeDocument/2006/relationships/hyperlink" Target="http://www.b2b-mrsk.ru/market/view.html?id=588253&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88253&amp;action=signed_doc&amp;key=auction" TargetMode="External"/><Relationship Id="rId32" Type="http://schemas.openxmlformats.org/officeDocument/2006/relationships/theme" Target="theme/theme1.xml"/><Relationship Id="rId5" Type="http://schemas.openxmlformats.org/officeDocument/2006/relationships/hyperlink" Target="http://www.b2b-mrsk.ru/market/view.html?id=588253&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88253&amp;action=signed_doc&amp;key=auction_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fontTable" Target="fontTable.xm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88253&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33478315.zip&amp;title=%D0%97%D0%B0%D0%BA%D1%83%D0%BF%D0%BE%D1%87%D0%BD%D0%B0%D1%8F+%D0%B4%D0%BE%D0%BA%D1%83%D0%BC%D0%B5%D0%BD%D1%82%D0%B0%D1%86%D0%B8%D1%8F.zip" TargetMode="External"/><Relationship Id="rId27" Type="http://schemas.openxmlformats.org/officeDocument/2006/relationships/hyperlink" Target="http://www.b2b-mrsk.ru/market/services_request.html?lot_type=1&amp;lot_id=588253" TargetMode="External"/><Relationship Id="rId30" Type="http://schemas.openxmlformats.org/officeDocument/2006/relationships/hyperlink" Target="http://www.b2b-mrsk.ru/market/procedure_subscription.html?popup=1&amp;action=unsubscribe&amp;lot_type=4&amp;proc_id=588253&amp;hash=8a6e2d3c8ae8074277bbcee5c8642cd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1236</Words>
  <Characters>7051</Characters>
  <Application>Microsoft Office Word</Application>
  <DocSecurity>0</DocSecurity>
  <Lines>58</Lines>
  <Paragraphs>16</Paragraphs>
  <ScaleCrop>false</ScaleCrop>
  <Company>ОАО "Тюменьэнерго"</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2015-12-08T09:06:00Z</dcterms:created>
  <dcterms:modified xsi:type="dcterms:W3CDTF">2015-12-08T09:06:00Z</dcterms:modified>
</cp:coreProperties>
</file>