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8038B8" w:rsidRPr="008038B8" w:rsidTr="00E924E1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8038B8" w:rsidRPr="008038B8" w:rsidRDefault="008038B8" w:rsidP="008038B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42987"/>
            <w:bookmarkEnd w:id="0"/>
            <w:r w:rsidRPr="008038B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038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8038B8">
                <w:rPr>
                  <w:rFonts w:ascii="Arial" w:eastAsia="Times New Roman" w:hAnsi="Arial" w:cs="Arial"/>
                  <w:b/>
                  <w:bCs/>
                  <w:color w:val="FF0000"/>
                  <w:sz w:val="21"/>
                  <w:szCs w:val="21"/>
                  <w:bdr w:val="none" w:sz="0" w:space="0" w:color="auto" w:frame="1"/>
                  <w:lang w:eastAsia="ru-RU"/>
                </w:rPr>
                <w:t>Ответить</w:t>
              </w:r>
            </w:hyperlink>
            <w:r w:rsidRPr="008038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</w:tcPr>
          <w:p w:rsidR="008038B8" w:rsidRPr="008038B8" w:rsidRDefault="008038B8" w:rsidP="008038B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038B8" w:rsidRPr="008038B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038B8" w:rsidRPr="008038B8" w:rsidRDefault="008038B8" w:rsidP="008038B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038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Требуется ли выполнять работы по замене 1(2) ТСН 6кВ и сопутствующие работы по ЩСН и т.д., ведь они не показаны в рабочей части проекта;</w:t>
            </w:r>
            <w:r w:rsidRPr="008038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В случае реализации данного объема, за кем поставка оборудования?;</w:t>
            </w:r>
            <w:r w:rsidRPr="008038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На какие суммы можно ориентировать в сметном расчете, ведь 1этап также содержит объемы по замене СОПТ, РЗА, ТМ, АИИС КУЭ, ККЭ, отраженные в рабочей документации проекта;</w:t>
            </w:r>
          </w:p>
        </w:tc>
      </w:tr>
    </w:tbl>
    <w:p w:rsidR="0033509E" w:rsidRDefault="0033509E"/>
    <w:p w:rsidR="00327094" w:rsidRPr="00E924E1" w:rsidRDefault="00E924E1">
      <w:pPr>
        <w:rPr>
          <w:b/>
        </w:rPr>
      </w:pPr>
      <w:r w:rsidRPr="00E924E1">
        <w:rPr>
          <w:b/>
        </w:rPr>
        <w:t>ОТВЕТ:</w:t>
      </w:r>
    </w:p>
    <w:p w:rsidR="00327094" w:rsidRDefault="00327094" w:rsidP="00E551CB">
      <w:pPr>
        <w:spacing w:after="0" w:line="240" w:lineRule="auto"/>
        <w:rPr>
          <w:rFonts w:ascii="Calibri" w:hAnsi="Calibri"/>
          <w:color w:val="1F497D"/>
        </w:rPr>
      </w:pPr>
      <w:bookmarkStart w:id="1" w:name="_GoBack"/>
      <w:r>
        <w:t>1.</w:t>
      </w:r>
      <w:r w:rsidRPr="00327094">
        <w:rPr>
          <w:rFonts w:ascii="Arial" w:hAnsi="Arial" w:cs="Arial"/>
        </w:rPr>
        <w:t xml:space="preserve"> </w:t>
      </w:r>
      <w:r w:rsidR="00E551CB">
        <w:rPr>
          <w:rFonts w:ascii="Calibri" w:hAnsi="Calibri"/>
          <w:color w:val="1F497D"/>
        </w:rPr>
        <w:t>Р</w:t>
      </w:r>
      <w:r w:rsidRPr="00E551CB">
        <w:rPr>
          <w:rFonts w:ascii="Calibri" w:hAnsi="Calibri"/>
          <w:color w:val="1F497D"/>
        </w:rPr>
        <w:t>аботы по замене 1(2) ТСН 6кВ и сопутствующие работы по ЩСН необходимо выполнить</w:t>
      </w:r>
    </w:p>
    <w:p w:rsidR="00E551CB" w:rsidRDefault="00E551CB" w:rsidP="00E551CB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2. Закупка и поставка оборудования осуществляется Подрядчиком, перечень закупаемого оборудования указан в проектно-сметной документации.</w:t>
      </w:r>
    </w:p>
    <w:p w:rsidR="00E551CB" w:rsidRDefault="00E551CB" w:rsidP="00E551CB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Поставка разъединителя трехполюсного типа РГПЗ СЭЩ 1Б-</w:t>
      </w:r>
      <w:r>
        <w:rPr>
          <w:rFonts w:ascii="Calibri" w:hAnsi="Calibri"/>
          <w:color w:val="1F497D"/>
          <w:lang w:val="en-US"/>
        </w:rPr>
        <w:t>II</w:t>
      </w:r>
      <w:r>
        <w:rPr>
          <w:rFonts w:ascii="Calibri" w:hAnsi="Calibri"/>
          <w:color w:val="1F497D"/>
        </w:rPr>
        <w:t xml:space="preserve">-35/200 УХЛ 1 – 2 шт. и КРУН 6 </w:t>
      </w:r>
      <w:proofErr w:type="spellStart"/>
      <w:r>
        <w:rPr>
          <w:rFonts w:ascii="Calibri" w:hAnsi="Calibri"/>
          <w:color w:val="1F497D"/>
        </w:rPr>
        <w:t>кВ</w:t>
      </w:r>
      <w:proofErr w:type="spellEnd"/>
      <w:r>
        <w:rPr>
          <w:rFonts w:ascii="Calibri" w:hAnsi="Calibri"/>
          <w:color w:val="1F497D"/>
        </w:rPr>
        <w:t xml:space="preserve"> – 2 </w:t>
      </w:r>
      <w:proofErr w:type="spellStart"/>
      <w:r>
        <w:rPr>
          <w:rFonts w:ascii="Calibri" w:hAnsi="Calibri"/>
          <w:color w:val="1F497D"/>
        </w:rPr>
        <w:t>компл</w:t>
      </w:r>
      <w:proofErr w:type="spellEnd"/>
      <w:r>
        <w:rPr>
          <w:rFonts w:ascii="Calibri" w:hAnsi="Calibri"/>
          <w:color w:val="1F497D"/>
        </w:rPr>
        <w:t>. осуществляется Заказчиком.</w:t>
      </w:r>
    </w:p>
    <w:p w:rsidR="00E551CB" w:rsidRDefault="00E551CB" w:rsidP="00E551CB">
      <w:p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3. Закупка оборудования осуществляется в соответствии с техническим заданием и проектно-сметной документацией в пределах стоимости конкурсной заявки.</w:t>
      </w:r>
    </w:p>
    <w:bookmarkEnd w:id="1"/>
    <w:p w:rsidR="00327094" w:rsidRDefault="00327094" w:rsidP="00E551CB">
      <w:pPr>
        <w:spacing w:after="0" w:line="240" w:lineRule="auto"/>
      </w:pPr>
    </w:p>
    <w:sectPr w:rsidR="0032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A8"/>
    <w:rsid w:val="002C3FA8"/>
    <w:rsid w:val="00327094"/>
    <w:rsid w:val="0033509E"/>
    <w:rsid w:val="008038B8"/>
    <w:rsid w:val="00E551CB"/>
    <w:rsid w:val="00E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2BA2"/>
  <w15:chartTrackingRefBased/>
  <w15:docId w15:val="{66CBB93B-7514-48D7-A597-CE552371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38B8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80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action=explanation&amp;id=977944&amp;doexpl=answer&amp;expl_id=342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5</cp:revision>
  <dcterms:created xsi:type="dcterms:W3CDTF">2018-03-13T03:44:00Z</dcterms:created>
  <dcterms:modified xsi:type="dcterms:W3CDTF">2018-03-14T08:58:00Z</dcterms:modified>
</cp:coreProperties>
</file>