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EAB" w:rsidRPr="00A55EAB" w:rsidRDefault="00A55EAB" w:rsidP="00A55EAB">
      <w:pPr>
        <w:spacing w:after="100" w:afterAutospacing="1" w:line="288" w:lineRule="auto"/>
        <w:outlineLvl w:val="0"/>
        <w:rPr>
          <w:rFonts w:ascii="Arial" w:eastAsia="Times New Roman" w:hAnsi="Arial" w:cs="Arial"/>
          <w:color w:val="333333"/>
          <w:kern w:val="36"/>
          <w:sz w:val="27"/>
          <w:szCs w:val="27"/>
          <w:lang w:eastAsia="ru-RU"/>
        </w:rPr>
      </w:pPr>
      <w:r w:rsidRPr="00A55EAB">
        <w:rPr>
          <w:rFonts w:ascii="Arial" w:eastAsia="Times New Roman" w:hAnsi="Arial" w:cs="Arial"/>
          <w:color w:val="333333"/>
          <w:kern w:val="36"/>
          <w:sz w:val="27"/>
          <w:szCs w:val="27"/>
          <w:lang w:eastAsia="ru-RU"/>
        </w:rPr>
        <w:t>Конкурс (тендер) № 43983 </w:t>
      </w:r>
      <w:r w:rsidRPr="00A55EAB">
        <w:rPr>
          <w:rFonts w:ascii="Arial" w:eastAsia="Times New Roman" w:hAnsi="Arial" w:cs="Arial"/>
          <w:color w:val="A0A0A0"/>
          <w:kern w:val="36"/>
          <w:sz w:val="20"/>
          <w:szCs w:val="20"/>
          <w:lang w:eastAsia="ru-RU"/>
        </w:rPr>
        <w:t>(вскрытие конвертов 14.04.2015 в 09:00)</w:t>
      </w:r>
    </w:p>
    <w:p w:rsidR="00A55EAB" w:rsidRPr="00A55EAB" w:rsidRDefault="00A55EAB" w:rsidP="00A55EAB">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A55EAB" w:rsidRPr="00A55EAB">
        <w:trPr>
          <w:tblCellSpacing w:w="7" w:type="dxa"/>
        </w:trPr>
        <w:tc>
          <w:tcPr>
            <w:tcW w:w="0" w:type="auto"/>
            <w:shd w:val="clear" w:color="auto" w:fill="C2C9CD"/>
            <w:tcMar>
              <w:top w:w="75" w:type="dxa"/>
              <w:left w:w="75" w:type="dxa"/>
              <w:bottom w:w="75" w:type="dxa"/>
              <w:right w:w="75" w:type="dxa"/>
            </w:tcMar>
            <w:hideMark/>
          </w:tcPr>
          <w:p w:rsidR="00A55EAB" w:rsidRPr="00A55EAB" w:rsidRDefault="00A55EAB" w:rsidP="00A55EAB">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A55EAB">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A55EAB">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A55EAB">
              <w:rPr>
                <w:rFonts w:ascii="Arial" w:eastAsia="Times New Roman" w:hAnsi="Arial" w:cs="Arial"/>
                <w:b/>
                <w:bCs/>
                <w:color w:val="333333"/>
                <w:sz w:val="18"/>
                <w:szCs w:val="18"/>
                <w:lang w:eastAsia="ru-RU"/>
              </w:rPr>
              <w:t>приглашает принять участие в процедуре (тендере)</w:t>
            </w:r>
            <w:r w:rsidRPr="00A55EAB">
              <w:rPr>
                <w:rFonts w:ascii="Arial" w:eastAsia="Times New Roman" w:hAnsi="Arial" w:cs="Arial"/>
                <w:color w:val="333333"/>
                <w:sz w:val="18"/>
                <w:szCs w:val="18"/>
                <w:lang w:eastAsia="ru-RU"/>
              </w:rPr>
              <w:t>.</w:t>
            </w:r>
          </w:p>
        </w:tc>
      </w:tr>
      <w:tr w:rsidR="00A55EAB" w:rsidRPr="00A55EA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Предмет конкурса (тендера):</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Тюменского территориально-производственного отделения филиала ОАО «Тюменьэнерго» Тюменские распределительные сети.</w:t>
                  </w:r>
                  <w:r w:rsidRPr="00A55EAB">
                    <w:rPr>
                      <w:rFonts w:ascii="Arial" w:eastAsia="Times New Roman" w:hAnsi="Arial" w:cs="Arial"/>
                      <w:sz w:val="18"/>
                      <w:szCs w:val="18"/>
                      <w:lang w:eastAsia="ru-RU"/>
                    </w:rPr>
                    <w:br/>
                  </w:r>
                  <w:r w:rsidRPr="00A55EAB">
                    <w:rPr>
                      <w:rFonts w:ascii="Arial" w:eastAsia="Times New Roman" w:hAnsi="Arial" w:cs="Arial"/>
                      <w:b/>
                      <w:bCs/>
                      <w:sz w:val="18"/>
                      <w:szCs w:val="18"/>
                      <w:lang w:eastAsia="ru-RU"/>
                    </w:rPr>
                    <w:t>Лот № 1.</w:t>
                  </w:r>
                  <w:r w:rsidRPr="00A55EAB">
                    <w:rPr>
                      <w:rFonts w:ascii="Arial" w:eastAsia="Times New Roman" w:hAnsi="Arial" w:cs="Arial"/>
                      <w:sz w:val="18"/>
                      <w:szCs w:val="18"/>
                      <w:lang w:eastAsia="ru-RU"/>
                    </w:rPr>
                    <w:t xml:space="preserve"> Создание и модернизация точек учета розничного рынка электроэнергии у потребителей Тюменского территориально-производственного отделения филиала </w:t>
                  </w:r>
                  <w:r w:rsidRPr="00A55EAB">
                    <w:rPr>
                      <w:rFonts w:ascii="Arial" w:eastAsia="Times New Roman" w:hAnsi="Arial" w:cs="Arial"/>
                      <w:sz w:val="18"/>
                      <w:szCs w:val="18"/>
                      <w:lang w:eastAsia="ru-RU"/>
                    </w:rPr>
                    <w:br/>
                    <w:t>ОАО «Тюменьэнерго» Тюменские распределительные сети.</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Категории классификатора:</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3313561 </w:t>
                  </w:r>
                  <w:hyperlink r:id="rId5" w:history="1">
                    <w:r w:rsidRPr="00A55EA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A55EAB">
                    <w:rPr>
                      <w:rFonts w:ascii="Arial" w:eastAsia="Times New Roman" w:hAnsi="Arial" w:cs="Arial"/>
                      <w:sz w:val="18"/>
                      <w:szCs w:val="18"/>
                      <w:lang w:eastAsia="ru-RU"/>
                    </w:rPr>
                    <w:br/>
                    <w:t>3313562 </w:t>
                  </w:r>
                  <w:hyperlink r:id="rId6" w:history="1">
                    <w:r w:rsidRPr="00A55EA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A55EAB">
                    <w:rPr>
                      <w:rFonts w:ascii="Arial" w:eastAsia="Times New Roman" w:hAnsi="Arial" w:cs="Arial"/>
                      <w:sz w:val="18"/>
                      <w:szCs w:val="18"/>
                      <w:lang w:eastAsia="ru-RU"/>
                    </w:rPr>
                    <w:br/>
                    <w:t>3313569 </w:t>
                  </w:r>
                  <w:hyperlink r:id="rId7" w:history="1">
                    <w:r w:rsidRPr="00A55EA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r w:rsidRPr="00A55EAB">
                    <w:rPr>
                      <w:rFonts w:ascii="Arial" w:eastAsia="Times New Roman" w:hAnsi="Arial" w:cs="Arial"/>
                      <w:sz w:val="18"/>
                      <w:szCs w:val="18"/>
                      <w:lang w:eastAsia="ru-RU"/>
                    </w:rPr>
                    <w:br/>
                    <w:t>3313586 </w:t>
                  </w:r>
                  <w:hyperlink r:id="rId8" w:history="1">
                    <w:r w:rsidRPr="00A55EAB">
                      <w:rPr>
                        <w:rFonts w:ascii="Arial" w:eastAsia="Times New Roman" w:hAnsi="Arial" w:cs="Arial"/>
                        <w:color w:val="1C50A4"/>
                        <w:sz w:val="18"/>
                        <w:szCs w:val="18"/>
                        <w:lang w:eastAsia="ru-RU"/>
                      </w:rPr>
                      <w:t>Программно-технические комплексы для автоматизации обработки данных в системах связи</w:t>
                    </w:r>
                  </w:hyperlink>
                  <w:r w:rsidRPr="00A55EAB">
                    <w:rPr>
                      <w:rFonts w:ascii="Arial" w:eastAsia="Times New Roman" w:hAnsi="Arial" w:cs="Arial"/>
                      <w:sz w:val="18"/>
                      <w:szCs w:val="18"/>
                      <w:lang w:eastAsia="ru-RU"/>
                    </w:rPr>
                    <w:br/>
                    <w:t>3313589 </w:t>
                  </w:r>
                  <w:hyperlink r:id="rId9" w:history="1">
                    <w:r w:rsidRPr="00A55EAB">
                      <w:rPr>
                        <w:rFonts w:ascii="Arial" w:eastAsia="Times New Roman" w:hAnsi="Arial" w:cs="Arial"/>
                        <w:color w:val="1C50A4"/>
                        <w:sz w:val="18"/>
                        <w:szCs w:val="18"/>
                        <w:lang w:eastAsia="ru-RU"/>
                      </w:rPr>
                      <w:t>Программно-технические комплексы для автоматизации выполнения работ в непромышленной сфере прочих</w:t>
                    </w:r>
                  </w:hyperlink>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Категория ОКДП:</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3313050 </w:t>
                  </w:r>
                  <w:hyperlink r:id="rId10" w:history="1">
                    <w:r w:rsidRPr="00A55EAB">
                      <w:rPr>
                        <w:rFonts w:ascii="Arial" w:eastAsia="Times New Roman" w:hAnsi="Arial" w:cs="Arial"/>
                        <w:color w:val="1C50A4"/>
                        <w:sz w:val="18"/>
                        <w:szCs w:val="18"/>
                        <w:lang w:eastAsia="ru-RU"/>
                      </w:rPr>
                      <w:t>Программно-технические комплексы для автоматизированных систем контроля и управления технологическими процессами</w:t>
                    </w:r>
                  </w:hyperlink>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Категория ОКВЭД:</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5pt;height:17.65pt" o:ole="">
                        <v:imagedata r:id="rId11" o:title=""/>
                      </v:shape>
                      <w:control r:id="rId12" w:name="Объект 2" w:shapeid="_x0000_i1026"/>
                    </w:object>
                  </w:r>
                  <w:r w:rsidRPr="00A55EAB">
                    <w:rPr>
                      <w:rFonts w:ascii="Arial" w:eastAsia="Times New Roman" w:hAnsi="Arial" w:cs="Arial"/>
                      <w:sz w:val="18"/>
                      <w:szCs w:val="18"/>
                      <w:lang w:eastAsia="ru-RU"/>
                    </w:rPr>
                    <w:t xml:space="preserve">Монтаж приборов контроля и регулирования технологических процессов; </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 (тендер) объявлен:</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19.03.2015 11:26</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Сроки поставки:</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b/>
                      <w:bCs/>
                      <w:sz w:val="18"/>
                      <w:szCs w:val="18"/>
                      <w:lang w:eastAsia="ru-RU"/>
                    </w:rPr>
                    <w:t>IV квартал, 2016 Год</w:t>
                  </w:r>
                  <w:r w:rsidRPr="00A55EAB">
                    <w:rPr>
                      <w:rFonts w:ascii="Arial" w:eastAsia="Times New Roman" w:hAnsi="Arial" w:cs="Arial"/>
                      <w:sz w:val="18"/>
                      <w:szCs w:val="18"/>
                      <w:lang w:eastAsia="ru-RU"/>
                    </w:rPr>
                    <w:br/>
                    <w:t>1 ЭТАП - с даты подписания договора до 30.11.2015 г. 2 ЭТАП – с 01.02.2016 г. до 30.11.2016 г.</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Почтовый адрес заказчика:</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628412, Россия, г. Сургут, Тюменская область, ХМАО-Югра л. Университетская, д.4</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628406, Россия, г. Сургут, Тюменская область, ХМАО-Югра, ул. Университетская, д.4</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Контактное лицо:</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A55EAB">
                      <w:rPr>
                        <w:rFonts w:ascii="Arial" w:eastAsia="Times New Roman" w:hAnsi="Arial" w:cs="Arial"/>
                        <w:color w:val="1C50A4"/>
                        <w:sz w:val="18"/>
                        <w:szCs w:val="18"/>
                        <w:lang w:eastAsia="ru-RU"/>
                      </w:rPr>
                      <w:t>Марков Иван Валентинович</w:t>
                    </w:r>
                  </w:hyperlink>
                  <w:r w:rsidRPr="00A55EAB">
                    <w:rPr>
                      <w:rFonts w:ascii="Arial" w:eastAsia="Times New Roman" w:hAnsi="Arial" w:cs="Arial"/>
                      <w:sz w:val="18"/>
                      <w:szCs w:val="18"/>
                      <w:lang w:eastAsia="ru-RU"/>
                    </w:rPr>
                    <w:t xml:space="preserve">, тел.+8 (3462) 77-60-36, </w:t>
                  </w:r>
                  <w:hyperlink r:id="rId14" w:history="1">
                    <w:r w:rsidRPr="00A55EAB">
                      <w:rPr>
                        <w:rFonts w:ascii="Arial" w:eastAsia="Times New Roman" w:hAnsi="Arial" w:cs="Arial"/>
                        <w:color w:val="1C50A4"/>
                        <w:sz w:val="18"/>
                        <w:szCs w:val="18"/>
                        <w:lang w:eastAsia="ru-RU"/>
                      </w:rPr>
                      <w:t>MarkovI@id.te.ru</w:t>
                    </w:r>
                  </w:hyperlink>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Конкурсная комиссия:</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Назначена приказом ОАО "Тюменьэнерго"</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Требования к участникам:</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(форма 6).</w:t>
                  </w:r>
                  <w:r w:rsidRPr="00A55EAB">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A55EAB">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A55EAB">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A55EAB">
                    <w:rPr>
                      <w:rFonts w:ascii="Arial" w:eastAsia="Times New Roman" w:hAnsi="Arial" w:cs="Arial"/>
                      <w:sz w:val="18"/>
                      <w:szCs w:val="18"/>
                      <w:lang w:eastAsia="ru-RU"/>
                    </w:rPr>
                    <w:br/>
                    <w:t>- конкурсная заявка должна включать сведения, подтверждающие соответствие каждого субподрядчика установленным требованиям согласно Информационной карты;</w:t>
                  </w:r>
                  <w:r w:rsidRPr="00A55EAB">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A55EA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A55EAB">
                    <w:rPr>
                      <w:rFonts w:ascii="Arial" w:eastAsia="Times New Roman" w:hAnsi="Arial" w:cs="Arial"/>
                      <w:sz w:val="18"/>
                      <w:szCs w:val="18"/>
                      <w:lang w:eastAsia="ru-RU"/>
                    </w:rPr>
                    <w:br/>
                    <w:t>Участник должен обладать необходимыми кадровыми ресурсами:</w:t>
                  </w:r>
                  <w:r w:rsidRPr="00A55EAB">
                    <w:rPr>
                      <w:rFonts w:ascii="Arial" w:eastAsia="Times New Roman" w:hAnsi="Arial" w:cs="Arial"/>
                      <w:sz w:val="18"/>
                      <w:szCs w:val="18"/>
                      <w:lang w:eastAsia="ru-RU"/>
                    </w:rPr>
                    <w:br/>
                    <w:t>45 человек, в том числе ИТР – 13 человек.</w:t>
                  </w:r>
                  <w:r w:rsidRPr="00A55EAB">
                    <w:rPr>
                      <w:rFonts w:ascii="Arial" w:eastAsia="Times New Roman" w:hAnsi="Arial" w:cs="Arial"/>
                      <w:sz w:val="18"/>
                      <w:szCs w:val="18"/>
                      <w:lang w:eastAsia="ru-RU"/>
                    </w:rPr>
                    <w:br/>
                    <w:t>Наличие у всего привлекаемого персонала (не менее 40 человек) группы электробезопасности и право работы на электроустановках до и свыше 1000 В, а именно:</w:t>
                  </w:r>
                  <w:r w:rsidRPr="00A55EAB">
                    <w:rPr>
                      <w:rFonts w:ascii="Arial" w:eastAsia="Times New Roman" w:hAnsi="Arial" w:cs="Arial"/>
                      <w:sz w:val="18"/>
                      <w:szCs w:val="18"/>
                      <w:lang w:eastAsia="ru-RU"/>
                    </w:rPr>
                    <w:br/>
                    <w:t>5 чел. – не ниже 5 группы;</w:t>
                  </w:r>
                  <w:r w:rsidRPr="00A55EAB">
                    <w:rPr>
                      <w:rFonts w:ascii="Arial" w:eastAsia="Times New Roman" w:hAnsi="Arial" w:cs="Arial"/>
                      <w:sz w:val="18"/>
                      <w:szCs w:val="18"/>
                      <w:lang w:eastAsia="ru-RU"/>
                    </w:rPr>
                    <w:br/>
                    <w:t xml:space="preserve">12 чел. – не ниже 4 группы; </w:t>
                  </w:r>
                  <w:r w:rsidRPr="00A55EAB">
                    <w:rPr>
                      <w:rFonts w:ascii="Arial" w:eastAsia="Times New Roman" w:hAnsi="Arial" w:cs="Arial"/>
                      <w:sz w:val="18"/>
                      <w:szCs w:val="18"/>
                      <w:lang w:eastAsia="ru-RU"/>
                    </w:rPr>
                    <w:br/>
                    <w:t>23 чел.– не ниже 3 группы.</w:t>
                  </w:r>
                  <w:r w:rsidRPr="00A55EAB">
                    <w:rPr>
                      <w:rFonts w:ascii="Arial" w:eastAsia="Times New Roman" w:hAnsi="Arial" w:cs="Arial"/>
                      <w:sz w:val="18"/>
                      <w:szCs w:val="18"/>
                      <w:lang w:eastAsia="ru-RU"/>
                    </w:rPr>
                    <w:br/>
                    <w:t>Наличие квалифицированного персонала для проведения пусконаладочных работ, а именно:</w:t>
                  </w:r>
                  <w:r w:rsidRPr="00A55EAB">
                    <w:rPr>
                      <w:rFonts w:ascii="Arial" w:eastAsia="Times New Roman" w:hAnsi="Arial" w:cs="Arial"/>
                      <w:sz w:val="18"/>
                      <w:szCs w:val="18"/>
                      <w:lang w:eastAsia="ru-RU"/>
                    </w:rPr>
                    <w:br/>
                    <w:t>Прошедших обучение по работе с ПО «Энергосфера» (ПТК «ЭКОМ») – 2 чел;</w:t>
                  </w:r>
                  <w:r w:rsidRPr="00A55EAB">
                    <w:rPr>
                      <w:rFonts w:ascii="Arial" w:eastAsia="Times New Roman" w:hAnsi="Arial" w:cs="Arial"/>
                      <w:sz w:val="18"/>
                      <w:szCs w:val="18"/>
                      <w:lang w:eastAsia="ru-RU"/>
                    </w:rPr>
                    <w:br/>
                    <w:t>Прошедших обучение по работе с ПО «Microsoft Windows Server» - 1 чел.;</w:t>
                  </w:r>
                  <w:r w:rsidRPr="00A55EAB">
                    <w:rPr>
                      <w:rFonts w:ascii="Arial" w:eastAsia="Times New Roman" w:hAnsi="Arial" w:cs="Arial"/>
                      <w:sz w:val="18"/>
                      <w:szCs w:val="18"/>
                      <w:lang w:eastAsia="ru-RU"/>
                    </w:rPr>
                    <w:br/>
                    <w:t>Прошедших обучение по работе с ПО «Microsoft SQL Server» - 1 чел.</w:t>
                  </w:r>
                  <w:r w:rsidRPr="00A55EAB">
                    <w:rPr>
                      <w:rFonts w:ascii="Arial" w:eastAsia="Times New Roman" w:hAnsi="Arial" w:cs="Arial"/>
                      <w:sz w:val="18"/>
                      <w:szCs w:val="18"/>
                      <w:lang w:eastAsia="ru-RU"/>
                    </w:rPr>
                    <w:br/>
                    <w:t>Прошедших обучение по работе с оборудованием Cisco – 1 чел.</w:t>
                  </w:r>
                  <w:r w:rsidRPr="00A55EA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40 человек) группы электробезопасности и право работы на электроустановках до и свыше 1000 В (необходимо предоставить заполненную форму 10).</w:t>
                  </w:r>
                  <w:r w:rsidRPr="00A55EAB">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A55EAB">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A55EAB">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последний 1 год*.</w:t>
                  </w:r>
                  <w:r w:rsidRPr="00A55EAB">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A55EAB">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последний 1 год, а также копиями таких договоров.</w:t>
                  </w:r>
                  <w:r w:rsidRPr="00A55EAB">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A55EAB">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A55EA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A55EAB">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A55EA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A55EA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55EA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55EA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A55EAB">
                    <w:rPr>
                      <w:rFonts w:ascii="Arial" w:eastAsia="Times New Roman" w:hAnsi="Arial" w:cs="Arial"/>
                      <w:sz w:val="18"/>
                      <w:szCs w:val="18"/>
                      <w:lang w:eastAsia="ru-RU"/>
                    </w:rPr>
                    <w:br/>
                    <w:t>д) Участник не должен иметь задолженность по уплате налогов;</w:t>
                  </w:r>
                  <w:r w:rsidRPr="00A55EAB">
                    <w:rPr>
                      <w:rFonts w:ascii="Arial" w:eastAsia="Times New Roman" w:hAnsi="Arial" w:cs="Arial"/>
                      <w:sz w:val="18"/>
                      <w:szCs w:val="18"/>
                      <w:lang w:eastAsia="ru-RU"/>
                    </w:rPr>
                    <w:br/>
                    <w:t>е) на имущество Участника не должен быть наложен арест;</w:t>
                  </w:r>
                  <w:r w:rsidRPr="00A55EA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55EA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55EA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A55EAB">
                    <w:rPr>
                      <w:rFonts w:ascii="Arial" w:eastAsia="Times New Roman" w:hAnsi="Arial" w:cs="Arial"/>
                      <w:sz w:val="18"/>
                      <w:szCs w:val="18"/>
                      <w:lang w:eastAsia="ru-RU"/>
                    </w:rPr>
                    <w:br/>
                    <w:t>к) Участник не должен быть аффилирован к другим Участникам закупки;</w:t>
                  </w:r>
                  <w:r w:rsidRPr="00A55EAB">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A55EA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A55EA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A55EAB">
                    <w:rPr>
                      <w:rFonts w:ascii="Arial" w:eastAsia="Times New Roman" w:hAnsi="Arial" w:cs="Arial"/>
                      <w:sz w:val="18"/>
                      <w:szCs w:val="18"/>
                      <w:lang w:eastAsia="ru-RU"/>
                    </w:rPr>
                    <w:br/>
                  </w:r>
                  <w:r w:rsidRPr="00A55EA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A55EAB">
                    <w:rPr>
                      <w:rFonts w:ascii="Arial" w:eastAsia="Times New Roman" w:hAnsi="Arial" w:cs="Arial"/>
                      <w:sz w:val="18"/>
                      <w:szCs w:val="18"/>
                      <w:lang w:eastAsia="ru-RU"/>
                    </w:rPr>
                    <w:br/>
                    <w:t>Участник должен иметь устойчивое финансовое состояние.</w:t>
                  </w:r>
                  <w:r w:rsidRPr="00A55EAB">
                    <w:rPr>
                      <w:rFonts w:ascii="Arial" w:eastAsia="Times New Roman" w:hAnsi="Arial" w:cs="Arial"/>
                      <w:sz w:val="18"/>
                      <w:szCs w:val="18"/>
                      <w:lang w:eastAsia="ru-RU"/>
                    </w:rPr>
                    <w:br/>
                  </w:r>
                  <w:r w:rsidRPr="00A55EAB">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A55EAB">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55EAB">
                    <w:rPr>
                      <w:rFonts w:ascii="Arial" w:eastAsia="Times New Roman" w:hAnsi="Arial" w:cs="Arial"/>
                      <w:sz w:val="18"/>
                      <w:szCs w:val="18"/>
                      <w:lang w:eastAsia="ru-RU"/>
                    </w:rPr>
                    <w:br/>
                    <w:t xml:space="preserve">СЧА= стр.1600-стр.1400-стр.1500, </w:t>
                  </w:r>
                  <w:r w:rsidRPr="00A55EAB">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A55EAB">
                    <w:rPr>
                      <w:rFonts w:ascii="Arial" w:eastAsia="Times New Roman" w:hAnsi="Arial" w:cs="Arial"/>
                      <w:sz w:val="18"/>
                      <w:szCs w:val="18"/>
                      <w:lang w:eastAsia="ru-RU"/>
                    </w:rPr>
                    <w:br/>
                  </w:r>
                  <w:r w:rsidRPr="00A55EAB">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A55EAB">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A55EAB">
                    <w:rPr>
                      <w:rFonts w:ascii="Arial" w:eastAsia="Times New Roman" w:hAnsi="Arial" w:cs="Arial"/>
                      <w:sz w:val="18"/>
                      <w:szCs w:val="18"/>
                      <w:lang w:eastAsia="ru-RU"/>
                    </w:rPr>
                    <w:br/>
                    <w:t>KCB=(V:B):(S:P),</w:t>
                  </w:r>
                  <w:r w:rsidRPr="00A55EAB">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A55EAB">
                    <w:rPr>
                      <w:rFonts w:ascii="Arial" w:eastAsia="Times New Roman" w:hAnsi="Arial" w:cs="Arial"/>
                      <w:sz w:val="18"/>
                      <w:szCs w:val="18"/>
                      <w:lang w:eastAsia="ru-RU"/>
                    </w:rPr>
                    <w:br/>
                    <w:t>Р – период выполнения обязательств по договору (в месяцах),</w:t>
                  </w:r>
                  <w:r w:rsidRPr="00A55EAB">
                    <w:rPr>
                      <w:rFonts w:ascii="Arial" w:eastAsia="Times New Roman" w:hAnsi="Arial" w:cs="Arial"/>
                      <w:sz w:val="18"/>
                      <w:szCs w:val="18"/>
                      <w:lang w:eastAsia="ru-RU"/>
                    </w:rPr>
                    <w:br/>
                    <w:t>В – количество месяцев в периоде, в котором сформирован показатель V</w:t>
                  </w:r>
                  <w:r w:rsidRPr="00A55EAB">
                    <w:rPr>
                      <w:rFonts w:ascii="Arial" w:eastAsia="Times New Roman" w:hAnsi="Arial" w:cs="Arial"/>
                      <w:sz w:val="18"/>
                      <w:szCs w:val="18"/>
                      <w:lang w:eastAsia="ru-RU"/>
                    </w:rPr>
                    <w:br/>
                    <w:t>S – сумма договора (без НДС)</w:t>
                  </w:r>
                  <w:r w:rsidRPr="00A55EAB">
                    <w:rPr>
                      <w:rFonts w:ascii="Arial" w:eastAsia="Times New Roman" w:hAnsi="Arial" w:cs="Arial"/>
                      <w:sz w:val="18"/>
                      <w:szCs w:val="18"/>
                      <w:lang w:eastAsia="ru-RU"/>
                    </w:rPr>
                    <w:br/>
                  </w:r>
                  <w:r w:rsidRPr="00A55EAB">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A55EAB">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A55EAB">
                    <w:rPr>
                      <w:rFonts w:ascii="Arial" w:eastAsia="Times New Roman" w:hAnsi="Arial" w:cs="Arial"/>
                      <w:sz w:val="18"/>
                      <w:szCs w:val="18"/>
                      <w:lang w:eastAsia="ru-RU"/>
                    </w:rPr>
                    <w:br/>
                    <w:t xml:space="preserve">• полное описание перечня и объема, предлагаемых работ; </w:t>
                  </w:r>
                  <w:r w:rsidRPr="00A55EAB">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A55EAB">
                    <w:rPr>
                      <w:rFonts w:ascii="Arial" w:eastAsia="Times New Roman" w:hAnsi="Arial" w:cs="Arial"/>
                      <w:sz w:val="18"/>
                      <w:szCs w:val="18"/>
                      <w:lang w:eastAsia="ru-RU"/>
                    </w:rPr>
                    <w:br/>
                    <w:t>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гос. Реестр, а также желательно предоставление документов, подтверждающих характеристики и описание предлагаемого оборудования.</w:t>
                  </w:r>
                  <w:r w:rsidRPr="00A55EAB">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A55EAB">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A55EAB">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r w:rsidRPr="00A55EAB">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A55EAB">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Конкурсная документация:</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hyperlink r:id="rId15" w:tgtFrame="_blank" w:history="1">
                    <w:r w:rsidRPr="00A55EAB">
                      <w:rPr>
                        <w:rFonts w:ascii="Arial" w:eastAsia="Times New Roman" w:hAnsi="Arial" w:cs="Arial"/>
                        <w:color w:val="1C50A4"/>
                        <w:sz w:val="18"/>
                        <w:szCs w:val="18"/>
                        <w:lang w:eastAsia="ru-RU"/>
                      </w:rPr>
                      <w:t xml:space="preserve">Скачать файл </w:t>
                    </w:r>
                    <w:r w:rsidRPr="00A55EAB">
                      <w:rPr>
                        <w:rFonts w:ascii="Arial" w:eastAsia="Times New Roman" w:hAnsi="Arial" w:cs="Arial"/>
                        <w:b/>
                        <w:bCs/>
                        <w:color w:val="1C50A4"/>
                        <w:sz w:val="18"/>
                        <w:szCs w:val="18"/>
                        <w:lang w:eastAsia="ru-RU"/>
                      </w:rPr>
                      <w:t>КД_Тюмень.7z</w:t>
                    </w:r>
                  </w:hyperlink>
                  <w:r w:rsidRPr="00A55EAB">
                    <w:rPr>
                      <w:rFonts w:ascii="Arial" w:eastAsia="Times New Roman" w:hAnsi="Arial" w:cs="Arial"/>
                      <w:sz w:val="18"/>
                      <w:szCs w:val="18"/>
                      <w:lang w:eastAsia="ru-RU"/>
                    </w:rPr>
                    <w:t> (13.9 МБ)</w:t>
                  </w:r>
                </w:p>
                <w:p w:rsidR="00A55EAB" w:rsidRPr="00A55EAB" w:rsidRDefault="00A55EAB" w:rsidP="00A55EAB">
                  <w:pPr>
                    <w:spacing w:after="0" w:line="240" w:lineRule="auto"/>
                    <w:rPr>
                      <w:rFonts w:ascii="Arial" w:eastAsia="Times New Roman" w:hAnsi="Arial" w:cs="Arial"/>
                      <w:sz w:val="18"/>
                      <w:szCs w:val="18"/>
                      <w:lang w:eastAsia="ru-RU"/>
                    </w:rPr>
                  </w:pPr>
                  <w:hyperlink r:id="rId16" w:history="1">
                    <w:r w:rsidRPr="00A55EAB">
                      <w:rPr>
                        <w:rFonts w:ascii="Arial" w:eastAsia="Times New Roman" w:hAnsi="Arial" w:cs="Arial"/>
                        <w:b/>
                        <w:bCs/>
                        <w:color w:val="1C50A4"/>
                        <w:sz w:val="18"/>
                        <w:szCs w:val="18"/>
                        <w:lang w:eastAsia="ru-RU"/>
                      </w:rPr>
                      <w:t>Редактировать конкурсную документацию</w:t>
                    </w:r>
                  </w:hyperlink>
                </w:p>
                <w:p w:rsidR="00A55EAB" w:rsidRPr="00A55EAB" w:rsidRDefault="00A55EAB" w:rsidP="00A55EAB">
                  <w:pPr>
                    <w:spacing w:after="0" w:line="240" w:lineRule="auto"/>
                    <w:rPr>
                      <w:rFonts w:ascii="Arial" w:eastAsia="Times New Roman" w:hAnsi="Arial" w:cs="Arial"/>
                      <w:sz w:val="18"/>
                      <w:szCs w:val="18"/>
                      <w:lang w:eastAsia="ru-RU"/>
                    </w:rPr>
                  </w:pPr>
                  <w:hyperlink r:id="rId17" w:tgtFrame="signature" w:history="1">
                    <w:r w:rsidRPr="00A55EAB">
                      <w:rPr>
                        <w:rFonts w:ascii="Arial" w:eastAsia="Times New Roman" w:hAnsi="Arial" w:cs="Arial"/>
                        <w:color w:val="1C50A4"/>
                        <w:sz w:val="18"/>
                        <w:szCs w:val="18"/>
                        <w:lang w:eastAsia="ru-RU"/>
                      </w:rPr>
                      <w:t>Подписана ЭП</w:t>
                    </w:r>
                  </w:hyperlink>
                </w:p>
                <w:p w:rsidR="00A55EAB" w:rsidRPr="00A55EAB" w:rsidRDefault="00A55EAB" w:rsidP="00A55EAB">
                  <w:pPr>
                    <w:spacing w:after="0" w:line="240" w:lineRule="auto"/>
                    <w:rPr>
                      <w:rFonts w:ascii="Arial" w:eastAsia="Times New Roman" w:hAnsi="Arial" w:cs="Arial"/>
                      <w:sz w:val="18"/>
                      <w:szCs w:val="18"/>
                      <w:lang w:eastAsia="ru-RU"/>
                    </w:rPr>
                  </w:pPr>
                  <w:hyperlink r:id="rId18" w:history="1">
                    <w:r w:rsidRPr="00A55EAB">
                      <w:rPr>
                        <w:rFonts w:ascii="Arial" w:eastAsia="Times New Roman" w:hAnsi="Arial" w:cs="Arial"/>
                        <w:color w:val="1C50A4"/>
                        <w:sz w:val="18"/>
                        <w:szCs w:val="18"/>
                        <w:lang w:eastAsia="ru-RU"/>
                      </w:rPr>
                      <w:t>Перевести документацию на другой язык</w:t>
                    </w:r>
                  </w:hyperlink>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A55EAB">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Конкурсные заявки:</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Цена с НДС</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Место вскрытия конвертов:</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 xml:space="preserve">Вскрытие конвертов с заявками состоится </w:t>
                  </w:r>
                  <w:r w:rsidRPr="00A55EAB">
                    <w:rPr>
                      <w:rFonts w:ascii="Arial" w:eastAsia="Times New Roman" w:hAnsi="Arial" w:cs="Arial"/>
                      <w:b/>
                      <w:bCs/>
                      <w:sz w:val="18"/>
                      <w:szCs w:val="18"/>
                      <w:lang w:eastAsia="ru-RU"/>
                    </w:rPr>
                    <w:t>14.04.2015 в 09:00 по московскому времени</w:t>
                  </w:r>
                  <w:r w:rsidRPr="00A55EAB">
                    <w:rPr>
                      <w:rFonts w:ascii="Arial" w:eastAsia="Times New Roman" w:hAnsi="Arial" w:cs="Arial"/>
                      <w:sz w:val="18"/>
                      <w:szCs w:val="18"/>
                      <w:lang w:eastAsia="ru-RU"/>
                    </w:rPr>
                    <w:t xml:space="preserve"> (было продлено на 45 мин.).</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05.05.2015 16:00</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628412, Россия, г. Сургут, Тюменская область, ХМАО-Югра, ул. Университетская, д.4.</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18.05.2015 16:00</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Место подведения итогов:</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628412, Россия, г. Сургут, Тюменская область, ХМАО-Югра, ул. Университетская, д.4.</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Лот № 1. 218 398 552,00 руб. (цена с НДС)</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55EA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A55EA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55EAB">
                    <w:rPr>
                      <w:rFonts w:ascii="Arial" w:eastAsia="Times New Roman" w:hAnsi="Arial" w:cs="Arial"/>
                      <w:sz w:val="18"/>
                      <w:szCs w:val="18"/>
                      <w:lang w:eastAsia="ru-RU"/>
                    </w:rPr>
                    <w:br/>
                    <w:t>Дополнительная информация о Конкурсе может быть получена: по организационным вопросам:</w:t>
                  </w:r>
                  <w:r w:rsidRPr="00A55EAB">
                    <w:rPr>
                      <w:rFonts w:ascii="Arial" w:eastAsia="Times New Roman" w:hAnsi="Arial" w:cs="Arial"/>
                      <w:sz w:val="18"/>
                      <w:szCs w:val="18"/>
                      <w:lang w:eastAsia="ru-RU"/>
                    </w:rPr>
                    <w:br/>
                    <w:t>Марков Иван Валентинович</w:t>
                  </w:r>
                  <w:r w:rsidRPr="00A55EAB">
                    <w:rPr>
                      <w:rFonts w:ascii="Arial" w:eastAsia="Times New Roman" w:hAnsi="Arial" w:cs="Arial"/>
                      <w:sz w:val="18"/>
                      <w:szCs w:val="18"/>
                      <w:lang w:eastAsia="ru-RU"/>
                    </w:rPr>
                    <w:br/>
                    <w:t xml:space="preserve">тел. (3462) 77-60-36, </w:t>
                  </w:r>
                  <w:r w:rsidRPr="00A55EAB">
                    <w:rPr>
                      <w:rFonts w:ascii="Arial" w:eastAsia="Times New Roman" w:hAnsi="Arial" w:cs="Arial"/>
                      <w:sz w:val="18"/>
                      <w:szCs w:val="18"/>
                      <w:lang w:eastAsia="ru-RU"/>
                    </w:rPr>
                    <w:br/>
                    <w:t>е-mail: MarkovI@id.te.ru;</w:t>
                  </w:r>
                  <w:r w:rsidRPr="00A55EAB">
                    <w:rPr>
                      <w:rFonts w:ascii="Arial" w:eastAsia="Times New Roman" w:hAnsi="Arial" w:cs="Arial"/>
                      <w:sz w:val="18"/>
                      <w:szCs w:val="18"/>
                      <w:lang w:eastAsia="ru-RU"/>
                    </w:rPr>
                    <w:br/>
                    <w:t xml:space="preserve">по техническим вопросам: </w:t>
                  </w:r>
                  <w:r w:rsidRPr="00A55EAB">
                    <w:rPr>
                      <w:rFonts w:ascii="Arial" w:eastAsia="Times New Roman" w:hAnsi="Arial" w:cs="Arial"/>
                      <w:sz w:val="18"/>
                      <w:szCs w:val="18"/>
                      <w:lang w:eastAsia="ru-RU"/>
                    </w:rPr>
                    <w:br/>
                    <w:t>Нигматуллин Рашит Гаптулхакович</w:t>
                  </w:r>
                  <w:r w:rsidRPr="00A55EAB">
                    <w:rPr>
                      <w:rFonts w:ascii="Arial" w:eastAsia="Times New Roman" w:hAnsi="Arial" w:cs="Arial"/>
                      <w:sz w:val="18"/>
                      <w:szCs w:val="18"/>
                      <w:lang w:eastAsia="ru-RU"/>
                    </w:rPr>
                    <w:br/>
                    <w:t xml:space="preserve">телефон: (3462) 77-67-93, </w:t>
                  </w:r>
                  <w:r w:rsidRPr="00A55EAB">
                    <w:rPr>
                      <w:rFonts w:ascii="Arial" w:eastAsia="Times New Roman" w:hAnsi="Arial" w:cs="Arial"/>
                      <w:sz w:val="18"/>
                      <w:szCs w:val="18"/>
                      <w:lang w:eastAsia="ru-RU"/>
                    </w:rPr>
                    <w:br/>
                    <w:t>е-mail: NigmatullinR@id.te.ru</w:t>
                  </w: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hyperlink w:history="1">
                    <w:r w:rsidRPr="00A55EAB">
                      <w:rPr>
                        <w:rFonts w:ascii="Arial" w:eastAsia="Times New Roman" w:hAnsi="Arial" w:cs="Arial"/>
                        <w:color w:val="1C50A4"/>
                        <w:sz w:val="18"/>
                        <w:szCs w:val="18"/>
                        <w:lang w:eastAsia="ru-RU"/>
                      </w:rPr>
                      <w:t>625000 г.Тюмень, ул. Даудельная 44</w:t>
                    </w:r>
                  </w:hyperlink>
                  <w:r w:rsidRPr="00A55EAB">
                    <w:rPr>
                      <w:rFonts w:ascii="Arial" w:eastAsia="Times New Roman" w:hAnsi="Arial" w:cs="Arial"/>
                      <w:sz w:val="18"/>
                      <w:szCs w:val="18"/>
                      <w:lang w:eastAsia="ru-RU"/>
                    </w:rPr>
                    <w:t xml:space="preserve"> </w:t>
                  </w:r>
                  <w:r w:rsidRPr="00A55EAB">
                    <w:rPr>
                      <w:rFonts w:ascii="Arial" w:eastAsia="Times New Roman" w:hAnsi="Arial" w:cs="Arial"/>
                      <w:sz w:val="18"/>
                      <w:szCs w:val="18"/>
                      <w:lang w:eastAsia="ru-RU"/>
                    </w:rPr>
                    <w:pict/>
                  </w:r>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3489"/>
                  </w:tblGrid>
                  <w:tr w:rsidR="00A55EAB" w:rsidRPr="00A55EAB">
                    <w:trPr>
                      <w:tblCellSpacing w:w="15" w:type="dxa"/>
                    </w:trPr>
                    <w:tc>
                      <w:tcPr>
                        <w:tcW w:w="3750" w:type="dxa"/>
                        <w:tcMar>
                          <w:top w:w="45" w:type="dxa"/>
                          <w:left w:w="45" w:type="dxa"/>
                          <w:bottom w:w="45" w:type="dxa"/>
                          <w:right w:w="45" w:type="dxa"/>
                        </w:tcMar>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pict/>
                        </w:r>
                        <w:r w:rsidRPr="00A55EAB">
                          <w:rPr>
                            <w:rFonts w:ascii="Arial" w:eastAsia="Times New Roman" w:hAnsi="Arial" w:cs="Arial"/>
                            <w:b/>
                            <w:bCs/>
                            <w:sz w:val="18"/>
                            <w:szCs w:val="18"/>
                            <w:lang w:eastAsia="ru-RU"/>
                          </w:rPr>
                          <w:t>Извещение [</w:t>
                        </w:r>
                        <w:hyperlink r:id="rId19" w:history="1">
                          <w:r w:rsidRPr="00A55EAB">
                            <w:rPr>
                              <w:rFonts w:ascii="Arial" w:eastAsia="Times New Roman" w:hAnsi="Arial" w:cs="Arial"/>
                              <w:b/>
                              <w:bCs/>
                              <w:color w:val="1C50A4"/>
                              <w:sz w:val="18"/>
                              <w:szCs w:val="18"/>
                              <w:lang w:eastAsia="ru-RU"/>
                            </w:rPr>
                            <w:t>XML</w:t>
                          </w:r>
                        </w:hyperlink>
                        <w:r w:rsidRPr="00A55EAB">
                          <w:rPr>
                            <w:rFonts w:ascii="Arial" w:eastAsia="Times New Roman" w:hAnsi="Arial" w:cs="Arial"/>
                            <w:b/>
                            <w:bCs/>
                            <w:sz w:val="18"/>
                            <w:szCs w:val="18"/>
                            <w:lang w:eastAsia="ru-RU"/>
                          </w:rPr>
                          <w:t xml:space="preserve">] </w:t>
                        </w:r>
                      </w:p>
                      <w:p w:rsidR="00A55EAB" w:rsidRPr="00A55EAB" w:rsidRDefault="00A55EAB" w:rsidP="00A55EAB">
                        <w:pPr>
                          <w:spacing w:before="100" w:beforeAutospacing="1" w:after="100" w:afterAutospacing="1"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Процедура еще не была выгружена.</w:t>
                        </w:r>
                        <w:r w:rsidRPr="00A55EAB">
                          <w:rPr>
                            <w:rFonts w:ascii="Arial" w:eastAsia="Times New Roman" w:hAnsi="Arial" w:cs="Arial"/>
                            <w:sz w:val="18"/>
                            <w:szCs w:val="18"/>
                            <w:lang w:eastAsia="ru-RU"/>
                          </w:rPr>
                          <w:br/>
                        </w:r>
                        <w:r w:rsidRPr="00A55EAB">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b/>
                            <w:bCs/>
                            <w:sz w:val="18"/>
                            <w:szCs w:val="18"/>
                            <w:lang w:eastAsia="ru-RU"/>
                          </w:rPr>
                          <w:t>Протоколы</w:t>
                        </w:r>
                      </w:p>
                      <w:p w:rsidR="00A55EAB" w:rsidRPr="00A55EAB" w:rsidRDefault="00A55EAB" w:rsidP="00A55EAB">
                        <w:pPr>
                          <w:spacing w:before="100" w:beforeAutospacing="1" w:after="100" w:afterAutospacing="1"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Протоколы отсутствуют</w:t>
                        </w:r>
                      </w:p>
                    </w:tc>
                  </w:tr>
                </w:tbl>
                <w:p w:rsidR="00A55EAB" w:rsidRPr="00A55EAB" w:rsidRDefault="00A55EAB" w:rsidP="00A55EAB">
                  <w:pPr>
                    <w:spacing w:after="0" w:line="240" w:lineRule="auto"/>
                    <w:rPr>
                      <w:rFonts w:ascii="Arial" w:eastAsia="Times New Roman" w:hAnsi="Arial" w:cs="Arial"/>
                      <w:sz w:val="18"/>
                      <w:szCs w:val="18"/>
                      <w:lang w:eastAsia="ru-RU"/>
                    </w:rPr>
                  </w:pPr>
                </w:p>
              </w:tc>
            </w:tr>
            <w:tr w:rsidR="00A55EAB" w:rsidRPr="00A55EAB">
              <w:trPr>
                <w:tblCellSpacing w:w="0" w:type="dxa"/>
              </w:trPr>
              <w:tc>
                <w:tcPr>
                  <w:tcW w:w="0" w:type="auto"/>
                  <w:shd w:val="clear" w:color="auto" w:fill="F7F7F7"/>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55EAB" w:rsidRPr="00A55EAB" w:rsidRDefault="00A55EAB" w:rsidP="00A55EAB">
                  <w:pPr>
                    <w:spacing w:after="0" w:line="240" w:lineRule="auto"/>
                    <w:rPr>
                      <w:rFonts w:ascii="Arial" w:eastAsia="Times New Roman" w:hAnsi="Arial" w:cs="Arial"/>
                      <w:sz w:val="18"/>
                      <w:szCs w:val="18"/>
                      <w:lang w:eastAsia="ru-RU"/>
                    </w:rPr>
                  </w:pPr>
                  <w:r w:rsidRPr="00A55EAB">
                    <w:rPr>
                      <w:rFonts w:ascii="Arial" w:eastAsia="Times New Roman" w:hAnsi="Arial" w:cs="Arial"/>
                      <w:sz w:val="18"/>
                      <w:szCs w:val="18"/>
                      <w:lang w:eastAsia="ru-RU"/>
                    </w:rPr>
                    <w:t xml:space="preserve">19.03.2015 10:05, </w:t>
                  </w:r>
                  <w:hyperlink r:id="rId20" w:tgtFrame="_blank" w:tooltip="Отправить личное сообщение" w:history="1">
                    <w:r w:rsidRPr="00A55EAB">
                      <w:rPr>
                        <w:rFonts w:ascii="Arial" w:eastAsia="Times New Roman" w:hAnsi="Arial" w:cs="Arial"/>
                        <w:color w:val="1C50A4"/>
                        <w:sz w:val="18"/>
                        <w:szCs w:val="18"/>
                        <w:lang w:eastAsia="ru-RU"/>
                      </w:rPr>
                      <w:t>Меженина Наталья Михайловна</w:t>
                    </w:r>
                  </w:hyperlink>
                </w:p>
              </w:tc>
            </w:tr>
            <w:tr w:rsidR="00A55EAB" w:rsidRPr="00A55EAB">
              <w:trPr>
                <w:tblCellSpacing w:w="0" w:type="dxa"/>
              </w:trPr>
              <w:tc>
                <w:tcPr>
                  <w:tcW w:w="0" w:type="auto"/>
                  <w:shd w:val="clear" w:color="auto" w:fill="E9E9E9"/>
                  <w:hideMark/>
                </w:tcPr>
                <w:p w:rsidR="00A55EAB" w:rsidRPr="00A55EAB" w:rsidRDefault="00A55EAB" w:rsidP="00A55EAB">
                  <w:pPr>
                    <w:spacing w:after="0" w:line="240" w:lineRule="auto"/>
                    <w:jc w:val="right"/>
                    <w:rPr>
                      <w:rFonts w:ascii="Arial" w:eastAsia="Times New Roman" w:hAnsi="Arial" w:cs="Arial"/>
                      <w:sz w:val="18"/>
                      <w:szCs w:val="18"/>
                      <w:lang w:eastAsia="ru-RU"/>
                    </w:rPr>
                  </w:pPr>
                  <w:r w:rsidRPr="00A55EAB">
                    <w:rPr>
                      <w:rFonts w:ascii="Arial" w:eastAsia="Times New Roman" w:hAnsi="Arial" w:cs="Arial"/>
                      <w:sz w:val="18"/>
                      <w:szCs w:val="18"/>
                      <w:lang w:eastAsia="ru-RU"/>
                    </w:rPr>
                    <w:t>Информация о подписи:</w:t>
                  </w:r>
                </w:p>
              </w:tc>
              <w:tc>
                <w:tcPr>
                  <w:tcW w:w="0" w:type="auto"/>
                  <w:shd w:val="clear" w:color="auto" w:fill="E9E9E9"/>
                  <w:hideMark/>
                </w:tcPr>
                <w:p w:rsidR="00A55EAB" w:rsidRPr="00A55EAB" w:rsidRDefault="00A55EAB" w:rsidP="00A55EAB">
                  <w:pPr>
                    <w:spacing w:after="0" w:line="240" w:lineRule="auto"/>
                    <w:rPr>
                      <w:rFonts w:ascii="Arial" w:eastAsia="Times New Roman" w:hAnsi="Arial" w:cs="Arial"/>
                      <w:sz w:val="18"/>
                      <w:szCs w:val="18"/>
                      <w:lang w:eastAsia="ru-RU"/>
                    </w:rPr>
                  </w:pPr>
                  <w:hyperlink r:id="rId21" w:tgtFrame="signature" w:history="1">
                    <w:r w:rsidRPr="00A55EAB">
                      <w:rPr>
                        <w:rFonts w:ascii="Arial" w:eastAsia="Times New Roman" w:hAnsi="Arial" w:cs="Arial"/>
                        <w:color w:val="1C50A4"/>
                        <w:sz w:val="18"/>
                        <w:szCs w:val="18"/>
                        <w:lang w:eastAsia="ru-RU"/>
                      </w:rPr>
                      <w:t>Подписано ЭП</w:t>
                    </w:r>
                  </w:hyperlink>
                </w:p>
              </w:tc>
            </w:tr>
          </w:tbl>
          <w:p w:rsidR="00A55EAB" w:rsidRPr="00A55EAB" w:rsidRDefault="00A55EAB" w:rsidP="00A55EAB">
            <w:pPr>
              <w:spacing w:after="0" w:line="240" w:lineRule="auto"/>
              <w:rPr>
                <w:rFonts w:ascii="Arial" w:eastAsia="Times New Roman" w:hAnsi="Arial" w:cs="Arial"/>
                <w:sz w:val="18"/>
                <w:szCs w:val="18"/>
                <w:lang w:eastAsia="ru-RU"/>
              </w:rPr>
            </w:pPr>
          </w:p>
        </w:tc>
      </w:tr>
    </w:tbl>
    <w:p w:rsidR="00BB0660" w:rsidRDefault="00BB0660"/>
    <w:sectPr w:rsidR="00BB0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75"/>
    <w:rsid w:val="00A55EAB"/>
    <w:rsid w:val="00B66775"/>
    <w:rsid w:val="00BB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C4264-2AD4-4AD6-86A0-1F47FB52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1243">
      <w:bodyDiv w:val="1"/>
      <w:marLeft w:val="0"/>
      <w:marRight w:val="0"/>
      <w:marTop w:val="0"/>
      <w:marBottom w:val="0"/>
      <w:divBdr>
        <w:top w:val="none" w:sz="0" w:space="0" w:color="auto"/>
        <w:left w:val="none" w:sz="0" w:space="0" w:color="auto"/>
        <w:bottom w:val="none" w:sz="0" w:space="0" w:color="auto"/>
        <w:right w:val="none" w:sz="0" w:space="0" w:color="auto"/>
      </w:divBdr>
      <w:divsChild>
        <w:div w:id="662969457">
          <w:marLeft w:val="0"/>
          <w:marRight w:val="0"/>
          <w:marTop w:val="0"/>
          <w:marBottom w:val="0"/>
          <w:divBdr>
            <w:top w:val="none" w:sz="0" w:space="0" w:color="auto"/>
            <w:left w:val="none" w:sz="0" w:space="0" w:color="auto"/>
            <w:bottom w:val="none" w:sz="0" w:space="0" w:color="auto"/>
            <w:right w:val="none" w:sz="0" w:space="0" w:color="auto"/>
          </w:divBdr>
        </w:div>
        <w:div w:id="1002929186">
          <w:marLeft w:val="0"/>
          <w:marRight w:val="15"/>
          <w:marTop w:val="0"/>
          <w:marBottom w:val="30"/>
          <w:divBdr>
            <w:top w:val="none" w:sz="0" w:space="0" w:color="auto"/>
            <w:left w:val="none" w:sz="0" w:space="0" w:color="auto"/>
            <w:bottom w:val="none" w:sz="0" w:space="0" w:color="auto"/>
            <w:right w:val="none" w:sz="0" w:space="0" w:color="auto"/>
          </w:divBdr>
        </w:div>
        <w:div w:id="1505432537">
          <w:marLeft w:val="0"/>
          <w:marRight w:val="15"/>
          <w:marTop w:val="0"/>
          <w:marBottom w:val="30"/>
          <w:divBdr>
            <w:top w:val="none" w:sz="0" w:space="0" w:color="auto"/>
            <w:left w:val="none" w:sz="0" w:space="0" w:color="auto"/>
            <w:bottom w:val="none" w:sz="0" w:space="0" w:color="auto"/>
            <w:right w:val="none" w:sz="0" w:space="0" w:color="auto"/>
          </w:divBdr>
        </w:div>
        <w:div w:id="1739329772">
          <w:marLeft w:val="0"/>
          <w:marRight w:val="15"/>
          <w:marTop w:val="0"/>
          <w:marBottom w:val="30"/>
          <w:divBdr>
            <w:top w:val="none" w:sz="0" w:space="0" w:color="auto"/>
            <w:left w:val="none" w:sz="0" w:space="0" w:color="auto"/>
            <w:bottom w:val="none" w:sz="0" w:space="0" w:color="auto"/>
            <w:right w:val="none" w:sz="0" w:space="0" w:color="auto"/>
          </w:divBdr>
        </w:div>
        <w:div w:id="1133400213">
          <w:marLeft w:val="0"/>
          <w:marRight w:val="15"/>
          <w:marTop w:val="0"/>
          <w:marBottom w:val="30"/>
          <w:divBdr>
            <w:top w:val="none" w:sz="0" w:space="0" w:color="auto"/>
            <w:left w:val="none" w:sz="0" w:space="0" w:color="auto"/>
            <w:bottom w:val="none" w:sz="0" w:space="0" w:color="auto"/>
            <w:right w:val="none" w:sz="0" w:space="0" w:color="auto"/>
          </w:divBdr>
        </w:div>
        <w:div w:id="26953169">
          <w:marLeft w:val="0"/>
          <w:marRight w:val="15"/>
          <w:marTop w:val="0"/>
          <w:marBottom w:val="30"/>
          <w:divBdr>
            <w:top w:val="none" w:sz="0" w:space="0" w:color="auto"/>
            <w:left w:val="none" w:sz="0" w:space="0" w:color="auto"/>
            <w:bottom w:val="none" w:sz="0" w:space="0" w:color="auto"/>
            <w:right w:val="none" w:sz="0" w:space="0" w:color="auto"/>
          </w:divBdr>
        </w:div>
        <w:div w:id="1008101323">
          <w:marLeft w:val="0"/>
          <w:marRight w:val="0"/>
          <w:marTop w:val="0"/>
          <w:marBottom w:val="0"/>
          <w:divBdr>
            <w:top w:val="none" w:sz="0" w:space="0" w:color="auto"/>
            <w:left w:val="none" w:sz="0" w:space="0" w:color="auto"/>
            <w:bottom w:val="none" w:sz="0" w:space="0" w:color="auto"/>
            <w:right w:val="none" w:sz="0" w:space="0" w:color="auto"/>
          </w:divBdr>
          <w:divsChild>
            <w:div w:id="213123777">
              <w:marLeft w:val="0"/>
              <w:marRight w:val="0"/>
              <w:marTop w:val="0"/>
              <w:marBottom w:val="0"/>
              <w:divBdr>
                <w:top w:val="none" w:sz="0" w:space="0" w:color="auto"/>
                <w:left w:val="none" w:sz="0" w:space="0" w:color="auto"/>
                <w:bottom w:val="none" w:sz="0" w:space="0" w:color="auto"/>
                <w:right w:val="none" w:sz="0" w:space="0" w:color="auto"/>
              </w:divBdr>
            </w:div>
          </w:divsChild>
        </w:div>
        <w:div w:id="185484641">
          <w:marLeft w:val="0"/>
          <w:marRight w:val="0"/>
          <w:marTop w:val="0"/>
          <w:marBottom w:val="0"/>
          <w:divBdr>
            <w:top w:val="none" w:sz="0" w:space="0" w:color="auto"/>
            <w:left w:val="none" w:sz="0" w:space="0" w:color="auto"/>
            <w:bottom w:val="none" w:sz="0" w:space="0" w:color="auto"/>
            <w:right w:val="none" w:sz="0" w:space="0" w:color="auto"/>
          </w:divBdr>
        </w:div>
        <w:div w:id="1219898936">
          <w:marLeft w:val="0"/>
          <w:marRight w:val="0"/>
          <w:marTop w:val="0"/>
          <w:marBottom w:val="0"/>
          <w:divBdr>
            <w:top w:val="none" w:sz="0" w:space="0" w:color="auto"/>
            <w:left w:val="none" w:sz="0" w:space="0" w:color="auto"/>
            <w:bottom w:val="none" w:sz="0" w:space="0" w:color="auto"/>
            <w:right w:val="none" w:sz="0" w:space="0" w:color="auto"/>
          </w:divBdr>
        </w:div>
        <w:div w:id="92615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313586" TargetMode="External"/><Relationship Id="rId13" Type="http://schemas.openxmlformats.org/officeDocument/2006/relationships/hyperlink" Target="http://www.b2b-mrsk.ru/popups/send_message.html?action=send&amp;to=70570&amp;subject=%D0%92%D0%BE%D0%BF%D1%80%D0%BE%D1%81+%D0%BF%D0%BE+%D0%BA%D0%BE%D0%BD%D0%BA%D1%83%D1%80%D1%81%D1%83+%E2%84%96+4398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3983&amp;action=signed_doc&amp;key=tender" TargetMode="External"/><Relationship Id="rId7" Type="http://schemas.openxmlformats.org/officeDocument/2006/relationships/hyperlink" Target="http://www.b2b-mrsk.ru/market/list_tenders.html?open=1&amp;all=0&amp;cat_id=43313569" TargetMode="External"/><Relationship Id="rId12" Type="http://schemas.openxmlformats.org/officeDocument/2006/relationships/control" Target="activeX/activeX1.xml"/><Relationship Id="rId17" Type="http://schemas.openxmlformats.org/officeDocument/2006/relationships/hyperlink" Target="http://www.b2b-mrsk.ru/market/view_tender.html?id=4398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43983&amp;action=docs"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2" TargetMode="External"/><Relationship Id="rId11" Type="http://schemas.openxmlformats.org/officeDocument/2006/relationships/image" Target="media/image1.wmf"/><Relationship Id="rId5" Type="http://schemas.openxmlformats.org/officeDocument/2006/relationships/hyperlink" Target="http://www.b2b-mrsk.ru/market/list_tenders.html?open=1&amp;all=0&amp;cat_id=43313561" TargetMode="External"/><Relationship Id="rId15" Type="http://schemas.openxmlformats.org/officeDocument/2006/relationships/hyperlink" Target="http://www.b2b-mrsk.ru/download.html?file=file%2F15314808.7z&amp;title=%D0%9A%D0%94_%D0%A2%D1%8E%D0%BC%D0%B5%D0%BD%D1%8C.7z" TargetMode="External"/><Relationship Id="rId23" Type="http://schemas.openxmlformats.org/officeDocument/2006/relationships/theme" Target="theme/theme1.xml"/><Relationship Id="rId10" Type="http://schemas.openxmlformats.org/officeDocument/2006/relationships/hyperlink" Target="http://www.b2b-mrsk.ru/market/list_tenders.html?open=1&amp;all=0&amp;cat_id=43313050" TargetMode="External"/><Relationship Id="rId19" Type="http://schemas.openxmlformats.org/officeDocument/2006/relationships/hyperlink" Target="http://www.b2b-mrsk.ru/market/view_tender.html?id=43983&amp;zgr=get_xml"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open=1&amp;all=0&amp;cat_id=43313589" TargetMode="External"/><Relationship Id="rId14" Type="http://schemas.openxmlformats.org/officeDocument/2006/relationships/hyperlink" Target="mailto:MarkovI@id.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2748</Words>
  <Characters>15669</Characters>
  <Application>Microsoft Office Word</Application>
  <DocSecurity>0</DocSecurity>
  <Lines>130</Lines>
  <Paragraphs>36</Paragraphs>
  <ScaleCrop>false</ScaleCrop>
  <Company/>
  <LinksUpToDate>false</LinksUpToDate>
  <CharactersWithSpaces>18381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2015-03-19T08:27:00Z</dcterms:created>
  <dcterms:modified xsi:type="dcterms:W3CDTF">2015-03-19T08:27:00Z</dcterms:modified>
</cp:coreProperties>
</file>